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0AC3">
      <w:pPr>
        <w:pStyle w:val="2"/>
        <w:jc w:val="center"/>
        <w:rPr>
          <w:rFonts w:hint="eastAsia" w:ascii="方正小标宋简体" w:eastAsia="方正小标宋简体"/>
          <w:b w:val="0"/>
          <w:sz w:val="36"/>
          <w:szCs w:val="32"/>
          <w:u w:val="none"/>
        </w:rPr>
      </w:pPr>
      <w:bookmarkStart w:id="0" w:name="_GoBack"/>
      <w:bookmarkEnd w:id="0"/>
      <w:r>
        <w:rPr>
          <w:rFonts w:hint="eastAsia" w:ascii="方正小标宋简体" w:eastAsia="方正小标宋简体"/>
          <w:b w:val="0"/>
          <w:sz w:val="36"/>
          <w:szCs w:val="32"/>
          <w:u w:val="none"/>
        </w:rPr>
        <w:t>黄陂区</w:t>
      </w:r>
      <w:r>
        <w:rPr>
          <w:rFonts w:hint="eastAsia" w:ascii="方正小标宋简体" w:eastAsia="方正小标宋简体"/>
          <w:b w:val="0"/>
          <w:sz w:val="36"/>
          <w:szCs w:val="32"/>
          <w:u w:val="none"/>
          <w:lang w:eastAsia="zh-CN"/>
        </w:rPr>
        <w:t>人民政府</w:t>
      </w:r>
      <w:r>
        <w:rPr>
          <w:rFonts w:hint="eastAsia" w:ascii="方正小标宋简体" w:eastAsia="方正小标宋简体"/>
          <w:b w:val="0"/>
          <w:sz w:val="36"/>
          <w:szCs w:val="32"/>
          <w:u w:val="none"/>
        </w:rPr>
        <w:t>蔡家榨街道办事处</w:t>
      </w:r>
      <w:r>
        <w:rPr>
          <w:rFonts w:hint="eastAsia" w:ascii="方正小标宋简体" w:eastAsia="方正小标宋简体"/>
          <w:b w:val="0"/>
          <w:sz w:val="36"/>
          <w:szCs w:val="32"/>
          <w:u w:val="none"/>
          <w:lang w:eastAsia="zh-CN"/>
        </w:rPr>
        <w:t>（</w:t>
      </w:r>
      <w:r>
        <w:rPr>
          <w:rFonts w:hint="eastAsia" w:ascii="方正小标宋简体" w:eastAsia="方正小标宋简体"/>
          <w:b w:val="0"/>
          <w:sz w:val="36"/>
          <w:szCs w:val="32"/>
          <w:u w:val="none"/>
          <w:lang w:val="en-US" w:eastAsia="zh-CN"/>
        </w:rPr>
        <w:t>汇总）</w:t>
      </w:r>
      <w:r>
        <w:rPr>
          <w:rFonts w:hint="eastAsia" w:ascii="方正小标宋简体" w:eastAsia="方正小标宋简体"/>
          <w:b w:val="0"/>
          <w:sz w:val="36"/>
          <w:szCs w:val="32"/>
          <w:u w:val="none"/>
        </w:rPr>
        <w:t>2024年部门预算</w:t>
      </w:r>
    </w:p>
    <w:p w14:paraId="2CC1A6C8">
      <w:pPr>
        <w:snapToGrid w:val="0"/>
        <w:spacing w:line="600" w:lineRule="atLeast"/>
        <w:ind w:right="24"/>
        <w:jc w:val="left"/>
        <w:rPr>
          <w:rFonts w:hint="eastAsia" w:eastAsia="仿宋_GB2312"/>
          <w:sz w:val="32"/>
          <w:u w:val="none"/>
        </w:rPr>
      </w:pPr>
    </w:p>
    <w:p w14:paraId="672BFB91">
      <w:pPr>
        <w:pStyle w:val="5"/>
        <w:snapToGrid w:val="0"/>
        <w:spacing w:line="560" w:lineRule="atLeast"/>
        <w:jc w:val="center"/>
        <w:rPr>
          <w:rFonts w:hint="eastAsia" w:ascii="Times New Roman" w:eastAsia="黑体"/>
          <w:u w:val="none"/>
        </w:rPr>
      </w:pPr>
      <w:r>
        <w:rPr>
          <w:rFonts w:hint="eastAsia" w:ascii="Times New Roman" w:eastAsia="黑体"/>
          <w:u w:val="none"/>
        </w:rPr>
        <w:t>目  录</w:t>
      </w:r>
    </w:p>
    <w:p w14:paraId="3FFF754C">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第一部分 黄陂区人民政府蔡家榨街道办事处概况</w:t>
      </w:r>
    </w:p>
    <w:p w14:paraId="32CDC8AD">
      <w:pPr>
        <w:pStyle w:val="5"/>
        <w:adjustRightInd w:val="0"/>
        <w:snapToGrid w:val="0"/>
        <w:spacing w:line="580" w:lineRule="atLeast"/>
        <w:ind w:firstLine="640" w:firstLineChars="200"/>
        <w:rPr>
          <w:rFonts w:hint="eastAsia" w:ascii="Times New Roman"/>
          <w:u w:val="none"/>
        </w:rPr>
      </w:pPr>
      <w:r>
        <w:rPr>
          <w:rFonts w:hint="eastAsia" w:ascii="Times New Roman"/>
          <w:u w:val="none"/>
        </w:rPr>
        <w:t>一、部门主要职责</w:t>
      </w:r>
    </w:p>
    <w:p w14:paraId="45298FBA">
      <w:pPr>
        <w:pStyle w:val="5"/>
        <w:adjustRightInd w:val="0"/>
        <w:snapToGrid w:val="0"/>
        <w:spacing w:line="580" w:lineRule="atLeast"/>
        <w:ind w:firstLine="640" w:firstLineChars="200"/>
        <w:rPr>
          <w:rFonts w:hint="eastAsia" w:ascii="Times New Roman"/>
          <w:u w:val="none"/>
        </w:rPr>
      </w:pPr>
      <w:r>
        <w:rPr>
          <w:rFonts w:hint="eastAsia" w:ascii="Times New Roman"/>
          <w:u w:val="none"/>
        </w:rPr>
        <w:t>二、部门机构设置</w:t>
      </w:r>
    </w:p>
    <w:p w14:paraId="7F52CF15">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第二部分 黄陂区人民政府蔡家榨街道办事处2024年部门预算表</w:t>
      </w:r>
    </w:p>
    <w:p w14:paraId="540A7FB4">
      <w:pPr>
        <w:pStyle w:val="5"/>
        <w:adjustRightInd w:val="0"/>
        <w:snapToGrid w:val="0"/>
        <w:spacing w:line="580" w:lineRule="atLeast"/>
        <w:ind w:firstLine="640" w:firstLineChars="200"/>
        <w:rPr>
          <w:rFonts w:hint="eastAsia" w:ascii="Times New Roman"/>
          <w:u w:val="none"/>
        </w:rPr>
      </w:pPr>
      <w:r>
        <w:rPr>
          <w:rFonts w:hint="eastAsia" w:ascii="Times New Roman"/>
          <w:u w:val="none"/>
        </w:rPr>
        <w:t>一、部门收支总表</w:t>
      </w:r>
    </w:p>
    <w:p w14:paraId="009C0658">
      <w:pPr>
        <w:pStyle w:val="5"/>
        <w:adjustRightInd w:val="0"/>
        <w:snapToGrid w:val="0"/>
        <w:spacing w:line="580" w:lineRule="atLeast"/>
        <w:ind w:firstLine="640" w:firstLineChars="200"/>
        <w:rPr>
          <w:rFonts w:hint="eastAsia" w:ascii="Times New Roman"/>
          <w:u w:val="none"/>
        </w:rPr>
      </w:pPr>
      <w:r>
        <w:rPr>
          <w:rFonts w:hint="eastAsia" w:ascii="Times New Roman"/>
          <w:u w:val="none"/>
        </w:rPr>
        <w:t>二、部门收入总表</w:t>
      </w:r>
    </w:p>
    <w:p w14:paraId="32704651">
      <w:pPr>
        <w:pStyle w:val="5"/>
        <w:adjustRightInd w:val="0"/>
        <w:snapToGrid w:val="0"/>
        <w:spacing w:line="580" w:lineRule="atLeast"/>
        <w:ind w:firstLine="640" w:firstLineChars="200"/>
        <w:rPr>
          <w:rFonts w:hint="eastAsia" w:ascii="Times New Roman"/>
          <w:u w:val="none"/>
        </w:rPr>
      </w:pPr>
      <w:r>
        <w:rPr>
          <w:rFonts w:hint="eastAsia" w:ascii="Times New Roman"/>
          <w:u w:val="none"/>
        </w:rPr>
        <w:t>三、部门支出总表</w:t>
      </w:r>
    </w:p>
    <w:p w14:paraId="46EBDC0F">
      <w:pPr>
        <w:pStyle w:val="5"/>
        <w:adjustRightInd w:val="0"/>
        <w:snapToGrid w:val="0"/>
        <w:spacing w:line="580" w:lineRule="atLeast"/>
        <w:ind w:firstLine="640" w:firstLineChars="200"/>
        <w:rPr>
          <w:rFonts w:hint="eastAsia" w:ascii="Times New Roman"/>
          <w:u w:val="none"/>
        </w:rPr>
      </w:pPr>
      <w:r>
        <w:rPr>
          <w:rFonts w:hint="eastAsia" w:ascii="Times New Roman"/>
          <w:u w:val="none"/>
        </w:rPr>
        <w:t>四、财政拨款收支总表</w:t>
      </w:r>
    </w:p>
    <w:p w14:paraId="1A70CE12">
      <w:pPr>
        <w:pStyle w:val="5"/>
        <w:adjustRightInd w:val="0"/>
        <w:snapToGrid w:val="0"/>
        <w:spacing w:line="580" w:lineRule="atLeast"/>
        <w:ind w:firstLine="640" w:firstLineChars="200"/>
        <w:rPr>
          <w:rFonts w:hint="eastAsia" w:ascii="Times New Roman"/>
          <w:u w:val="none"/>
        </w:rPr>
      </w:pPr>
      <w:r>
        <w:rPr>
          <w:rFonts w:hint="eastAsia" w:ascii="Times New Roman"/>
          <w:u w:val="none"/>
        </w:rPr>
        <w:t>五、一般公共预算支出表（分功能科目，分单位）</w:t>
      </w:r>
    </w:p>
    <w:p w14:paraId="35A5EE74">
      <w:pPr>
        <w:pStyle w:val="5"/>
        <w:adjustRightInd w:val="0"/>
        <w:snapToGrid w:val="0"/>
        <w:spacing w:line="580" w:lineRule="atLeast"/>
        <w:ind w:firstLine="640" w:firstLineChars="200"/>
        <w:rPr>
          <w:rFonts w:hint="eastAsia" w:ascii="Times New Roman"/>
          <w:u w:val="none"/>
        </w:rPr>
      </w:pPr>
      <w:r>
        <w:rPr>
          <w:rFonts w:hint="eastAsia" w:ascii="Times New Roman"/>
          <w:u w:val="none"/>
        </w:rPr>
        <w:t>六、一般公共预算基本支出表</w:t>
      </w:r>
    </w:p>
    <w:p w14:paraId="74414267">
      <w:pPr>
        <w:pStyle w:val="5"/>
        <w:adjustRightInd w:val="0"/>
        <w:snapToGrid w:val="0"/>
        <w:spacing w:line="580" w:lineRule="atLeast"/>
        <w:ind w:firstLine="640" w:firstLineChars="200"/>
        <w:rPr>
          <w:rFonts w:hint="eastAsia" w:ascii="Times New Roman"/>
          <w:u w:val="none"/>
        </w:rPr>
      </w:pPr>
      <w:r>
        <w:rPr>
          <w:rFonts w:hint="eastAsia" w:ascii="Times New Roman"/>
          <w:u w:val="none"/>
        </w:rPr>
        <w:t>七、一般公共预算“三公”经费支出表</w:t>
      </w:r>
    </w:p>
    <w:p w14:paraId="2F217E09">
      <w:pPr>
        <w:pStyle w:val="5"/>
        <w:adjustRightInd w:val="0"/>
        <w:snapToGrid w:val="0"/>
        <w:spacing w:line="580" w:lineRule="atLeast"/>
        <w:ind w:firstLine="640" w:firstLineChars="200"/>
        <w:rPr>
          <w:rFonts w:hint="eastAsia" w:ascii="Times New Roman"/>
          <w:u w:val="none"/>
        </w:rPr>
      </w:pPr>
      <w:r>
        <w:rPr>
          <w:rFonts w:hint="eastAsia" w:ascii="Times New Roman"/>
          <w:u w:val="none"/>
        </w:rPr>
        <w:t>八、政府性基金预算支出表</w:t>
      </w:r>
    </w:p>
    <w:p w14:paraId="0708B78F">
      <w:pPr>
        <w:pStyle w:val="5"/>
        <w:adjustRightInd w:val="0"/>
        <w:snapToGrid w:val="0"/>
        <w:spacing w:line="580" w:lineRule="atLeast"/>
        <w:ind w:firstLine="640" w:firstLineChars="200"/>
        <w:rPr>
          <w:rFonts w:hint="eastAsia" w:ascii="Times New Roman"/>
          <w:u w:val="none"/>
        </w:rPr>
      </w:pPr>
      <w:r>
        <w:rPr>
          <w:rFonts w:hint="eastAsia" w:ascii="Times New Roman"/>
          <w:u w:val="none"/>
        </w:rPr>
        <w:t>九、国有资本经营预算支出表</w:t>
      </w:r>
    </w:p>
    <w:p w14:paraId="57E9EC96">
      <w:pPr>
        <w:pStyle w:val="5"/>
        <w:adjustRightInd w:val="0"/>
        <w:snapToGrid w:val="0"/>
        <w:spacing w:line="580" w:lineRule="atLeast"/>
        <w:ind w:firstLine="640" w:firstLineChars="200"/>
        <w:rPr>
          <w:rFonts w:hint="eastAsia" w:ascii="Times New Roman"/>
          <w:u w:val="none"/>
        </w:rPr>
      </w:pPr>
      <w:r>
        <w:rPr>
          <w:rFonts w:hint="eastAsia" w:ascii="Times New Roman"/>
          <w:u w:val="none"/>
        </w:rPr>
        <w:t>十、项目支出情况表</w:t>
      </w:r>
    </w:p>
    <w:p w14:paraId="286AC1BC">
      <w:pPr>
        <w:pStyle w:val="5"/>
        <w:adjustRightInd w:val="0"/>
        <w:snapToGrid w:val="0"/>
        <w:spacing w:line="580" w:lineRule="atLeast"/>
        <w:ind w:firstLine="640" w:firstLineChars="200"/>
        <w:rPr>
          <w:rFonts w:hint="eastAsia" w:ascii="Times New Roman"/>
          <w:u w:val="none"/>
        </w:rPr>
      </w:pPr>
      <w:r>
        <w:rPr>
          <w:rFonts w:hint="eastAsia" w:ascii="Times New Roman"/>
          <w:u w:val="none"/>
        </w:rPr>
        <w:t>十一、整体支出绩效目标表</w:t>
      </w:r>
    </w:p>
    <w:p w14:paraId="781D98F9">
      <w:pPr>
        <w:pStyle w:val="5"/>
        <w:adjustRightInd w:val="0"/>
        <w:snapToGrid w:val="0"/>
        <w:spacing w:line="580" w:lineRule="atLeast"/>
        <w:ind w:firstLine="640" w:firstLineChars="200"/>
        <w:rPr>
          <w:rFonts w:hint="eastAsia" w:ascii="Times New Roman"/>
          <w:u w:val="none"/>
        </w:rPr>
      </w:pPr>
      <w:r>
        <w:rPr>
          <w:rFonts w:hint="eastAsia" w:ascii="Times New Roman"/>
          <w:u w:val="none"/>
        </w:rPr>
        <w:t>十二、项目支出绩效目标表</w:t>
      </w:r>
    </w:p>
    <w:p w14:paraId="33CBE3AD">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第三部分  黄陂区人民政府蔡家榨街道办事处2024年部门预算情况说明</w:t>
      </w:r>
    </w:p>
    <w:p w14:paraId="776F5016">
      <w:pPr>
        <w:pStyle w:val="5"/>
        <w:adjustRightInd w:val="0"/>
        <w:snapToGrid w:val="0"/>
        <w:spacing w:line="580" w:lineRule="atLeast"/>
        <w:ind w:firstLine="640" w:firstLineChars="200"/>
        <w:rPr>
          <w:rFonts w:hint="eastAsia" w:ascii="Times New Roman"/>
          <w:u w:val="none"/>
        </w:rPr>
      </w:pPr>
      <w:r>
        <w:rPr>
          <w:rFonts w:hint="eastAsia" w:ascii="Times New Roman"/>
          <w:u w:val="none"/>
        </w:rPr>
        <w:t>一、收支预算总体安排情况</w:t>
      </w:r>
    </w:p>
    <w:p w14:paraId="349BCA42">
      <w:pPr>
        <w:pStyle w:val="5"/>
        <w:adjustRightInd w:val="0"/>
        <w:snapToGrid w:val="0"/>
        <w:spacing w:line="580" w:lineRule="atLeast"/>
        <w:ind w:firstLine="640" w:firstLineChars="200"/>
        <w:rPr>
          <w:rFonts w:hint="eastAsia" w:ascii="Times New Roman"/>
          <w:u w:val="none"/>
        </w:rPr>
      </w:pPr>
      <w:r>
        <w:rPr>
          <w:rFonts w:hint="eastAsia" w:ascii="Times New Roman"/>
          <w:u w:val="none"/>
        </w:rPr>
        <w:t>二、收入预算安排情况</w:t>
      </w:r>
    </w:p>
    <w:p w14:paraId="2F95096C">
      <w:pPr>
        <w:pStyle w:val="5"/>
        <w:adjustRightInd w:val="0"/>
        <w:snapToGrid w:val="0"/>
        <w:spacing w:line="580" w:lineRule="atLeast"/>
        <w:ind w:firstLine="640" w:firstLineChars="200"/>
        <w:rPr>
          <w:rFonts w:hint="eastAsia" w:ascii="Times New Roman"/>
          <w:u w:val="none"/>
        </w:rPr>
      </w:pPr>
      <w:r>
        <w:rPr>
          <w:rFonts w:hint="eastAsia" w:ascii="Times New Roman"/>
          <w:u w:val="none"/>
        </w:rPr>
        <w:t>三、支出预算安排情况</w:t>
      </w:r>
    </w:p>
    <w:p w14:paraId="23755400">
      <w:pPr>
        <w:pStyle w:val="5"/>
        <w:adjustRightInd w:val="0"/>
        <w:snapToGrid w:val="0"/>
        <w:spacing w:line="580" w:lineRule="atLeast"/>
        <w:ind w:firstLine="640" w:firstLineChars="200"/>
        <w:rPr>
          <w:rFonts w:hint="eastAsia" w:ascii="Times New Roman"/>
          <w:u w:val="none"/>
        </w:rPr>
      </w:pPr>
      <w:r>
        <w:rPr>
          <w:rFonts w:hint="eastAsia" w:ascii="Times New Roman"/>
          <w:u w:val="none"/>
        </w:rPr>
        <w:t>四、财政拨款收支预算总体情况</w:t>
      </w:r>
    </w:p>
    <w:p w14:paraId="362A8F88">
      <w:pPr>
        <w:pStyle w:val="5"/>
        <w:adjustRightInd w:val="0"/>
        <w:snapToGrid w:val="0"/>
        <w:spacing w:line="580" w:lineRule="atLeast"/>
        <w:ind w:firstLine="640" w:firstLineChars="200"/>
        <w:rPr>
          <w:rFonts w:hint="eastAsia" w:ascii="Times New Roman"/>
          <w:u w:val="none"/>
        </w:rPr>
      </w:pPr>
      <w:r>
        <w:rPr>
          <w:rFonts w:hint="eastAsia" w:ascii="Times New Roman"/>
          <w:u w:val="none"/>
        </w:rPr>
        <w:t>五、一般公共预算支出安排情况</w:t>
      </w:r>
    </w:p>
    <w:p w14:paraId="2A331672">
      <w:pPr>
        <w:pStyle w:val="5"/>
        <w:adjustRightInd w:val="0"/>
        <w:snapToGrid w:val="0"/>
        <w:spacing w:line="580" w:lineRule="atLeast"/>
        <w:ind w:firstLine="640" w:firstLineChars="200"/>
        <w:rPr>
          <w:rFonts w:hint="eastAsia" w:ascii="Times New Roman"/>
          <w:u w:val="none"/>
        </w:rPr>
      </w:pPr>
      <w:r>
        <w:rPr>
          <w:rFonts w:hint="eastAsia" w:ascii="Times New Roman"/>
          <w:u w:val="none"/>
        </w:rPr>
        <w:t>六、一般公共预算基本支出安排情况</w:t>
      </w:r>
    </w:p>
    <w:p w14:paraId="4468424A">
      <w:pPr>
        <w:pStyle w:val="5"/>
        <w:adjustRightInd w:val="0"/>
        <w:snapToGrid w:val="0"/>
        <w:spacing w:line="580" w:lineRule="atLeast"/>
        <w:ind w:firstLine="640" w:firstLineChars="200"/>
        <w:rPr>
          <w:rFonts w:hint="eastAsia" w:ascii="Times New Roman"/>
          <w:u w:val="none"/>
        </w:rPr>
      </w:pPr>
      <w:r>
        <w:rPr>
          <w:rFonts w:hint="eastAsia" w:ascii="Times New Roman"/>
          <w:u w:val="none"/>
        </w:rPr>
        <w:t>七、一般公共预算“三公”经费支出安排情况</w:t>
      </w:r>
    </w:p>
    <w:p w14:paraId="4796DF07">
      <w:pPr>
        <w:pStyle w:val="5"/>
        <w:adjustRightInd w:val="0"/>
        <w:snapToGrid w:val="0"/>
        <w:spacing w:line="580" w:lineRule="atLeast"/>
        <w:ind w:firstLine="640" w:firstLineChars="200"/>
        <w:rPr>
          <w:rFonts w:hint="eastAsia" w:ascii="Times New Roman"/>
          <w:u w:val="none"/>
        </w:rPr>
      </w:pPr>
      <w:r>
        <w:rPr>
          <w:rFonts w:hint="eastAsia" w:ascii="Times New Roman"/>
          <w:u w:val="none"/>
        </w:rPr>
        <w:t>八、政府性基金预算支出安排情况</w:t>
      </w:r>
    </w:p>
    <w:p w14:paraId="2C162F54">
      <w:pPr>
        <w:pStyle w:val="5"/>
        <w:adjustRightInd w:val="0"/>
        <w:snapToGrid w:val="0"/>
        <w:spacing w:line="580" w:lineRule="atLeast"/>
        <w:ind w:firstLine="640" w:firstLineChars="200"/>
        <w:rPr>
          <w:rFonts w:hint="eastAsia" w:ascii="Times New Roman"/>
          <w:u w:val="none"/>
        </w:rPr>
      </w:pPr>
      <w:r>
        <w:rPr>
          <w:rFonts w:hint="eastAsia" w:ascii="Times New Roman"/>
          <w:u w:val="none"/>
        </w:rPr>
        <w:t>九、国有资本经营预算支出安排情况</w:t>
      </w:r>
    </w:p>
    <w:p w14:paraId="27B5333F">
      <w:pPr>
        <w:pStyle w:val="5"/>
        <w:adjustRightInd w:val="0"/>
        <w:snapToGrid w:val="0"/>
        <w:spacing w:line="580" w:lineRule="atLeast"/>
        <w:ind w:firstLine="640" w:firstLineChars="200"/>
        <w:rPr>
          <w:rFonts w:hint="eastAsia" w:ascii="Times New Roman"/>
          <w:u w:val="none"/>
        </w:rPr>
      </w:pPr>
      <w:r>
        <w:rPr>
          <w:rFonts w:hint="eastAsia" w:ascii="Times New Roman"/>
          <w:u w:val="none"/>
        </w:rPr>
        <w:t>十、项目支出安排情况</w:t>
      </w:r>
    </w:p>
    <w:p w14:paraId="1721FB83">
      <w:pPr>
        <w:pStyle w:val="5"/>
        <w:adjustRightInd w:val="0"/>
        <w:snapToGrid w:val="0"/>
        <w:spacing w:line="580" w:lineRule="atLeast"/>
        <w:ind w:firstLine="640" w:firstLineChars="200"/>
        <w:rPr>
          <w:rFonts w:hint="eastAsia" w:ascii="Times New Roman"/>
          <w:u w:val="none"/>
        </w:rPr>
      </w:pPr>
      <w:r>
        <w:rPr>
          <w:rFonts w:hint="eastAsia" w:ascii="Times New Roman"/>
          <w:u w:val="none"/>
        </w:rPr>
        <w:t>十一、其他重要事项的情况说明</w:t>
      </w:r>
    </w:p>
    <w:p w14:paraId="7DB3BBAF">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第四部分  名词解释</w:t>
      </w:r>
    </w:p>
    <w:p w14:paraId="34B159FB">
      <w:pPr>
        <w:pStyle w:val="5"/>
        <w:snapToGrid w:val="0"/>
        <w:spacing w:line="600" w:lineRule="atLeast"/>
        <w:rPr>
          <w:rFonts w:hint="eastAsia" w:ascii="Times New Roman"/>
          <w:u w:val="none"/>
        </w:rPr>
      </w:pPr>
    </w:p>
    <w:p w14:paraId="4C6C9C96">
      <w:pPr>
        <w:pStyle w:val="5"/>
        <w:snapToGrid w:val="0"/>
        <w:spacing w:line="600" w:lineRule="atLeast"/>
        <w:jc w:val="center"/>
        <w:rPr>
          <w:rFonts w:hint="eastAsia" w:ascii="方正小标宋简体" w:eastAsia="方正小标宋简体"/>
          <w:u w:val="none"/>
        </w:rPr>
      </w:pPr>
      <w:r>
        <w:rPr>
          <w:rFonts w:ascii="Times New Roman"/>
          <w:u w:val="none"/>
        </w:rPr>
        <w:br w:type="page"/>
      </w:r>
      <w:r>
        <w:rPr>
          <w:rFonts w:hint="eastAsia" w:ascii="方正小标宋简体" w:eastAsia="方正小标宋简体"/>
          <w:u w:val="none"/>
        </w:rPr>
        <w:t>第一部分黄陂区人民政府蔡家榨街道办事处概况</w:t>
      </w:r>
    </w:p>
    <w:p w14:paraId="6BC508CA">
      <w:pPr>
        <w:pStyle w:val="5"/>
        <w:snapToGrid w:val="0"/>
        <w:spacing w:line="600" w:lineRule="atLeast"/>
        <w:rPr>
          <w:rFonts w:ascii="Times New Roman"/>
          <w:u w:val="none"/>
        </w:rPr>
      </w:pPr>
    </w:p>
    <w:p w14:paraId="2F8AA142">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一、部门主要职责</w:t>
      </w:r>
    </w:p>
    <w:p w14:paraId="19489133">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(1)加强基层党建。落实基层党建工作责任制，统筹推进村（社区）区域化党建，加强非公有制企业和社会组织党建工作，实现党的组织和工作全覆盖。</w:t>
      </w:r>
    </w:p>
    <w:p w14:paraId="702D7C04">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(2)统筹区域发展。统筹落实关于辖区发展的重大决策，参与辖区建设规划和公共服务设施布局，推动辖区健康、有序、可持续发展。负责采集企业信息、优化投资环境、促进项目发展等经济发展服务工作。</w:t>
      </w:r>
    </w:p>
    <w:p w14:paraId="30684764">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(3)组织公共服务。组织实施与居民生活密切相关的各项公共服务，贯彻落实人社、民政、教育、文化、体育、卫生计生等领域相关政策法规。</w:t>
      </w:r>
    </w:p>
    <w:p w14:paraId="6EA34273">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(4)实施综合管理。对辖区内城市管理、人口管理、文明创建等地区性、综合性社会管理工作，承担组织领导和综合协调职能。</w:t>
      </w:r>
    </w:p>
    <w:p w14:paraId="517DCF0C">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(5)监督专业管理。对辖区内各类执法等专业管理工作进行统筹协调，并组织开展群众监督和社会监督。</w:t>
      </w:r>
    </w:p>
    <w:p w14:paraId="34A8FE81">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(6)动员社会参与。动员辖区内各类单位、社会组织和群众等社会力量参与社会治理，整合辖区内各种社会力量为街道发展服务。</w:t>
      </w:r>
    </w:p>
    <w:p w14:paraId="2DFE92F0">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(7)维护公共安全。负责辖区社会治安综合治理、安全生产等有关工作，开展平安建设，处理群众来信来访，反映社情民意，化解矛盾纠纷等。</w:t>
      </w:r>
    </w:p>
    <w:p w14:paraId="01CB087C">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(8)承办区委、区政府交办的其他事项。</w:t>
      </w:r>
    </w:p>
    <w:p w14:paraId="2CFCE610">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二、部门预算单位构成</w:t>
      </w:r>
    </w:p>
    <w:p w14:paraId="66FE277C">
      <w:pPr>
        <w:pStyle w:val="5"/>
        <w:adjustRightInd w:val="0"/>
        <w:snapToGrid w:val="0"/>
        <w:spacing w:line="580" w:lineRule="atLeast"/>
        <w:ind w:left="0" w:leftChars="0" w:firstLine="838" w:firstLineChars="262"/>
        <w:rPr>
          <w:rFonts w:hint="eastAsia" w:ascii="Times New Roman"/>
          <w:u w:val="none"/>
        </w:rPr>
      </w:pPr>
      <w:r>
        <w:rPr>
          <w:rFonts w:hint="eastAsia" w:ascii="Times New Roman"/>
          <w:u w:val="none"/>
        </w:rPr>
        <w:t>从预算单位构成看，黄陂区人民政府蔡家榨街道办事处</w:t>
      </w:r>
      <w:r>
        <w:rPr>
          <w:rFonts w:hint="eastAsia" w:ascii="Times New Roman"/>
          <w:u w:val="none"/>
          <w:lang w:eastAsia="zh-CN"/>
        </w:rPr>
        <w:t>（汇总）</w:t>
      </w:r>
      <w:r>
        <w:rPr>
          <w:rFonts w:hint="eastAsia" w:ascii="Times New Roman"/>
          <w:u w:val="none"/>
        </w:rPr>
        <w:t>部门预算包括：黄陂区人民政府蔡家榨街道办事处本级预算和所属单位预算。</w:t>
      </w:r>
    </w:p>
    <w:p w14:paraId="0B4D652C">
      <w:pPr>
        <w:pStyle w:val="5"/>
        <w:adjustRightInd w:val="0"/>
        <w:snapToGrid w:val="0"/>
        <w:spacing w:line="580" w:lineRule="atLeast"/>
        <w:ind w:left="0" w:leftChars="0" w:firstLine="838" w:firstLineChars="262"/>
        <w:rPr>
          <w:rFonts w:hint="eastAsia" w:ascii="Times New Roman"/>
          <w:u w:val="none"/>
        </w:rPr>
      </w:pPr>
      <w:r>
        <w:rPr>
          <w:rFonts w:hint="eastAsia" w:ascii="Times New Roman"/>
          <w:u w:val="none"/>
        </w:rPr>
        <w:t>纳入黄陂区人民政府蔡家榨街道办事处</w:t>
      </w:r>
      <w:r>
        <w:rPr>
          <w:rFonts w:hint="eastAsia" w:ascii="Times New Roman"/>
          <w:u w:val="none"/>
          <w:lang w:eastAsia="zh-CN"/>
        </w:rPr>
        <w:t>（汇总）</w:t>
      </w:r>
      <w:r>
        <w:rPr>
          <w:rFonts w:hint="eastAsia" w:ascii="Times New Roman"/>
          <w:u w:val="none"/>
        </w:rPr>
        <w:t>2024年部门预算编制范围的预算单位包括：</w:t>
      </w:r>
    </w:p>
    <w:p w14:paraId="24BB146A">
      <w:pPr>
        <w:pStyle w:val="5"/>
        <w:numPr>
          <w:ilvl w:val="0"/>
          <w:numId w:val="1"/>
        </w:numPr>
        <w:adjustRightInd w:val="0"/>
        <w:snapToGrid w:val="0"/>
        <w:spacing w:line="580" w:lineRule="atLeast"/>
        <w:ind w:left="0" w:leftChars="0" w:firstLine="838" w:firstLineChars="262"/>
        <w:rPr>
          <w:rFonts w:hint="eastAsia" w:ascii="Times New Roman"/>
          <w:u w:val="none"/>
        </w:rPr>
      </w:pPr>
      <w:r>
        <w:rPr>
          <w:rFonts w:hint="eastAsia" w:ascii="Times New Roman"/>
          <w:u w:val="none"/>
        </w:rPr>
        <w:t>黄陂区人民政府蔡家榨街道办事处本级</w:t>
      </w:r>
    </w:p>
    <w:p w14:paraId="580D9E61">
      <w:pPr>
        <w:pStyle w:val="5"/>
        <w:numPr>
          <w:ilvl w:val="0"/>
          <w:numId w:val="1"/>
        </w:numPr>
        <w:adjustRightInd w:val="0"/>
        <w:snapToGrid w:val="0"/>
        <w:spacing w:line="580" w:lineRule="atLeast"/>
        <w:ind w:left="0" w:leftChars="0" w:firstLine="838" w:firstLineChars="262"/>
        <w:rPr>
          <w:rFonts w:hint="default" w:ascii="Times New Roman" w:eastAsia="仿宋_GB2312"/>
          <w:u w:val="none"/>
          <w:lang w:val="en-US" w:eastAsia="zh-CN"/>
        </w:rPr>
      </w:pPr>
      <w:r>
        <w:rPr>
          <w:rFonts w:hint="eastAsia" w:ascii="Times New Roman"/>
          <w:u w:val="none"/>
          <w:lang w:eastAsia="zh-CN"/>
        </w:rPr>
        <w:t>黄陂区蔡家榨街道财政所</w:t>
      </w:r>
    </w:p>
    <w:p w14:paraId="0328D80C">
      <w:pPr>
        <w:pStyle w:val="5"/>
        <w:numPr>
          <w:ilvl w:val="0"/>
          <w:numId w:val="1"/>
        </w:numPr>
        <w:adjustRightInd w:val="0"/>
        <w:snapToGrid w:val="0"/>
        <w:spacing w:line="580" w:lineRule="atLeast"/>
        <w:ind w:left="0" w:leftChars="0" w:firstLine="838" w:firstLineChars="262"/>
        <w:rPr>
          <w:rFonts w:hint="eastAsia" w:ascii="Times New Roman"/>
          <w:u w:val="none"/>
          <w:lang w:eastAsia="zh-CN"/>
        </w:rPr>
      </w:pPr>
      <w:r>
        <w:rPr>
          <w:rFonts w:hint="eastAsia" w:ascii="Times New Roman"/>
          <w:u w:val="none"/>
          <w:lang w:eastAsia="zh-CN"/>
        </w:rPr>
        <w:t>黄陂区蔡家榨街道党员群众服务中心</w:t>
      </w:r>
    </w:p>
    <w:p w14:paraId="604C4966">
      <w:pPr>
        <w:pStyle w:val="5"/>
        <w:numPr>
          <w:ilvl w:val="0"/>
          <w:numId w:val="1"/>
        </w:numPr>
        <w:adjustRightInd w:val="0"/>
        <w:snapToGrid w:val="0"/>
        <w:spacing w:line="580" w:lineRule="atLeast"/>
        <w:ind w:left="0" w:leftChars="0" w:firstLine="838" w:firstLineChars="262"/>
        <w:rPr>
          <w:rFonts w:hint="eastAsia" w:ascii="Times New Roman"/>
          <w:u w:val="none"/>
          <w:lang w:eastAsia="zh-CN"/>
        </w:rPr>
      </w:pPr>
      <w:r>
        <w:rPr>
          <w:rFonts w:hint="eastAsia" w:ascii="Times New Roman"/>
          <w:u w:val="none"/>
          <w:lang w:eastAsia="zh-CN"/>
        </w:rPr>
        <w:t>黄陂区蔡家榨街道社区网格综合服务中心</w:t>
      </w:r>
    </w:p>
    <w:p w14:paraId="186D3EDB">
      <w:pPr>
        <w:pStyle w:val="5"/>
        <w:numPr>
          <w:ilvl w:val="0"/>
          <w:numId w:val="1"/>
        </w:numPr>
        <w:adjustRightInd w:val="0"/>
        <w:snapToGrid w:val="0"/>
        <w:spacing w:line="580" w:lineRule="atLeast"/>
        <w:ind w:left="0" w:leftChars="0" w:firstLine="838" w:firstLineChars="262"/>
        <w:rPr>
          <w:rFonts w:ascii="Times New Roman"/>
          <w:u w:val="none"/>
        </w:rPr>
      </w:pPr>
      <w:r>
        <w:rPr>
          <w:rFonts w:hint="eastAsia" w:ascii="Times New Roman"/>
          <w:u w:val="none"/>
          <w:lang w:eastAsia="zh-CN"/>
        </w:rPr>
        <w:t>黄陂区蔡家榨街道综合执法中心</w:t>
      </w:r>
    </w:p>
    <w:p w14:paraId="31DA11E6">
      <w:pPr>
        <w:ind w:left="0" w:leftChars="0" w:firstLine="550" w:firstLineChars="262"/>
        <w:rPr>
          <w:rFonts w:hint="eastAsia" w:ascii="Times New Roman"/>
          <w:u w:val="none"/>
          <w:lang w:eastAsia="zh-CN"/>
        </w:rPr>
      </w:pPr>
    </w:p>
    <w:p w14:paraId="681F74A0">
      <w:pPr>
        <w:pStyle w:val="3"/>
        <w:rPr>
          <w:rFonts w:hint="eastAsia" w:ascii="Times New Roman"/>
          <w:u w:val="none"/>
          <w:lang w:eastAsia="zh-CN"/>
        </w:rPr>
      </w:pPr>
    </w:p>
    <w:p w14:paraId="1CA8220F">
      <w:pPr>
        <w:pStyle w:val="3"/>
        <w:rPr>
          <w:rFonts w:hint="eastAsia" w:ascii="Times New Roman"/>
          <w:u w:val="none"/>
          <w:lang w:eastAsia="zh-CN"/>
        </w:rPr>
      </w:pPr>
    </w:p>
    <w:p w14:paraId="4C428DF0">
      <w:pPr>
        <w:pStyle w:val="5"/>
        <w:adjustRightInd w:val="0"/>
        <w:snapToGrid w:val="0"/>
        <w:spacing w:line="580" w:lineRule="atLeast"/>
        <w:jc w:val="center"/>
        <w:rPr>
          <w:rFonts w:hint="eastAsia" w:ascii="方正小标宋简体" w:eastAsia="方正小标宋简体"/>
          <w:u w:val="none"/>
        </w:rPr>
        <w:sectPr>
          <w:pgSz w:w="11906" w:h="16838"/>
          <w:pgMar w:top="1440" w:right="1800" w:bottom="1440" w:left="1800" w:header="851" w:footer="992" w:gutter="0"/>
          <w:cols w:space="425" w:num="1"/>
          <w:docGrid w:type="lines" w:linePitch="312" w:charSpace="0"/>
        </w:sectPr>
      </w:pPr>
      <w:r>
        <w:rPr>
          <w:rFonts w:hint="eastAsia" w:ascii="方正小标宋简体" w:eastAsia="方正小标宋简体"/>
          <w:u w:val="none"/>
        </w:rPr>
        <w:t>第二部分黄陂区人民政府蔡家榨街道办事处2024年部门预</w:t>
      </w:r>
    </w:p>
    <w:tbl>
      <w:tblPr>
        <w:tblStyle w:val="7"/>
        <w:tblW w:w="13988" w:type="dxa"/>
        <w:tblInd w:w="0" w:type="dxa"/>
        <w:shd w:val="clear" w:color="auto" w:fill="auto"/>
        <w:tblLayout w:type="fixed"/>
        <w:tblCellMar>
          <w:top w:w="0" w:type="dxa"/>
          <w:left w:w="0" w:type="dxa"/>
          <w:bottom w:w="0" w:type="dxa"/>
          <w:right w:w="0" w:type="dxa"/>
        </w:tblCellMar>
      </w:tblPr>
      <w:tblGrid>
        <w:gridCol w:w="4797"/>
        <w:gridCol w:w="2580"/>
        <w:gridCol w:w="4689"/>
        <w:gridCol w:w="1922"/>
      </w:tblGrid>
      <w:tr w14:paraId="403F106D">
        <w:tblPrEx>
          <w:shd w:val="clear" w:color="auto" w:fill="auto"/>
        </w:tblPrEx>
        <w:trPr>
          <w:trHeight w:val="420" w:hRule="atLeast"/>
        </w:trPr>
        <w:tc>
          <w:tcPr>
            <w:tcW w:w="4797" w:type="dxa"/>
            <w:tcBorders>
              <w:top w:val="nil"/>
              <w:left w:val="nil"/>
              <w:bottom w:val="nil"/>
              <w:right w:val="nil"/>
            </w:tcBorders>
            <w:shd w:val="clear" w:color="auto" w:fill="auto"/>
            <w:noWrap/>
            <w:tcMar>
              <w:top w:w="15" w:type="dxa"/>
              <w:left w:w="15" w:type="dxa"/>
              <w:right w:w="15" w:type="dxa"/>
            </w:tcMar>
            <w:vAlign w:val="center"/>
          </w:tcPr>
          <w:p w14:paraId="34569D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w:t>
            </w:r>
          </w:p>
        </w:tc>
        <w:tc>
          <w:tcPr>
            <w:tcW w:w="2580" w:type="dxa"/>
            <w:tcBorders>
              <w:top w:val="nil"/>
              <w:left w:val="nil"/>
              <w:bottom w:val="nil"/>
              <w:right w:val="nil"/>
            </w:tcBorders>
            <w:shd w:val="clear" w:color="auto" w:fill="auto"/>
            <w:noWrap/>
            <w:tcMar>
              <w:top w:w="15" w:type="dxa"/>
              <w:left w:w="15" w:type="dxa"/>
              <w:right w:w="15" w:type="dxa"/>
            </w:tcMar>
            <w:vAlign w:val="center"/>
          </w:tcPr>
          <w:p w14:paraId="143757F8">
            <w:pPr>
              <w:jc w:val="center"/>
              <w:rPr>
                <w:rFonts w:hint="eastAsia" w:ascii="宋体" w:hAnsi="宋体" w:eastAsia="宋体" w:cs="宋体"/>
                <w:i w:val="0"/>
                <w:color w:val="000000"/>
                <w:sz w:val="22"/>
                <w:szCs w:val="22"/>
                <w:u w:val="none"/>
              </w:rPr>
            </w:pPr>
          </w:p>
        </w:tc>
        <w:tc>
          <w:tcPr>
            <w:tcW w:w="4689" w:type="dxa"/>
            <w:tcBorders>
              <w:top w:val="nil"/>
              <w:left w:val="nil"/>
              <w:bottom w:val="nil"/>
              <w:right w:val="nil"/>
            </w:tcBorders>
            <w:shd w:val="clear" w:color="auto" w:fill="auto"/>
            <w:noWrap/>
            <w:tcMar>
              <w:top w:w="15" w:type="dxa"/>
              <w:left w:w="15" w:type="dxa"/>
              <w:right w:w="15" w:type="dxa"/>
            </w:tcMar>
            <w:vAlign w:val="center"/>
          </w:tcPr>
          <w:p w14:paraId="13AFC289">
            <w:pPr>
              <w:jc w:val="center"/>
              <w:rPr>
                <w:rFonts w:hint="eastAsia" w:ascii="宋体" w:hAnsi="宋体" w:eastAsia="宋体" w:cs="宋体"/>
                <w:i w:val="0"/>
                <w:color w:val="000000"/>
                <w:sz w:val="22"/>
                <w:szCs w:val="22"/>
                <w:u w:val="none"/>
              </w:rPr>
            </w:pPr>
          </w:p>
        </w:tc>
        <w:tc>
          <w:tcPr>
            <w:tcW w:w="1922" w:type="dxa"/>
            <w:tcBorders>
              <w:top w:val="nil"/>
              <w:left w:val="nil"/>
              <w:bottom w:val="nil"/>
              <w:right w:val="nil"/>
            </w:tcBorders>
            <w:shd w:val="clear" w:color="auto" w:fill="auto"/>
            <w:noWrap/>
            <w:tcMar>
              <w:top w:w="15" w:type="dxa"/>
              <w:left w:w="15" w:type="dxa"/>
              <w:right w:w="15" w:type="dxa"/>
            </w:tcMar>
            <w:vAlign w:val="center"/>
          </w:tcPr>
          <w:p w14:paraId="7BA025B2">
            <w:pPr>
              <w:jc w:val="center"/>
              <w:rPr>
                <w:rFonts w:hint="eastAsia" w:ascii="宋体" w:hAnsi="宋体" w:eastAsia="宋体" w:cs="宋体"/>
                <w:i w:val="0"/>
                <w:color w:val="000000"/>
                <w:sz w:val="22"/>
                <w:szCs w:val="22"/>
                <w:u w:val="none"/>
              </w:rPr>
            </w:pPr>
          </w:p>
        </w:tc>
      </w:tr>
      <w:tr w14:paraId="1209F345">
        <w:tblPrEx>
          <w:shd w:val="clear" w:color="auto" w:fill="auto"/>
          <w:tblCellMar>
            <w:top w:w="0" w:type="dxa"/>
            <w:left w:w="0" w:type="dxa"/>
            <w:bottom w:w="0" w:type="dxa"/>
            <w:right w:w="0" w:type="dxa"/>
          </w:tblCellMar>
        </w:tblPrEx>
        <w:trPr>
          <w:trHeight w:val="735" w:hRule="atLeast"/>
        </w:trPr>
        <w:tc>
          <w:tcPr>
            <w:tcW w:w="13988" w:type="dxa"/>
            <w:gridSpan w:val="4"/>
            <w:tcBorders>
              <w:top w:val="nil"/>
              <w:left w:val="nil"/>
              <w:bottom w:val="nil"/>
              <w:right w:val="nil"/>
            </w:tcBorders>
            <w:shd w:val="clear" w:color="auto" w:fill="auto"/>
            <w:noWrap/>
            <w:tcMar>
              <w:top w:w="15" w:type="dxa"/>
              <w:left w:w="15" w:type="dxa"/>
              <w:right w:w="15" w:type="dxa"/>
            </w:tcMar>
            <w:vAlign w:val="center"/>
          </w:tcPr>
          <w:p w14:paraId="765D6077">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收支总表</w:t>
            </w:r>
          </w:p>
        </w:tc>
      </w:tr>
      <w:tr w14:paraId="3CCB4243">
        <w:tblPrEx>
          <w:tblCellMar>
            <w:top w:w="0" w:type="dxa"/>
            <w:left w:w="0" w:type="dxa"/>
            <w:bottom w:w="0" w:type="dxa"/>
            <w:right w:w="0" w:type="dxa"/>
          </w:tblCellMar>
        </w:tblPrEx>
        <w:trPr>
          <w:trHeight w:val="420" w:hRule="atLeast"/>
        </w:trPr>
        <w:tc>
          <w:tcPr>
            <w:tcW w:w="7377" w:type="dxa"/>
            <w:gridSpan w:val="2"/>
            <w:tcBorders>
              <w:top w:val="nil"/>
              <w:left w:val="nil"/>
              <w:bottom w:val="nil"/>
              <w:right w:val="nil"/>
            </w:tcBorders>
            <w:shd w:val="clear" w:color="auto" w:fill="auto"/>
            <w:noWrap/>
            <w:tcMar>
              <w:top w:w="15" w:type="dxa"/>
              <w:left w:w="15" w:type="dxa"/>
              <w:right w:w="15" w:type="dxa"/>
            </w:tcMar>
            <w:vAlign w:val="center"/>
          </w:tcPr>
          <w:p w14:paraId="377F57A3">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[125]武汉市黄陂区蔡家榨街道</w:t>
            </w:r>
          </w:p>
        </w:tc>
        <w:tc>
          <w:tcPr>
            <w:tcW w:w="4689" w:type="dxa"/>
            <w:tcBorders>
              <w:top w:val="nil"/>
              <w:left w:val="nil"/>
              <w:bottom w:val="nil"/>
              <w:right w:val="nil"/>
            </w:tcBorders>
            <w:shd w:val="clear" w:color="auto" w:fill="auto"/>
            <w:noWrap/>
            <w:tcMar>
              <w:top w:w="15" w:type="dxa"/>
              <w:left w:w="15" w:type="dxa"/>
              <w:right w:w="15" w:type="dxa"/>
            </w:tcMar>
            <w:vAlign w:val="bottom"/>
          </w:tcPr>
          <w:p w14:paraId="0B68837A">
            <w:pPr>
              <w:rPr>
                <w:rFonts w:hint="eastAsia" w:ascii="Calibri" w:hAnsi="Calibri" w:cs="Calibri"/>
                <w:i w:val="0"/>
                <w:color w:val="000000"/>
                <w:sz w:val="22"/>
                <w:szCs w:val="22"/>
                <w:u w:val="none"/>
              </w:rPr>
            </w:pPr>
          </w:p>
        </w:tc>
        <w:tc>
          <w:tcPr>
            <w:tcW w:w="1922" w:type="dxa"/>
            <w:tcBorders>
              <w:top w:val="nil"/>
              <w:left w:val="nil"/>
              <w:bottom w:val="nil"/>
              <w:right w:val="nil"/>
            </w:tcBorders>
            <w:shd w:val="clear" w:color="auto" w:fill="auto"/>
            <w:noWrap/>
            <w:tcMar>
              <w:top w:w="15" w:type="dxa"/>
              <w:left w:w="15" w:type="dxa"/>
              <w:right w:w="15" w:type="dxa"/>
            </w:tcMar>
            <w:vAlign w:val="center"/>
          </w:tcPr>
          <w:p w14:paraId="3DD300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5C365C5A">
        <w:tblPrEx>
          <w:shd w:val="clear" w:color="auto" w:fill="auto"/>
          <w:tblCellMar>
            <w:top w:w="0" w:type="dxa"/>
            <w:left w:w="0" w:type="dxa"/>
            <w:bottom w:w="0" w:type="dxa"/>
            <w:right w:w="0" w:type="dxa"/>
          </w:tblCellMar>
        </w:tblPrEx>
        <w:trPr>
          <w:trHeight w:val="420" w:hRule="atLeast"/>
        </w:trPr>
        <w:tc>
          <w:tcPr>
            <w:tcW w:w="73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F5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66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0F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59C6591A">
        <w:tblPrEx>
          <w:shd w:val="clear" w:color="auto" w:fill="auto"/>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1A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84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C6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D2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14:paraId="67BF2AC8">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FA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45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4446.15</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51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55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1259.89</w:t>
            </w:r>
          </w:p>
        </w:tc>
      </w:tr>
      <w:tr w14:paraId="074CAE3C">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22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经费拨款(补助)</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8D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4446.15</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2C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二、公共安全支出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91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E17BDFD">
        <w:tblPrEx>
          <w:shd w:val="clear" w:color="auto" w:fill="auto"/>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93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行政事业单位资产收益拨款</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1D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7A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9D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104B892">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9A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专项收入</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F0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1E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BF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D48A6A9">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4B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其他纳入预算管理的非税拨款</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34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A3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F4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w:t>
            </w:r>
          </w:p>
        </w:tc>
      </w:tr>
      <w:tr w14:paraId="78AFD661">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6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预算内基本建设投资</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18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E1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F4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885.89</w:t>
            </w:r>
          </w:p>
        </w:tc>
      </w:tr>
      <w:tr w14:paraId="11952C30">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D4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中央专项转移支付补助</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E6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74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七、卫生健康支出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88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241.48</w:t>
            </w:r>
          </w:p>
        </w:tc>
      </w:tr>
      <w:tr w14:paraId="18145282">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08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A2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AD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八、节能环保支出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69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AC61572">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02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政府性基金财政拨款</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2A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CF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九、城乡社区支出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EB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195.00</w:t>
            </w:r>
          </w:p>
        </w:tc>
      </w:tr>
      <w:tr w14:paraId="63BE51EA">
        <w:tblPrEx>
          <w:shd w:val="clear" w:color="auto" w:fill="auto"/>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92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政府性基金转移支付</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7A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53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十、农林水支出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0A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1650.44</w:t>
            </w:r>
          </w:p>
        </w:tc>
      </w:tr>
      <w:tr w14:paraId="4784D1E9">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66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F5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5A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十一、交通运输支出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64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4A61BBF">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7A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31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2B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十二、资源勘探工业信息等支出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A3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7596350">
        <w:tblPrEx>
          <w:shd w:val="clear" w:color="auto" w:fill="auto"/>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CC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A6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1A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十三、商业服务业等支出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B1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EA63269">
        <w:tblPrEx>
          <w:shd w:val="clear" w:color="auto" w:fill="auto"/>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96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六、事业单位经营收入</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15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33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十四、金融支出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07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5C65AEE">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4C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七、上级补助收入</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6F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32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十五、援助其他地区支出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F0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2238E8C">
        <w:tblPrEx>
          <w:shd w:val="clear" w:color="auto" w:fill="auto"/>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6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八、附属单位上缴收入</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30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46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十六、自然资源海洋气象等支出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8D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w:t>
            </w:r>
          </w:p>
        </w:tc>
      </w:tr>
      <w:tr w14:paraId="1837AF34">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46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30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82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十七、住房保障支出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7E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180.02</w:t>
            </w:r>
          </w:p>
        </w:tc>
      </w:tr>
      <w:tr w14:paraId="493309CB">
        <w:tblPrEx>
          <w:shd w:val="clear" w:color="auto" w:fill="auto"/>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23F7D">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2AFE">
            <w:pPr>
              <w:rPr>
                <w:rFonts w:hint="eastAsia" w:ascii="宋体" w:hAnsi="宋体" w:eastAsia="宋体" w:cs="宋体"/>
                <w:i w:val="0"/>
                <w:color w:val="000000"/>
                <w:sz w:val="22"/>
                <w:szCs w:val="22"/>
                <w:u w:val="none"/>
              </w:rPr>
            </w:pP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67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十八、粮油物资储备支出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5E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7CB6A86">
        <w:tblPrEx>
          <w:shd w:val="clear" w:color="auto" w:fill="auto"/>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60E7">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0FBA7">
            <w:pPr>
              <w:rPr>
                <w:rFonts w:hint="eastAsia" w:ascii="宋体" w:hAnsi="宋体" w:eastAsia="宋体" w:cs="宋体"/>
                <w:i w:val="0"/>
                <w:color w:val="000000"/>
                <w:sz w:val="22"/>
                <w:szCs w:val="22"/>
                <w:u w:val="none"/>
              </w:rPr>
            </w:pP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55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十九、国有资本经营预算支出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16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1CC6229">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402E">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3EFF">
            <w:pPr>
              <w:rPr>
                <w:rFonts w:hint="eastAsia" w:ascii="宋体" w:hAnsi="宋体" w:eastAsia="宋体" w:cs="宋体"/>
                <w:i w:val="0"/>
                <w:color w:val="000000"/>
                <w:sz w:val="22"/>
                <w:szCs w:val="22"/>
                <w:u w:val="none"/>
              </w:rPr>
            </w:pP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03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二十、灾害防治及应急管理支出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3C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14:paraId="232BF2FD">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EF14">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FA8A">
            <w:pPr>
              <w:rPr>
                <w:rFonts w:hint="eastAsia" w:ascii="宋体" w:hAnsi="宋体" w:eastAsia="宋体" w:cs="宋体"/>
                <w:i w:val="0"/>
                <w:color w:val="000000"/>
                <w:sz w:val="22"/>
                <w:szCs w:val="22"/>
                <w:u w:val="none"/>
              </w:rPr>
            </w:pP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05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廿一、其他支出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E2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E76C868">
        <w:tblPrEx>
          <w:shd w:val="clear" w:color="auto" w:fill="auto"/>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6F62">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ED22">
            <w:pPr>
              <w:rPr>
                <w:rFonts w:hint="eastAsia" w:ascii="宋体" w:hAnsi="宋体" w:eastAsia="宋体" w:cs="宋体"/>
                <w:i w:val="0"/>
                <w:color w:val="000000"/>
                <w:sz w:val="22"/>
                <w:szCs w:val="22"/>
                <w:u w:val="none"/>
              </w:rPr>
            </w:pP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E1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廿二、债务还本支出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60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5C8B2B0">
        <w:tblPrEx>
          <w:shd w:val="clear" w:color="auto" w:fill="auto"/>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A361">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A2C78">
            <w:pPr>
              <w:rPr>
                <w:rFonts w:hint="eastAsia" w:ascii="宋体" w:hAnsi="宋体" w:eastAsia="宋体" w:cs="宋体"/>
                <w:i w:val="0"/>
                <w:color w:val="000000"/>
                <w:sz w:val="22"/>
                <w:szCs w:val="22"/>
                <w:u w:val="none"/>
              </w:rPr>
            </w:pP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63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廿三、债务付息支出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33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76141DF">
        <w:tblPrEx>
          <w:shd w:val="clear" w:color="auto" w:fill="auto"/>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FF76">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3024">
            <w:pPr>
              <w:rPr>
                <w:rFonts w:hint="eastAsia" w:ascii="宋体" w:hAnsi="宋体" w:eastAsia="宋体" w:cs="宋体"/>
                <w:i w:val="0"/>
                <w:color w:val="000000"/>
                <w:sz w:val="22"/>
                <w:szCs w:val="22"/>
                <w:u w:val="none"/>
              </w:rPr>
            </w:pP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5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廿四、债务发行费用支出</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59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0296357">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47E0">
            <w:pP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60E7">
            <w:pPr>
              <w:rPr>
                <w:rFonts w:hint="eastAsia" w:ascii="宋体" w:hAnsi="宋体" w:eastAsia="宋体" w:cs="宋体"/>
                <w:i w:val="0"/>
                <w:color w:val="000000"/>
                <w:sz w:val="22"/>
                <w:szCs w:val="22"/>
                <w:u w:val="none"/>
              </w:rPr>
            </w:pP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C99C">
            <w:pPr>
              <w:rPr>
                <w:rFonts w:hint="eastAsia" w:ascii="宋体" w:hAnsi="宋体" w:eastAsia="宋体" w:cs="宋体"/>
                <w:i w:val="0"/>
                <w:color w:val="000000"/>
                <w:sz w:val="22"/>
                <w:szCs w:val="2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EEDCA">
            <w:pPr>
              <w:rPr>
                <w:rFonts w:hint="eastAsia" w:ascii="宋体" w:hAnsi="宋体" w:eastAsia="宋体" w:cs="宋体"/>
                <w:i w:val="0"/>
                <w:color w:val="000000"/>
                <w:sz w:val="22"/>
                <w:szCs w:val="22"/>
                <w:u w:val="none"/>
              </w:rPr>
            </w:pPr>
          </w:p>
        </w:tc>
      </w:tr>
      <w:tr w14:paraId="5DFDB5FB">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6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67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4446.15</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ED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9D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4446.15</w:t>
            </w:r>
          </w:p>
        </w:tc>
      </w:tr>
      <w:tr w14:paraId="31BA3674">
        <w:tblPrEx>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7D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98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EF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年终结转结余</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1A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0FEC31D">
        <w:tblPrEx>
          <w:shd w:val="clear" w:color="auto" w:fill="auto"/>
          <w:tblCellMar>
            <w:top w:w="0" w:type="dxa"/>
            <w:left w:w="0" w:type="dxa"/>
            <w:bottom w:w="0" w:type="dxa"/>
            <w:right w:w="0" w:type="dxa"/>
          </w:tblCellMar>
        </w:tblPrEx>
        <w:trPr>
          <w:trHeight w:val="420" w:hRule="atLeast"/>
        </w:trPr>
        <w:tc>
          <w:tcPr>
            <w:tcW w:w="4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79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    总    计</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2F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4446.15</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54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    总    计</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93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4446.15</w:t>
            </w:r>
          </w:p>
        </w:tc>
      </w:tr>
      <w:tr w14:paraId="19A5A24C">
        <w:tblPrEx>
          <w:shd w:val="clear" w:color="auto" w:fill="auto"/>
          <w:tblCellMar>
            <w:top w:w="0" w:type="dxa"/>
            <w:left w:w="0" w:type="dxa"/>
            <w:bottom w:w="0" w:type="dxa"/>
            <w:right w:w="0" w:type="dxa"/>
          </w:tblCellMar>
        </w:tblPrEx>
        <w:trPr>
          <w:trHeight w:val="420" w:hRule="atLeast"/>
        </w:trPr>
        <w:tc>
          <w:tcPr>
            <w:tcW w:w="4797" w:type="dxa"/>
            <w:tcBorders>
              <w:top w:val="nil"/>
              <w:left w:val="nil"/>
              <w:bottom w:val="nil"/>
              <w:right w:val="nil"/>
            </w:tcBorders>
            <w:shd w:val="clear" w:color="auto" w:fill="auto"/>
            <w:noWrap/>
            <w:tcMar>
              <w:top w:w="15" w:type="dxa"/>
              <w:left w:w="15" w:type="dxa"/>
              <w:right w:w="15" w:type="dxa"/>
            </w:tcMar>
            <w:vAlign w:val="bottom"/>
          </w:tcPr>
          <w:p w14:paraId="61833B6C">
            <w:pPr>
              <w:rPr>
                <w:rFonts w:hint="default" w:ascii="Calibri" w:hAnsi="Calibri" w:cs="Calibri"/>
                <w:i w:val="0"/>
                <w:color w:val="000000"/>
                <w:sz w:val="22"/>
                <w:szCs w:val="22"/>
                <w:u w:val="none"/>
              </w:rPr>
            </w:pPr>
          </w:p>
        </w:tc>
        <w:tc>
          <w:tcPr>
            <w:tcW w:w="2580" w:type="dxa"/>
            <w:tcBorders>
              <w:top w:val="nil"/>
              <w:left w:val="nil"/>
              <w:bottom w:val="nil"/>
              <w:right w:val="nil"/>
            </w:tcBorders>
            <w:shd w:val="clear" w:color="auto" w:fill="auto"/>
            <w:noWrap/>
            <w:tcMar>
              <w:top w:w="15" w:type="dxa"/>
              <w:left w:w="15" w:type="dxa"/>
              <w:right w:w="15" w:type="dxa"/>
            </w:tcMar>
            <w:vAlign w:val="center"/>
          </w:tcPr>
          <w:p w14:paraId="5EC3F6A7">
            <w:pPr>
              <w:rPr>
                <w:rFonts w:hint="eastAsia" w:ascii="宋体" w:hAnsi="宋体" w:eastAsia="宋体" w:cs="宋体"/>
                <w:i w:val="0"/>
                <w:color w:val="000000"/>
                <w:sz w:val="22"/>
                <w:szCs w:val="22"/>
                <w:u w:val="none"/>
              </w:rPr>
            </w:pPr>
          </w:p>
        </w:tc>
        <w:tc>
          <w:tcPr>
            <w:tcW w:w="4689" w:type="dxa"/>
            <w:tcBorders>
              <w:top w:val="nil"/>
              <w:left w:val="nil"/>
              <w:bottom w:val="nil"/>
              <w:right w:val="nil"/>
            </w:tcBorders>
            <w:shd w:val="clear" w:color="auto" w:fill="auto"/>
            <w:noWrap/>
            <w:tcMar>
              <w:top w:w="15" w:type="dxa"/>
              <w:left w:w="15" w:type="dxa"/>
              <w:right w:w="15" w:type="dxa"/>
            </w:tcMar>
            <w:vAlign w:val="bottom"/>
          </w:tcPr>
          <w:p w14:paraId="31065F8E">
            <w:pPr>
              <w:rPr>
                <w:rFonts w:hint="default" w:ascii="Calibri" w:hAnsi="Calibri" w:cs="Calibri"/>
                <w:i w:val="0"/>
                <w:color w:val="000000"/>
                <w:sz w:val="22"/>
                <w:szCs w:val="22"/>
                <w:u w:val="none"/>
              </w:rPr>
            </w:pPr>
          </w:p>
        </w:tc>
        <w:tc>
          <w:tcPr>
            <w:tcW w:w="1922" w:type="dxa"/>
            <w:tcBorders>
              <w:top w:val="nil"/>
              <w:left w:val="nil"/>
              <w:bottom w:val="nil"/>
              <w:right w:val="nil"/>
            </w:tcBorders>
            <w:shd w:val="clear" w:color="auto" w:fill="auto"/>
            <w:noWrap/>
            <w:tcMar>
              <w:top w:w="15" w:type="dxa"/>
              <w:left w:w="15" w:type="dxa"/>
              <w:right w:w="15" w:type="dxa"/>
            </w:tcMar>
            <w:vAlign w:val="center"/>
          </w:tcPr>
          <w:p w14:paraId="560B8F66">
            <w:pPr>
              <w:rPr>
                <w:rFonts w:hint="eastAsia" w:ascii="宋体" w:hAnsi="宋体" w:eastAsia="宋体" w:cs="宋体"/>
                <w:i w:val="0"/>
                <w:color w:val="000000"/>
                <w:sz w:val="22"/>
                <w:szCs w:val="22"/>
                <w:u w:val="none"/>
              </w:rPr>
            </w:pPr>
          </w:p>
        </w:tc>
      </w:tr>
      <w:tr w14:paraId="67192E87">
        <w:tblPrEx>
          <w:shd w:val="clear" w:color="auto" w:fill="auto"/>
          <w:tblCellMar>
            <w:top w:w="0" w:type="dxa"/>
            <w:left w:w="0" w:type="dxa"/>
            <w:bottom w:w="0" w:type="dxa"/>
            <w:right w:w="0" w:type="dxa"/>
          </w:tblCellMar>
        </w:tblPrEx>
        <w:trPr>
          <w:trHeight w:val="420" w:hRule="atLeast"/>
        </w:trPr>
        <w:tc>
          <w:tcPr>
            <w:tcW w:w="13988" w:type="dxa"/>
            <w:gridSpan w:val="4"/>
            <w:tcBorders>
              <w:top w:val="nil"/>
              <w:left w:val="nil"/>
              <w:bottom w:val="nil"/>
              <w:right w:val="nil"/>
            </w:tcBorders>
            <w:shd w:val="clear" w:color="auto" w:fill="auto"/>
            <w:noWrap/>
            <w:tcMar>
              <w:top w:w="15" w:type="dxa"/>
              <w:left w:w="15" w:type="dxa"/>
              <w:right w:w="15" w:type="dxa"/>
            </w:tcMar>
            <w:vAlign w:val="center"/>
          </w:tcPr>
          <w:p w14:paraId="48F1EB66">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备注：财政专户管理资金收入是指教育收费收入；事业收入不含教育收费收入，下同。</w:t>
            </w:r>
          </w:p>
        </w:tc>
      </w:tr>
    </w:tbl>
    <w:p w14:paraId="62B3F718">
      <w:pPr>
        <w:pStyle w:val="5"/>
        <w:adjustRightInd w:val="0"/>
        <w:snapToGrid w:val="0"/>
        <w:spacing w:line="580" w:lineRule="atLeast"/>
        <w:jc w:val="center"/>
        <w:rPr>
          <w:rFonts w:hint="eastAsia" w:ascii="方正小标宋简体" w:eastAsia="方正小标宋简体"/>
          <w:u w:val="none"/>
        </w:rPr>
        <w:sectPr>
          <w:pgSz w:w="16838" w:h="11906" w:orient="landscape"/>
          <w:pgMar w:top="1800" w:right="1440" w:bottom="1800" w:left="1440" w:header="851" w:footer="992" w:gutter="0"/>
          <w:cols w:space="425" w:num="1"/>
          <w:docGrid w:type="lines" w:linePitch="312" w:charSpace="0"/>
        </w:sectPr>
      </w:pPr>
    </w:p>
    <w:tbl>
      <w:tblPr>
        <w:tblStyle w:val="7"/>
        <w:tblW w:w="13988" w:type="dxa"/>
        <w:tblInd w:w="0" w:type="dxa"/>
        <w:shd w:val="clear" w:color="auto" w:fill="auto"/>
        <w:tblLayout w:type="fixed"/>
        <w:tblCellMar>
          <w:top w:w="0" w:type="dxa"/>
          <w:left w:w="0" w:type="dxa"/>
          <w:bottom w:w="0" w:type="dxa"/>
          <w:right w:w="0" w:type="dxa"/>
        </w:tblCellMar>
      </w:tblPr>
      <w:tblGrid>
        <w:gridCol w:w="1085"/>
        <w:gridCol w:w="2280"/>
        <w:gridCol w:w="855"/>
        <w:gridCol w:w="930"/>
        <w:gridCol w:w="795"/>
        <w:gridCol w:w="546"/>
        <w:gridCol w:w="576"/>
        <w:gridCol w:w="576"/>
        <w:gridCol w:w="577"/>
        <w:gridCol w:w="577"/>
        <w:gridCol w:w="576"/>
        <w:gridCol w:w="577"/>
        <w:gridCol w:w="576"/>
        <w:gridCol w:w="577"/>
        <w:gridCol w:w="577"/>
        <w:gridCol w:w="577"/>
        <w:gridCol w:w="577"/>
        <w:gridCol w:w="577"/>
        <w:gridCol w:w="577"/>
      </w:tblGrid>
      <w:tr w14:paraId="7A05F949">
        <w:tblPrEx>
          <w:shd w:val="clear" w:color="auto" w:fill="auto"/>
          <w:tblCellMar>
            <w:top w:w="0" w:type="dxa"/>
            <w:left w:w="0" w:type="dxa"/>
            <w:bottom w:w="0" w:type="dxa"/>
            <w:right w:w="0" w:type="dxa"/>
          </w:tblCellMar>
        </w:tblPrEx>
        <w:trPr>
          <w:trHeight w:val="420" w:hRule="atLeast"/>
        </w:trPr>
        <w:tc>
          <w:tcPr>
            <w:tcW w:w="1085" w:type="dxa"/>
            <w:tcBorders>
              <w:top w:val="nil"/>
              <w:left w:val="nil"/>
              <w:bottom w:val="nil"/>
              <w:right w:val="nil"/>
            </w:tcBorders>
            <w:shd w:val="clear" w:color="auto" w:fill="auto"/>
            <w:noWrap/>
            <w:tcMar>
              <w:top w:w="15" w:type="dxa"/>
              <w:left w:w="15" w:type="dxa"/>
              <w:right w:w="15" w:type="dxa"/>
            </w:tcMar>
            <w:vAlign w:val="center"/>
          </w:tcPr>
          <w:p w14:paraId="3A2112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w:t>
            </w:r>
          </w:p>
        </w:tc>
        <w:tc>
          <w:tcPr>
            <w:tcW w:w="2280" w:type="dxa"/>
            <w:tcBorders>
              <w:top w:val="nil"/>
              <w:left w:val="nil"/>
              <w:bottom w:val="nil"/>
              <w:right w:val="nil"/>
            </w:tcBorders>
            <w:shd w:val="clear" w:color="auto" w:fill="auto"/>
            <w:noWrap/>
            <w:tcMar>
              <w:top w:w="15" w:type="dxa"/>
              <w:left w:w="15" w:type="dxa"/>
              <w:right w:w="15" w:type="dxa"/>
            </w:tcMar>
            <w:vAlign w:val="center"/>
          </w:tcPr>
          <w:p w14:paraId="0FAD0EA2">
            <w:pPr>
              <w:jc w:val="right"/>
              <w:rPr>
                <w:rFonts w:hint="eastAsia" w:ascii="宋体" w:hAnsi="宋体" w:eastAsia="宋体" w:cs="宋体"/>
                <w:i w:val="0"/>
                <w:color w:val="000000"/>
                <w:sz w:val="22"/>
                <w:szCs w:val="22"/>
                <w:u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14:paraId="3B4FCAED">
            <w:pPr>
              <w:jc w:val="right"/>
              <w:rPr>
                <w:rFonts w:hint="eastAsia" w:ascii="宋体" w:hAnsi="宋体" w:eastAsia="宋体" w:cs="宋体"/>
                <w:i w:val="0"/>
                <w:color w:val="000000"/>
                <w:sz w:val="22"/>
                <w:szCs w:val="22"/>
                <w:u w:val="none"/>
              </w:rPr>
            </w:pPr>
          </w:p>
        </w:tc>
        <w:tc>
          <w:tcPr>
            <w:tcW w:w="930" w:type="dxa"/>
            <w:tcBorders>
              <w:top w:val="nil"/>
              <w:left w:val="nil"/>
              <w:bottom w:val="nil"/>
              <w:right w:val="nil"/>
            </w:tcBorders>
            <w:shd w:val="clear" w:color="auto" w:fill="auto"/>
            <w:noWrap/>
            <w:tcMar>
              <w:top w:w="15" w:type="dxa"/>
              <w:left w:w="15" w:type="dxa"/>
              <w:right w:w="15" w:type="dxa"/>
            </w:tcMar>
            <w:vAlign w:val="center"/>
          </w:tcPr>
          <w:p w14:paraId="6B842456">
            <w:pPr>
              <w:jc w:val="right"/>
              <w:rPr>
                <w:rFonts w:hint="eastAsia" w:ascii="宋体" w:hAnsi="宋体" w:eastAsia="宋体" w:cs="宋体"/>
                <w:i w:val="0"/>
                <w:color w:val="000000"/>
                <w:sz w:val="22"/>
                <w:szCs w:val="22"/>
                <w:u w:val="none"/>
              </w:rPr>
            </w:pPr>
          </w:p>
        </w:tc>
        <w:tc>
          <w:tcPr>
            <w:tcW w:w="795" w:type="dxa"/>
            <w:tcBorders>
              <w:top w:val="nil"/>
              <w:left w:val="nil"/>
              <w:bottom w:val="nil"/>
              <w:right w:val="nil"/>
            </w:tcBorders>
            <w:shd w:val="clear" w:color="auto" w:fill="auto"/>
            <w:noWrap/>
            <w:tcMar>
              <w:top w:w="15" w:type="dxa"/>
              <w:left w:w="15" w:type="dxa"/>
              <w:right w:w="15" w:type="dxa"/>
            </w:tcMar>
            <w:vAlign w:val="center"/>
          </w:tcPr>
          <w:p w14:paraId="57CA6D61">
            <w:pPr>
              <w:jc w:val="right"/>
              <w:rPr>
                <w:rFonts w:hint="eastAsia" w:ascii="宋体" w:hAnsi="宋体" w:eastAsia="宋体" w:cs="宋体"/>
                <w:i w:val="0"/>
                <w:color w:val="000000"/>
                <w:sz w:val="22"/>
                <w:szCs w:val="22"/>
                <w:u w:val="none"/>
              </w:rPr>
            </w:pPr>
          </w:p>
        </w:tc>
        <w:tc>
          <w:tcPr>
            <w:tcW w:w="546" w:type="dxa"/>
            <w:tcBorders>
              <w:top w:val="nil"/>
              <w:left w:val="nil"/>
              <w:bottom w:val="nil"/>
              <w:right w:val="nil"/>
            </w:tcBorders>
            <w:shd w:val="clear" w:color="auto" w:fill="auto"/>
            <w:noWrap/>
            <w:tcMar>
              <w:top w:w="15" w:type="dxa"/>
              <w:left w:w="15" w:type="dxa"/>
              <w:right w:w="15" w:type="dxa"/>
            </w:tcMar>
            <w:vAlign w:val="center"/>
          </w:tcPr>
          <w:p w14:paraId="06786EDF">
            <w:pPr>
              <w:jc w:val="right"/>
              <w:rPr>
                <w:rFonts w:hint="eastAsia" w:ascii="宋体" w:hAnsi="宋体" w:eastAsia="宋体" w:cs="宋体"/>
                <w:i w:val="0"/>
                <w:color w:val="000000"/>
                <w:sz w:val="22"/>
                <w:szCs w:val="22"/>
                <w:u w:val="none"/>
              </w:rPr>
            </w:pPr>
          </w:p>
        </w:tc>
        <w:tc>
          <w:tcPr>
            <w:tcW w:w="576" w:type="dxa"/>
            <w:tcBorders>
              <w:top w:val="nil"/>
              <w:left w:val="nil"/>
              <w:bottom w:val="nil"/>
              <w:right w:val="nil"/>
            </w:tcBorders>
            <w:shd w:val="clear" w:color="auto" w:fill="auto"/>
            <w:noWrap/>
            <w:tcMar>
              <w:top w:w="15" w:type="dxa"/>
              <w:left w:w="15" w:type="dxa"/>
              <w:right w:w="15" w:type="dxa"/>
            </w:tcMar>
            <w:vAlign w:val="center"/>
          </w:tcPr>
          <w:p w14:paraId="06D42072">
            <w:pPr>
              <w:jc w:val="right"/>
              <w:rPr>
                <w:rFonts w:hint="eastAsia" w:ascii="宋体" w:hAnsi="宋体" w:eastAsia="宋体" w:cs="宋体"/>
                <w:i w:val="0"/>
                <w:color w:val="000000"/>
                <w:sz w:val="22"/>
                <w:szCs w:val="22"/>
                <w:u w:val="none"/>
              </w:rPr>
            </w:pPr>
          </w:p>
        </w:tc>
        <w:tc>
          <w:tcPr>
            <w:tcW w:w="576" w:type="dxa"/>
            <w:tcBorders>
              <w:top w:val="nil"/>
              <w:left w:val="nil"/>
              <w:bottom w:val="nil"/>
              <w:right w:val="nil"/>
            </w:tcBorders>
            <w:shd w:val="clear" w:color="auto" w:fill="auto"/>
            <w:noWrap/>
            <w:tcMar>
              <w:top w:w="15" w:type="dxa"/>
              <w:left w:w="15" w:type="dxa"/>
              <w:right w:w="15" w:type="dxa"/>
            </w:tcMar>
            <w:vAlign w:val="center"/>
          </w:tcPr>
          <w:p w14:paraId="0C5FFBA3">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22633962">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6C63C32B">
            <w:pPr>
              <w:jc w:val="right"/>
              <w:rPr>
                <w:rFonts w:hint="eastAsia" w:ascii="宋体" w:hAnsi="宋体" w:eastAsia="宋体" w:cs="宋体"/>
                <w:i w:val="0"/>
                <w:color w:val="000000"/>
                <w:sz w:val="22"/>
                <w:szCs w:val="22"/>
                <w:u w:val="none"/>
              </w:rPr>
            </w:pPr>
          </w:p>
        </w:tc>
        <w:tc>
          <w:tcPr>
            <w:tcW w:w="576" w:type="dxa"/>
            <w:tcBorders>
              <w:top w:val="nil"/>
              <w:left w:val="nil"/>
              <w:bottom w:val="nil"/>
              <w:right w:val="nil"/>
            </w:tcBorders>
            <w:shd w:val="clear" w:color="auto" w:fill="auto"/>
            <w:noWrap/>
            <w:tcMar>
              <w:top w:w="15" w:type="dxa"/>
              <w:left w:w="15" w:type="dxa"/>
              <w:right w:w="15" w:type="dxa"/>
            </w:tcMar>
            <w:vAlign w:val="center"/>
          </w:tcPr>
          <w:p w14:paraId="2C9D5464">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168511B6">
            <w:pPr>
              <w:jc w:val="right"/>
              <w:rPr>
                <w:rFonts w:hint="eastAsia" w:ascii="宋体" w:hAnsi="宋体" w:eastAsia="宋体" w:cs="宋体"/>
                <w:i w:val="0"/>
                <w:color w:val="000000"/>
                <w:sz w:val="22"/>
                <w:szCs w:val="22"/>
                <w:u w:val="none"/>
              </w:rPr>
            </w:pPr>
          </w:p>
        </w:tc>
        <w:tc>
          <w:tcPr>
            <w:tcW w:w="576" w:type="dxa"/>
            <w:tcBorders>
              <w:top w:val="nil"/>
              <w:left w:val="nil"/>
              <w:bottom w:val="nil"/>
              <w:right w:val="nil"/>
            </w:tcBorders>
            <w:shd w:val="clear" w:color="auto" w:fill="auto"/>
            <w:noWrap/>
            <w:tcMar>
              <w:top w:w="15" w:type="dxa"/>
              <w:left w:w="15" w:type="dxa"/>
              <w:right w:w="15" w:type="dxa"/>
            </w:tcMar>
            <w:vAlign w:val="center"/>
          </w:tcPr>
          <w:p w14:paraId="421E6CC1">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16705A5D">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334FF6F4">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74847971">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7E0F4BE3">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151D3EE7">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4FE24E2E">
            <w:pPr>
              <w:jc w:val="right"/>
              <w:rPr>
                <w:rFonts w:hint="eastAsia" w:ascii="宋体" w:hAnsi="宋体" w:eastAsia="宋体" w:cs="宋体"/>
                <w:i w:val="0"/>
                <w:color w:val="000000"/>
                <w:sz w:val="22"/>
                <w:szCs w:val="22"/>
                <w:u w:val="none"/>
              </w:rPr>
            </w:pPr>
          </w:p>
        </w:tc>
      </w:tr>
      <w:tr w14:paraId="4E90AD6F">
        <w:tblPrEx>
          <w:tblCellMar>
            <w:top w:w="0" w:type="dxa"/>
            <w:left w:w="0" w:type="dxa"/>
            <w:bottom w:w="0" w:type="dxa"/>
            <w:right w:w="0" w:type="dxa"/>
          </w:tblCellMar>
        </w:tblPrEx>
        <w:trPr>
          <w:trHeight w:val="765" w:hRule="atLeast"/>
        </w:trPr>
        <w:tc>
          <w:tcPr>
            <w:tcW w:w="13988" w:type="dxa"/>
            <w:gridSpan w:val="19"/>
            <w:tcBorders>
              <w:top w:val="nil"/>
              <w:left w:val="nil"/>
              <w:bottom w:val="nil"/>
              <w:right w:val="nil"/>
            </w:tcBorders>
            <w:shd w:val="clear" w:color="auto" w:fill="auto"/>
            <w:noWrap/>
            <w:tcMar>
              <w:top w:w="15" w:type="dxa"/>
              <w:left w:w="15" w:type="dxa"/>
              <w:right w:w="15" w:type="dxa"/>
            </w:tcMar>
            <w:vAlign w:val="center"/>
          </w:tcPr>
          <w:p w14:paraId="769E5A11">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收入总表</w:t>
            </w:r>
          </w:p>
        </w:tc>
      </w:tr>
      <w:tr w14:paraId="6EDF7C2C">
        <w:tblPrEx>
          <w:shd w:val="clear" w:color="auto" w:fill="auto"/>
          <w:tblCellMar>
            <w:top w:w="0" w:type="dxa"/>
            <w:left w:w="0" w:type="dxa"/>
            <w:bottom w:w="0" w:type="dxa"/>
            <w:right w:w="0" w:type="dxa"/>
          </w:tblCellMar>
        </w:tblPrEx>
        <w:trPr>
          <w:trHeight w:val="420" w:hRule="atLeast"/>
        </w:trPr>
        <w:tc>
          <w:tcPr>
            <w:tcW w:w="3365" w:type="dxa"/>
            <w:gridSpan w:val="2"/>
            <w:tcBorders>
              <w:top w:val="nil"/>
              <w:left w:val="nil"/>
              <w:bottom w:val="nil"/>
              <w:right w:val="nil"/>
            </w:tcBorders>
            <w:shd w:val="clear" w:color="auto" w:fill="auto"/>
            <w:noWrap/>
            <w:tcMar>
              <w:top w:w="15" w:type="dxa"/>
              <w:left w:w="15" w:type="dxa"/>
              <w:right w:w="15" w:type="dxa"/>
            </w:tcMar>
            <w:vAlign w:val="center"/>
          </w:tcPr>
          <w:p w14:paraId="6DF3B11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[125]武汉市黄陂区蔡家榨街道</w:t>
            </w:r>
          </w:p>
        </w:tc>
        <w:tc>
          <w:tcPr>
            <w:tcW w:w="855" w:type="dxa"/>
            <w:tcBorders>
              <w:top w:val="nil"/>
              <w:left w:val="nil"/>
              <w:bottom w:val="nil"/>
              <w:right w:val="nil"/>
            </w:tcBorders>
            <w:shd w:val="clear" w:color="auto" w:fill="auto"/>
            <w:noWrap/>
            <w:tcMar>
              <w:top w:w="15" w:type="dxa"/>
              <w:left w:w="15" w:type="dxa"/>
              <w:right w:w="15" w:type="dxa"/>
            </w:tcMar>
            <w:vAlign w:val="center"/>
          </w:tcPr>
          <w:p w14:paraId="06FEB4A0">
            <w:pPr>
              <w:jc w:val="right"/>
              <w:rPr>
                <w:rFonts w:hint="eastAsia" w:ascii="宋体" w:hAnsi="宋体" w:eastAsia="宋体" w:cs="宋体"/>
                <w:i w:val="0"/>
                <w:color w:val="000000"/>
                <w:sz w:val="22"/>
                <w:szCs w:val="22"/>
                <w:u w:val="none"/>
              </w:rPr>
            </w:pPr>
          </w:p>
        </w:tc>
        <w:tc>
          <w:tcPr>
            <w:tcW w:w="930" w:type="dxa"/>
            <w:tcBorders>
              <w:top w:val="nil"/>
              <w:left w:val="nil"/>
              <w:bottom w:val="nil"/>
              <w:right w:val="nil"/>
            </w:tcBorders>
            <w:shd w:val="clear" w:color="auto" w:fill="auto"/>
            <w:noWrap/>
            <w:tcMar>
              <w:top w:w="15" w:type="dxa"/>
              <w:left w:w="15" w:type="dxa"/>
              <w:right w:w="15" w:type="dxa"/>
            </w:tcMar>
            <w:vAlign w:val="center"/>
          </w:tcPr>
          <w:p w14:paraId="64C6C4DF">
            <w:pPr>
              <w:jc w:val="right"/>
              <w:rPr>
                <w:rFonts w:hint="eastAsia" w:ascii="宋体" w:hAnsi="宋体" w:eastAsia="宋体" w:cs="宋体"/>
                <w:i w:val="0"/>
                <w:color w:val="000000"/>
                <w:sz w:val="22"/>
                <w:szCs w:val="22"/>
                <w:u w:val="none"/>
              </w:rPr>
            </w:pPr>
          </w:p>
        </w:tc>
        <w:tc>
          <w:tcPr>
            <w:tcW w:w="795" w:type="dxa"/>
            <w:tcBorders>
              <w:top w:val="nil"/>
              <w:left w:val="nil"/>
              <w:bottom w:val="nil"/>
              <w:right w:val="nil"/>
            </w:tcBorders>
            <w:shd w:val="clear" w:color="auto" w:fill="auto"/>
            <w:noWrap/>
            <w:tcMar>
              <w:top w:w="15" w:type="dxa"/>
              <w:left w:w="15" w:type="dxa"/>
              <w:right w:w="15" w:type="dxa"/>
            </w:tcMar>
            <w:vAlign w:val="center"/>
          </w:tcPr>
          <w:p w14:paraId="73B4B171">
            <w:pPr>
              <w:jc w:val="right"/>
              <w:rPr>
                <w:rFonts w:hint="eastAsia" w:ascii="宋体" w:hAnsi="宋体" w:eastAsia="宋体" w:cs="宋体"/>
                <w:i w:val="0"/>
                <w:color w:val="000000"/>
                <w:sz w:val="22"/>
                <w:szCs w:val="22"/>
                <w:u w:val="none"/>
              </w:rPr>
            </w:pPr>
          </w:p>
        </w:tc>
        <w:tc>
          <w:tcPr>
            <w:tcW w:w="546" w:type="dxa"/>
            <w:tcBorders>
              <w:top w:val="nil"/>
              <w:left w:val="nil"/>
              <w:bottom w:val="nil"/>
              <w:right w:val="nil"/>
            </w:tcBorders>
            <w:shd w:val="clear" w:color="auto" w:fill="auto"/>
            <w:noWrap/>
            <w:tcMar>
              <w:top w:w="15" w:type="dxa"/>
              <w:left w:w="15" w:type="dxa"/>
              <w:right w:w="15" w:type="dxa"/>
            </w:tcMar>
            <w:vAlign w:val="center"/>
          </w:tcPr>
          <w:p w14:paraId="0B588FD5">
            <w:pPr>
              <w:jc w:val="right"/>
              <w:rPr>
                <w:rFonts w:hint="eastAsia" w:ascii="宋体" w:hAnsi="宋体" w:eastAsia="宋体" w:cs="宋体"/>
                <w:i w:val="0"/>
                <w:color w:val="000000"/>
                <w:sz w:val="22"/>
                <w:szCs w:val="22"/>
                <w:u w:val="none"/>
              </w:rPr>
            </w:pPr>
          </w:p>
        </w:tc>
        <w:tc>
          <w:tcPr>
            <w:tcW w:w="576" w:type="dxa"/>
            <w:tcBorders>
              <w:top w:val="nil"/>
              <w:left w:val="nil"/>
              <w:bottom w:val="nil"/>
              <w:right w:val="nil"/>
            </w:tcBorders>
            <w:shd w:val="clear" w:color="auto" w:fill="auto"/>
            <w:noWrap/>
            <w:tcMar>
              <w:top w:w="15" w:type="dxa"/>
              <w:left w:w="15" w:type="dxa"/>
              <w:right w:w="15" w:type="dxa"/>
            </w:tcMar>
            <w:vAlign w:val="center"/>
          </w:tcPr>
          <w:p w14:paraId="41414F0D">
            <w:pPr>
              <w:jc w:val="right"/>
              <w:rPr>
                <w:rFonts w:hint="eastAsia" w:ascii="宋体" w:hAnsi="宋体" w:eastAsia="宋体" w:cs="宋体"/>
                <w:i w:val="0"/>
                <w:color w:val="000000"/>
                <w:sz w:val="22"/>
                <w:szCs w:val="22"/>
                <w:u w:val="none"/>
              </w:rPr>
            </w:pPr>
          </w:p>
        </w:tc>
        <w:tc>
          <w:tcPr>
            <w:tcW w:w="576" w:type="dxa"/>
            <w:tcBorders>
              <w:top w:val="nil"/>
              <w:left w:val="nil"/>
              <w:bottom w:val="nil"/>
              <w:right w:val="nil"/>
            </w:tcBorders>
            <w:shd w:val="clear" w:color="auto" w:fill="auto"/>
            <w:noWrap/>
            <w:tcMar>
              <w:top w:w="15" w:type="dxa"/>
              <w:left w:w="15" w:type="dxa"/>
              <w:right w:w="15" w:type="dxa"/>
            </w:tcMar>
            <w:vAlign w:val="center"/>
          </w:tcPr>
          <w:p w14:paraId="4D5E8EB9">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5C3652DC">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4DF5A9C3">
            <w:pPr>
              <w:jc w:val="right"/>
              <w:rPr>
                <w:rFonts w:hint="eastAsia" w:ascii="宋体" w:hAnsi="宋体" w:eastAsia="宋体" w:cs="宋体"/>
                <w:i w:val="0"/>
                <w:color w:val="000000"/>
                <w:sz w:val="22"/>
                <w:szCs w:val="22"/>
                <w:u w:val="none"/>
              </w:rPr>
            </w:pPr>
          </w:p>
        </w:tc>
        <w:tc>
          <w:tcPr>
            <w:tcW w:w="576" w:type="dxa"/>
            <w:tcBorders>
              <w:top w:val="nil"/>
              <w:left w:val="nil"/>
              <w:bottom w:val="nil"/>
              <w:right w:val="nil"/>
            </w:tcBorders>
            <w:shd w:val="clear" w:color="auto" w:fill="auto"/>
            <w:noWrap/>
            <w:tcMar>
              <w:top w:w="15" w:type="dxa"/>
              <w:left w:w="15" w:type="dxa"/>
              <w:right w:w="15" w:type="dxa"/>
            </w:tcMar>
            <w:vAlign w:val="center"/>
          </w:tcPr>
          <w:p w14:paraId="71209B60">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7B418F66">
            <w:pPr>
              <w:jc w:val="right"/>
              <w:rPr>
                <w:rFonts w:hint="eastAsia" w:ascii="宋体" w:hAnsi="宋体" w:eastAsia="宋体" w:cs="宋体"/>
                <w:i w:val="0"/>
                <w:color w:val="000000"/>
                <w:sz w:val="22"/>
                <w:szCs w:val="22"/>
                <w:u w:val="none"/>
              </w:rPr>
            </w:pPr>
          </w:p>
        </w:tc>
        <w:tc>
          <w:tcPr>
            <w:tcW w:w="576" w:type="dxa"/>
            <w:tcBorders>
              <w:top w:val="nil"/>
              <w:left w:val="nil"/>
              <w:bottom w:val="nil"/>
              <w:right w:val="nil"/>
            </w:tcBorders>
            <w:shd w:val="clear" w:color="auto" w:fill="auto"/>
            <w:noWrap/>
            <w:tcMar>
              <w:top w:w="15" w:type="dxa"/>
              <w:left w:w="15" w:type="dxa"/>
              <w:right w:w="15" w:type="dxa"/>
            </w:tcMar>
            <w:vAlign w:val="center"/>
          </w:tcPr>
          <w:p w14:paraId="37C3B5E1">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5E900578">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36DAFD69">
            <w:pPr>
              <w:jc w:val="right"/>
              <w:rPr>
                <w:rFonts w:hint="eastAsia" w:ascii="宋体" w:hAnsi="宋体" w:eastAsia="宋体" w:cs="宋体"/>
                <w:i w:val="0"/>
                <w:color w:val="000000"/>
                <w:sz w:val="22"/>
                <w:szCs w:val="22"/>
                <w:u w:val="none"/>
              </w:rPr>
            </w:pPr>
          </w:p>
        </w:tc>
        <w:tc>
          <w:tcPr>
            <w:tcW w:w="577" w:type="dxa"/>
            <w:tcBorders>
              <w:top w:val="nil"/>
              <w:left w:val="nil"/>
              <w:bottom w:val="nil"/>
              <w:right w:val="nil"/>
            </w:tcBorders>
            <w:shd w:val="clear" w:color="auto" w:fill="auto"/>
            <w:noWrap/>
            <w:tcMar>
              <w:top w:w="15" w:type="dxa"/>
              <w:left w:w="15" w:type="dxa"/>
              <w:right w:w="15" w:type="dxa"/>
            </w:tcMar>
            <w:vAlign w:val="center"/>
          </w:tcPr>
          <w:p w14:paraId="1CB78AC7">
            <w:pPr>
              <w:jc w:val="right"/>
              <w:rPr>
                <w:rFonts w:hint="eastAsia" w:ascii="宋体" w:hAnsi="宋体" w:eastAsia="宋体" w:cs="宋体"/>
                <w:i w:val="0"/>
                <w:color w:val="000000"/>
                <w:sz w:val="22"/>
                <w:szCs w:val="22"/>
                <w:u w:val="none"/>
              </w:rPr>
            </w:pPr>
          </w:p>
        </w:tc>
        <w:tc>
          <w:tcPr>
            <w:tcW w:w="1731" w:type="dxa"/>
            <w:gridSpan w:val="3"/>
            <w:tcBorders>
              <w:top w:val="nil"/>
              <w:left w:val="nil"/>
              <w:bottom w:val="nil"/>
              <w:right w:val="nil"/>
            </w:tcBorders>
            <w:shd w:val="clear" w:color="auto" w:fill="auto"/>
            <w:noWrap/>
            <w:tcMar>
              <w:top w:w="15" w:type="dxa"/>
              <w:left w:w="15" w:type="dxa"/>
              <w:right w:w="15" w:type="dxa"/>
            </w:tcMar>
            <w:vAlign w:val="bottom"/>
          </w:tcPr>
          <w:p w14:paraId="340964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459A187D">
        <w:tblPrEx>
          <w:tblCellMar>
            <w:top w:w="0" w:type="dxa"/>
            <w:left w:w="0" w:type="dxa"/>
            <w:bottom w:w="0" w:type="dxa"/>
            <w:right w:w="0" w:type="dxa"/>
          </w:tblCellMar>
        </w:tblPrEx>
        <w:trPr>
          <w:trHeight w:val="420" w:hRule="atLeast"/>
        </w:trPr>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EF9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部门（单位）代码</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E5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部门（单位）名称</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BA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630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47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346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24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上年结转结余</w:t>
            </w:r>
          </w:p>
        </w:tc>
      </w:tr>
      <w:tr w14:paraId="009C707A">
        <w:tblPrEx>
          <w:tblCellMar>
            <w:top w:w="0" w:type="dxa"/>
            <w:left w:w="0" w:type="dxa"/>
            <w:bottom w:w="0" w:type="dxa"/>
            <w:right w:w="0" w:type="dxa"/>
          </w:tblCellMar>
        </w:tblPrEx>
        <w:trPr>
          <w:trHeight w:val="870"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F2C9D">
            <w:pPr>
              <w:jc w:val="center"/>
              <w:rPr>
                <w:rFonts w:hint="eastAsia" w:ascii="宋体" w:hAnsi="宋体" w:eastAsia="宋体" w:cs="宋体"/>
                <w:b/>
                <w:i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1FD8">
            <w:pPr>
              <w:jc w:val="center"/>
              <w:rPr>
                <w:rFonts w:hint="eastAsia" w:ascii="宋体" w:hAnsi="宋体" w:eastAsia="宋体" w:cs="宋体"/>
                <w:b/>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AA40">
            <w:pPr>
              <w:jc w:val="center"/>
              <w:rPr>
                <w:rFonts w:hint="eastAsia" w:ascii="宋体" w:hAnsi="宋体" w:eastAsia="宋体" w:cs="宋体"/>
                <w:b/>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9F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9D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37C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A68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5B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E4C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E9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事业单位经营收入</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933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C15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72B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18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02E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994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CB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BA8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B37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单位资金</w:t>
            </w:r>
          </w:p>
        </w:tc>
      </w:tr>
      <w:tr w14:paraId="22C1A3F9">
        <w:tblPrEx>
          <w:tblCellMar>
            <w:top w:w="0" w:type="dxa"/>
            <w:left w:w="0" w:type="dxa"/>
            <w:bottom w:w="0" w:type="dxa"/>
            <w:right w:w="0" w:type="dxa"/>
          </w:tblCellMar>
        </w:tblPrEx>
        <w:trPr>
          <w:trHeight w:val="4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4655">
            <w:pPr>
              <w:jc w:val="left"/>
              <w:rPr>
                <w:rFonts w:hint="eastAsia" w:ascii="宋体" w:hAnsi="宋体" w:eastAsia="宋体" w:cs="宋体"/>
                <w:b/>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CAB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F18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4446.15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0FE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4446.15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19F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4446.15</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592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D1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07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E08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C7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07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C8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23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87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84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91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A5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B4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ED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p>
        </w:tc>
      </w:tr>
      <w:tr w14:paraId="0F3FE764">
        <w:tblPrEx>
          <w:shd w:val="clear" w:color="auto" w:fill="auto"/>
          <w:tblCellMar>
            <w:top w:w="0" w:type="dxa"/>
            <w:left w:w="0" w:type="dxa"/>
            <w:bottom w:w="0" w:type="dxa"/>
            <w:right w:w="0" w:type="dxa"/>
          </w:tblCellMar>
        </w:tblPrEx>
        <w:trPr>
          <w:trHeight w:val="4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89B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FCF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武汉市黄陂区蔡家榨街道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CCF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4446.15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34A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4446.15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B4C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4446.15</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4B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72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655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8EE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1EC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10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84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BBD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23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90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74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BD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23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B7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0</w:t>
            </w:r>
          </w:p>
        </w:tc>
      </w:tr>
      <w:tr w14:paraId="14942A45">
        <w:tblPrEx>
          <w:shd w:val="clear" w:color="auto" w:fill="auto"/>
          <w:tblCellMar>
            <w:top w:w="0" w:type="dxa"/>
            <w:left w:w="0" w:type="dxa"/>
            <w:bottom w:w="0" w:type="dxa"/>
            <w:right w:w="0" w:type="dxa"/>
          </w:tblCellMar>
        </w:tblPrEx>
        <w:trPr>
          <w:trHeight w:val="4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FB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125001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C4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武汉市黄陂区人民政府蔡家榨街道办事处本级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78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3416.93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15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3416.93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7A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3416.93</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F4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53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63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C7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6D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DD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D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4F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51D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1E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B7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A6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16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71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r>
      <w:tr w14:paraId="42E1923F">
        <w:tblPrEx>
          <w:shd w:val="clear" w:color="auto" w:fill="auto"/>
          <w:tblCellMar>
            <w:top w:w="0" w:type="dxa"/>
            <w:left w:w="0" w:type="dxa"/>
            <w:bottom w:w="0" w:type="dxa"/>
            <w:right w:w="0" w:type="dxa"/>
          </w:tblCellMar>
        </w:tblPrEx>
        <w:trPr>
          <w:trHeight w:val="4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37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125002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78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武汉市黄陂区蔡家榨街道财政所</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B2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248.47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07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248.47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73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248.47</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BD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0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96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DB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28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DC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A1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A7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27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63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1C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E5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9B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43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r>
      <w:tr w14:paraId="035483A7">
        <w:tblPrEx>
          <w:tblCellMar>
            <w:top w:w="0" w:type="dxa"/>
            <w:left w:w="0" w:type="dxa"/>
            <w:bottom w:w="0" w:type="dxa"/>
            <w:right w:w="0" w:type="dxa"/>
          </w:tblCellMar>
        </w:tblPrEx>
        <w:trPr>
          <w:trHeight w:val="4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A2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125003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51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武汉市黄陂区蔡家榨街道党员群众服务中心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75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320.27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44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320.27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99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320.27</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64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5A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CB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CD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A9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C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07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86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A7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8D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2F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BD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8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7E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r>
      <w:tr w14:paraId="0D42DFE3">
        <w:tblPrEx>
          <w:tblCellMar>
            <w:top w:w="0" w:type="dxa"/>
            <w:left w:w="0" w:type="dxa"/>
            <w:bottom w:w="0" w:type="dxa"/>
            <w:right w:w="0" w:type="dxa"/>
          </w:tblCellMar>
        </w:tblPrEx>
        <w:trPr>
          <w:trHeight w:val="4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4A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125004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F2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武汉市黄陂区蔡家榨街道社区网格管理综合服务中心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F5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50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54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87.63</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7E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C4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4E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60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2D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EC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0C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B0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80F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42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66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E1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B1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33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i w:val="0"/>
                <w:color w:val="000000"/>
                <w:kern w:val="0"/>
                <w:sz w:val="22"/>
                <w:szCs w:val="22"/>
                <w:u w:val="none"/>
                <w:lang w:val="en-US" w:eastAsia="zh-CN" w:bidi="ar"/>
              </w:rPr>
              <w:t>0</w:t>
            </w:r>
          </w:p>
        </w:tc>
      </w:tr>
      <w:tr w14:paraId="547BBB20">
        <w:tblPrEx>
          <w:shd w:val="clear" w:color="auto" w:fill="auto"/>
          <w:tblCellMar>
            <w:top w:w="0" w:type="dxa"/>
            <w:left w:w="0" w:type="dxa"/>
            <w:bottom w:w="0" w:type="dxa"/>
            <w:right w:w="0" w:type="dxa"/>
          </w:tblCellMar>
        </w:tblPrEx>
        <w:trPr>
          <w:trHeight w:val="4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F6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125005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03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武汉市黄陂区蔡家榨街道综合执法中心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62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372.85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7D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372.85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9C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372.85</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63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89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EA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1A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7B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E9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28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C51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B9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B7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8F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2F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A8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F5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14:paraId="0FB91AA5">
      <w:pPr>
        <w:rPr>
          <w:rFonts w:hint="eastAsia"/>
          <w:u w:val="none"/>
        </w:rPr>
        <w:sectPr>
          <w:pgSz w:w="16838" w:h="11906" w:orient="landscape"/>
          <w:pgMar w:top="1800" w:right="1440" w:bottom="1800" w:left="1440" w:header="851" w:footer="992" w:gutter="0"/>
          <w:cols w:space="425" w:num="1"/>
          <w:docGrid w:type="lines" w:linePitch="312" w:charSpace="0"/>
        </w:sectPr>
      </w:pPr>
    </w:p>
    <w:tbl>
      <w:tblPr>
        <w:tblStyle w:val="7"/>
        <w:tblW w:w="13988" w:type="dxa"/>
        <w:tblInd w:w="0" w:type="dxa"/>
        <w:shd w:val="clear" w:color="auto" w:fill="auto"/>
        <w:tblLayout w:type="fixed"/>
        <w:tblCellMar>
          <w:top w:w="0" w:type="dxa"/>
          <w:left w:w="0" w:type="dxa"/>
          <w:bottom w:w="0" w:type="dxa"/>
          <w:right w:w="0" w:type="dxa"/>
        </w:tblCellMar>
      </w:tblPr>
      <w:tblGrid>
        <w:gridCol w:w="2071"/>
        <w:gridCol w:w="3209"/>
        <w:gridCol w:w="1429"/>
        <w:gridCol w:w="1253"/>
        <w:gridCol w:w="1491"/>
        <w:gridCol w:w="1626"/>
        <w:gridCol w:w="1377"/>
        <w:gridCol w:w="1532"/>
      </w:tblGrid>
      <w:tr w14:paraId="0455DDCE">
        <w:tblPrEx>
          <w:shd w:val="clear" w:color="auto" w:fill="auto"/>
          <w:tblCellMar>
            <w:top w:w="0" w:type="dxa"/>
            <w:left w:w="0" w:type="dxa"/>
            <w:bottom w:w="0" w:type="dxa"/>
            <w:right w:w="0" w:type="dxa"/>
          </w:tblCellMar>
        </w:tblPrEx>
        <w:trPr>
          <w:trHeight w:val="420" w:hRule="atLeast"/>
        </w:trPr>
        <w:tc>
          <w:tcPr>
            <w:tcW w:w="2071" w:type="dxa"/>
            <w:tcBorders>
              <w:top w:val="nil"/>
              <w:left w:val="nil"/>
              <w:bottom w:val="nil"/>
              <w:right w:val="nil"/>
            </w:tcBorders>
            <w:shd w:val="clear" w:color="auto" w:fill="auto"/>
            <w:noWrap/>
            <w:tcMar>
              <w:top w:w="15" w:type="dxa"/>
              <w:left w:w="15" w:type="dxa"/>
              <w:right w:w="15" w:type="dxa"/>
            </w:tcMar>
            <w:vAlign w:val="center"/>
          </w:tcPr>
          <w:p w14:paraId="12238E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表3</w:t>
            </w:r>
          </w:p>
        </w:tc>
        <w:tc>
          <w:tcPr>
            <w:tcW w:w="3209" w:type="dxa"/>
            <w:tcBorders>
              <w:top w:val="nil"/>
              <w:left w:val="nil"/>
              <w:bottom w:val="nil"/>
              <w:right w:val="nil"/>
            </w:tcBorders>
            <w:shd w:val="clear" w:color="auto" w:fill="auto"/>
            <w:noWrap/>
            <w:tcMar>
              <w:top w:w="15" w:type="dxa"/>
              <w:left w:w="15" w:type="dxa"/>
              <w:right w:w="15" w:type="dxa"/>
            </w:tcMar>
            <w:vAlign w:val="bottom"/>
          </w:tcPr>
          <w:p w14:paraId="3B7CD535">
            <w:pPr>
              <w:rPr>
                <w:rFonts w:hint="eastAsia" w:ascii="Calibri" w:hAnsi="Calibri" w:cs="Calibri"/>
                <w:i w:val="0"/>
                <w:color w:val="000000"/>
                <w:sz w:val="22"/>
                <w:szCs w:val="22"/>
                <w:u w:val="none"/>
              </w:rPr>
            </w:pPr>
          </w:p>
        </w:tc>
        <w:tc>
          <w:tcPr>
            <w:tcW w:w="1429" w:type="dxa"/>
            <w:tcBorders>
              <w:top w:val="nil"/>
              <w:left w:val="nil"/>
              <w:bottom w:val="nil"/>
              <w:right w:val="nil"/>
            </w:tcBorders>
            <w:shd w:val="clear" w:color="auto" w:fill="auto"/>
            <w:noWrap/>
            <w:tcMar>
              <w:top w:w="15" w:type="dxa"/>
              <w:left w:w="15" w:type="dxa"/>
              <w:right w:w="15" w:type="dxa"/>
            </w:tcMar>
            <w:vAlign w:val="bottom"/>
          </w:tcPr>
          <w:p w14:paraId="2BE81319">
            <w:pPr>
              <w:rPr>
                <w:rFonts w:hint="default" w:ascii="Calibri" w:hAnsi="Calibri" w:cs="Calibri"/>
                <w:i w:val="0"/>
                <w:color w:val="000000"/>
                <w:sz w:val="22"/>
                <w:szCs w:val="22"/>
                <w:u w:val="none"/>
              </w:rPr>
            </w:pPr>
          </w:p>
        </w:tc>
        <w:tc>
          <w:tcPr>
            <w:tcW w:w="1253" w:type="dxa"/>
            <w:tcBorders>
              <w:top w:val="nil"/>
              <w:left w:val="nil"/>
              <w:bottom w:val="nil"/>
              <w:right w:val="nil"/>
            </w:tcBorders>
            <w:shd w:val="clear" w:color="auto" w:fill="auto"/>
            <w:noWrap/>
            <w:tcMar>
              <w:top w:w="15" w:type="dxa"/>
              <w:left w:w="15" w:type="dxa"/>
              <w:right w:w="15" w:type="dxa"/>
            </w:tcMar>
            <w:vAlign w:val="bottom"/>
          </w:tcPr>
          <w:p w14:paraId="72EDA776">
            <w:pPr>
              <w:rPr>
                <w:rFonts w:hint="default" w:ascii="Calibri" w:hAnsi="Calibri" w:cs="Calibri"/>
                <w:i w:val="0"/>
                <w:color w:val="000000"/>
                <w:sz w:val="22"/>
                <w:szCs w:val="22"/>
                <w:u w:val="none"/>
              </w:rPr>
            </w:pPr>
          </w:p>
        </w:tc>
        <w:tc>
          <w:tcPr>
            <w:tcW w:w="1491" w:type="dxa"/>
            <w:tcBorders>
              <w:top w:val="nil"/>
              <w:left w:val="nil"/>
              <w:bottom w:val="nil"/>
              <w:right w:val="nil"/>
            </w:tcBorders>
            <w:shd w:val="clear" w:color="auto" w:fill="auto"/>
            <w:noWrap/>
            <w:tcMar>
              <w:top w:w="15" w:type="dxa"/>
              <w:left w:w="15" w:type="dxa"/>
              <w:right w:w="15" w:type="dxa"/>
            </w:tcMar>
            <w:vAlign w:val="bottom"/>
          </w:tcPr>
          <w:p w14:paraId="2D20F733">
            <w:pPr>
              <w:rPr>
                <w:rFonts w:hint="default" w:ascii="Calibri" w:hAnsi="Calibri" w:cs="Calibri"/>
                <w:i w:val="0"/>
                <w:color w:val="000000"/>
                <w:sz w:val="22"/>
                <w:szCs w:val="22"/>
                <w:u w:val="none"/>
              </w:rPr>
            </w:pPr>
          </w:p>
        </w:tc>
        <w:tc>
          <w:tcPr>
            <w:tcW w:w="1626" w:type="dxa"/>
            <w:tcBorders>
              <w:top w:val="nil"/>
              <w:left w:val="nil"/>
              <w:bottom w:val="nil"/>
              <w:right w:val="nil"/>
            </w:tcBorders>
            <w:shd w:val="clear" w:color="auto" w:fill="auto"/>
            <w:noWrap/>
            <w:tcMar>
              <w:top w:w="15" w:type="dxa"/>
              <w:left w:w="15" w:type="dxa"/>
              <w:right w:w="15" w:type="dxa"/>
            </w:tcMar>
            <w:vAlign w:val="bottom"/>
          </w:tcPr>
          <w:p w14:paraId="39E4C49F">
            <w:pPr>
              <w:rPr>
                <w:rFonts w:hint="default" w:ascii="Calibri" w:hAnsi="Calibri" w:cs="Calibri"/>
                <w:i w:val="0"/>
                <w:color w:val="000000"/>
                <w:sz w:val="22"/>
                <w:szCs w:val="22"/>
                <w:u w:val="none"/>
              </w:rPr>
            </w:pPr>
          </w:p>
        </w:tc>
        <w:tc>
          <w:tcPr>
            <w:tcW w:w="1377" w:type="dxa"/>
            <w:tcBorders>
              <w:top w:val="nil"/>
              <w:left w:val="nil"/>
              <w:bottom w:val="nil"/>
              <w:right w:val="nil"/>
            </w:tcBorders>
            <w:shd w:val="clear" w:color="auto" w:fill="auto"/>
            <w:noWrap/>
            <w:tcMar>
              <w:top w:w="15" w:type="dxa"/>
              <w:left w:w="15" w:type="dxa"/>
              <w:right w:w="15" w:type="dxa"/>
            </w:tcMar>
            <w:vAlign w:val="bottom"/>
          </w:tcPr>
          <w:p w14:paraId="1E1BFA80">
            <w:pPr>
              <w:rPr>
                <w:rFonts w:hint="default" w:ascii="Calibri" w:hAnsi="Calibri" w:cs="Calibri"/>
                <w:i w:val="0"/>
                <w:color w:val="000000"/>
                <w:sz w:val="22"/>
                <w:szCs w:val="22"/>
                <w:u w:val="none"/>
              </w:rPr>
            </w:pPr>
          </w:p>
        </w:tc>
        <w:tc>
          <w:tcPr>
            <w:tcW w:w="1532" w:type="dxa"/>
            <w:tcBorders>
              <w:top w:val="nil"/>
              <w:left w:val="nil"/>
              <w:bottom w:val="nil"/>
              <w:right w:val="nil"/>
            </w:tcBorders>
            <w:shd w:val="clear" w:color="auto" w:fill="auto"/>
            <w:noWrap/>
            <w:tcMar>
              <w:top w:w="15" w:type="dxa"/>
              <w:left w:w="15" w:type="dxa"/>
              <w:right w:w="15" w:type="dxa"/>
            </w:tcMar>
            <w:vAlign w:val="bottom"/>
          </w:tcPr>
          <w:p w14:paraId="110DED92">
            <w:pPr>
              <w:rPr>
                <w:rFonts w:hint="default" w:ascii="Calibri" w:hAnsi="Calibri" w:cs="Calibri"/>
                <w:i w:val="0"/>
                <w:color w:val="000000"/>
                <w:sz w:val="22"/>
                <w:szCs w:val="22"/>
                <w:u w:val="none"/>
              </w:rPr>
            </w:pPr>
          </w:p>
        </w:tc>
      </w:tr>
      <w:tr w14:paraId="6439B390">
        <w:tblPrEx>
          <w:tblCellMar>
            <w:top w:w="0" w:type="dxa"/>
            <w:left w:w="0" w:type="dxa"/>
            <w:bottom w:w="0" w:type="dxa"/>
            <w:right w:w="0" w:type="dxa"/>
          </w:tblCellMar>
        </w:tblPrEx>
        <w:trPr>
          <w:trHeight w:val="675" w:hRule="atLeast"/>
        </w:trPr>
        <w:tc>
          <w:tcPr>
            <w:tcW w:w="13988" w:type="dxa"/>
            <w:gridSpan w:val="8"/>
            <w:tcBorders>
              <w:top w:val="nil"/>
              <w:left w:val="nil"/>
              <w:bottom w:val="nil"/>
              <w:right w:val="nil"/>
            </w:tcBorders>
            <w:shd w:val="clear" w:color="auto" w:fill="auto"/>
            <w:noWrap/>
            <w:tcMar>
              <w:top w:w="15" w:type="dxa"/>
              <w:left w:w="15" w:type="dxa"/>
              <w:right w:w="15" w:type="dxa"/>
            </w:tcMar>
            <w:vAlign w:val="center"/>
          </w:tcPr>
          <w:p w14:paraId="41226E57">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支出总表</w:t>
            </w:r>
          </w:p>
        </w:tc>
      </w:tr>
      <w:tr w14:paraId="31AFAA34">
        <w:tblPrEx>
          <w:shd w:val="clear" w:color="auto" w:fill="auto"/>
          <w:tblCellMar>
            <w:top w:w="0" w:type="dxa"/>
            <w:left w:w="0" w:type="dxa"/>
            <w:bottom w:w="0" w:type="dxa"/>
            <w:right w:w="0" w:type="dxa"/>
          </w:tblCellMar>
        </w:tblPrEx>
        <w:trPr>
          <w:trHeight w:val="420" w:hRule="atLeast"/>
        </w:trPr>
        <w:tc>
          <w:tcPr>
            <w:tcW w:w="5280" w:type="dxa"/>
            <w:gridSpan w:val="2"/>
            <w:tcBorders>
              <w:top w:val="nil"/>
              <w:left w:val="nil"/>
              <w:bottom w:val="nil"/>
              <w:right w:val="nil"/>
            </w:tcBorders>
            <w:shd w:val="clear" w:color="auto" w:fill="auto"/>
            <w:noWrap/>
            <w:tcMar>
              <w:top w:w="15" w:type="dxa"/>
              <w:left w:w="15" w:type="dxa"/>
              <w:right w:w="15" w:type="dxa"/>
            </w:tcMar>
            <w:vAlign w:val="center"/>
          </w:tcPr>
          <w:p w14:paraId="27002BF6">
            <w:pPr>
              <w:rPr>
                <w:rFonts w:hint="default" w:ascii="Calibri" w:hAnsi="Calibri" w:cs="Calibri"/>
                <w:i w:val="0"/>
                <w:color w:val="000000"/>
                <w:sz w:val="22"/>
                <w:szCs w:val="22"/>
                <w:u w:val="none"/>
              </w:rPr>
            </w:pPr>
            <w:r>
              <w:rPr>
                <w:rFonts w:hint="eastAsia" w:ascii="宋体" w:hAnsi="宋体" w:eastAsia="宋体" w:cs="宋体"/>
                <w:i w:val="0"/>
                <w:color w:val="000000"/>
                <w:kern w:val="0"/>
                <w:sz w:val="22"/>
                <w:szCs w:val="22"/>
                <w:u w:val="none"/>
                <w:lang w:val="en-US" w:eastAsia="zh-CN" w:bidi="ar"/>
              </w:rPr>
              <w:t>[125]武汉市黄陂区蔡家榨街道</w:t>
            </w:r>
          </w:p>
        </w:tc>
        <w:tc>
          <w:tcPr>
            <w:tcW w:w="1429" w:type="dxa"/>
            <w:tcBorders>
              <w:top w:val="nil"/>
              <w:left w:val="nil"/>
              <w:bottom w:val="nil"/>
              <w:right w:val="nil"/>
            </w:tcBorders>
            <w:shd w:val="clear" w:color="auto" w:fill="auto"/>
            <w:noWrap/>
            <w:tcMar>
              <w:top w:w="15" w:type="dxa"/>
              <w:left w:w="15" w:type="dxa"/>
              <w:right w:w="15" w:type="dxa"/>
            </w:tcMar>
            <w:vAlign w:val="bottom"/>
          </w:tcPr>
          <w:p w14:paraId="2FF0403E">
            <w:pPr>
              <w:rPr>
                <w:rFonts w:hint="default" w:ascii="Calibri" w:hAnsi="Calibri" w:cs="Calibri"/>
                <w:i w:val="0"/>
                <w:color w:val="000000"/>
                <w:sz w:val="22"/>
                <w:szCs w:val="22"/>
                <w:u w:val="none"/>
              </w:rPr>
            </w:pPr>
          </w:p>
        </w:tc>
        <w:tc>
          <w:tcPr>
            <w:tcW w:w="1253" w:type="dxa"/>
            <w:tcBorders>
              <w:top w:val="nil"/>
              <w:left w:val="nil"/>
              <w:bottom w:val="nil"/>
              <w:right w:val="nil"/>
            </w:tcBorders>
            <w:shd w:val="clear" w:color="auto" w:fill="auto"/>
            <w:noWrap/>
            <w:tcMar>
              <w:top w:w="15" w:type="dxa"/>
              <w:left w:w="15" w:type="dxa"/>
              <w:right w:w="15" w:type="dxa"/>
            </w:tcMar>
            <w:vAlign w:val="bottom"/>
          </w:tcPr>
          <w:p w14:paraId="7B211013">
            <w:pPr>
              <w:rPr>
                <w:rFonts w:hint="default" w:ascii="Calibri" w:hAnsi="Calibri" w:cs="Calibri"/>
                <w:i w:val="0"/>
                <w:color w:val="000000"/>
                <w:sz w:val="22"/>
                <w:szCs w:val="22"/>
                <w:u w:val="none"/>
              </w:rPr>
            </w:pPr>
          </w:p>
        </w:tc>
        <w:tc>
          <w:tcPr>
            <w:tcW w:w="1491" w:type="dxa"/>
            <w:tcBorders>
              <w:top w:val="nil"/>
              <w:left w:val="nil"/>
              <w:bottom w:val="nil"/>
              <w:right w:val="nil"/>
            </w:tcBorders>
            <w:shd w:val="clear" w:color="auto" w:fill="auto"/>
            <w:noWrap/>
            <w:tcMar>
              <w:top w:w="15" w:type="dxa"/>
              <w:left w:w="15" w:type="dxa"/>
              <w:right w:w="15" w:type="dxa"/>
            </w:tcMar>
            <w:vAlign w:val="bottom"/>
          </w:tcPr>
          <w:p w14:paraId="530B0529">
            <w:pPr>
              <w:rPr>
                <w:rFonts w:hint="default" w:ascii="Calibri" w:hAnsi="Calibri" w:cs="Calibri"/>
                <w:i w:val="0"/>
                <w:color w:val="000000"/>
                <w:sz w:val="22"/>
                <w:szCs w:val="22"/>
                <w:u w:val="none"/>
              </w:rPr>
            </w:pPr>
          </w:p>
        </w:tc>
        <w:tc>
          <w:tcPr>
            <w:tcW w:w="1626" w:type="dxa"/>
            <w:tcBorders>
              <w:top w:val="nil"/>
              <w:left w:val="nil"/>
              <w:bottom w:val="nil"/>
              <w:right w:val="nil"/>
            </w:tcBorders>
            <w:shd w:val="clear" w:color="auto" w:fill="auto"/>
            <w:noWrap/>
            <w:tcMar>
              <w:top w:w="15" w:type="dxa"/>
              <w:left w:w="15" w:type="dxa"/>
              <w:right w:w="15" w:type="dxa"/>
            </w:tcMar>
            <w:vAlign w:val="bottom"/>
          </w:tcPr>
          <w:p w14:paraId="3284F076">
            <w:pPr>
              <w:rPr>
                <w:rFonts w:hint="default" w:ascii="Calibri" w:hAnsi="Calibri" w:cs="Calibri"/>
                <w:i w:val="0"/>
                <w:color w:val="000000"/>
                <w:sz w:val="22"/>
                <w:szCs w:val="22"/>
                <w:u w:val="none"/>
              </w:rPr>
            </w:pPr>
          </w:p>
        </w:tc>
        <w:tc>
          <w:tcPr>
            <w:tcW w:w="1377" w:type="dxa"/>
            <w:tcBorders>
              <w:top w:val="nil"/>
              <w:left w:val="nil"/>
              <w:bottom w:val="nil"/>
              <w:right w:val="nil"/>
            </w:tcBorders>
            <w:shd w:val="clear" w:color="auto" w:fill="auto"/>
            <w:noWrap/>
            <w:tcMar>
              <w:top w:w="15" w:type="dxa"/>
              <w:left w:w="15" w:type="dxa"/>
              <w:right w:w="15" w:type="dxa"/>
            </w:tcMar>
            <w:vAlign w:val="bottom"/>
          </w:tcPr>
          <w:p w14:paraId="2CBB3DB2">
            <w:pPr>
              <w:rPr>
                <w:rFonts w:hint="default" w:ascii="Calibri" w:hAnsi="Calibri" w:cs="Calibri"/>
                <w:i w:val="0"/>
                <w:color w:val="000000"/>
                <w:sz w:val="22"/>
                <w:szCs w:val="22"/>
                <w:u w:val="none"/>
              </w:rPr>
            </w:pPr>
          </w:p>
        </w:tc>
        <w:tc>
          <w:tcPr>
            <w:tcW w:w="1532" w:type="dxa"/>
            <w:tcBorders>
              <w:top w:val="nil"/>
              <w:left w:val="nil"/>
              <w:bottom w:val="nil"/>
              <w:right w:val="nil"/>
            </w:tcBorders>
            <w:shd w:val="clear" w:color="auto" w:fill="auto"/>
            <w:noWrap/>
            <w:tcMar>
              <w:top w:w="15" w:type="dxa"/>
              <w:left w:w="15" w:type="dxa"/>
              <w:right w:w="15" w:type="dxa"/>
            </w:tcMar>
            <w:vAlign w:val="center"/>
          </w:tcPr>
          <w:p w14:paraId="1DE43B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36DBF7F9">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50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CA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EB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D7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C4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22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DC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5A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553DE746">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919D">
            <w:pPr>
              <w:rPr>
                <w:rFonts w:hint="eastAsia" w:ascii="宋体" w:hAnsi="宋体" w:eastAsia="宋体" w:cs="宋体"/>
                <w:b/>
                <w:i w:val="0"/>
                <w:color w:val="000000"/>
                <w:sz w:val="22"/>
                <w:szCs w:val="22"/>
                <w:u w:val="none"/>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A64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78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4446.15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3D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2260.34</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1D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2185.81</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80ED">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1B63">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507C">
            <w:pPr>
              <w:jc w:val="center"/>
              <w:rPr>
                <w:rFonts w:hint="eastAsia" w:ascii="宋体" w:hAnsi="宋体" w:eastAsia="宋体" w:cs="宋体"/>
                <w:b/>
                <w:i w:val="0"/>
                <w:color w:val="000000"/>
                <w:sz w:val="22"/>
                <w:szCs w:val="22"/>
                <w:u w:val="none"/>
              </w:rPr>
            </w:pPr>
          </w:p>
        </w:tc>
      </w:tr>
      <w:tr w14:paraId="3BD9E0EC">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272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735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一般公共服务支出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DC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1259.89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C2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1102.05</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09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157.84</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EC76">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3995">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01B0">
            <w:pPr>
              <w:jc w:val="center"/>
              <w:rPr>
                <w:rFonts w:hint="eastAsia" w:ascii="宋体" w:hAnsi="宋体" w:eastAsia="宋体" w:cs="宋体"/>
                <w:b/>
                <w:i w:val="0"/>
                <w:color w:val="000000"/>
                <w:sz w:val="22"/>
                <w:szCs w:val="22"/>
                <w:u w:val="none"/>
              </w:rPr>
            </w:pPr>
          </w:p>
        </w:tc>
      </w:tr>
      <w:tr w14:paraId="442EEAB8">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448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20103</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E6A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政府办公厅（室）及相关机构事务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49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1095.70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E7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957.86</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CF7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137.84</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60BE">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EA12">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F09B">
            <w:pPr>
              <w:jc w:val="center"/>
              <w:rPr>
                <w:rFonts w:hint="eastAsia" w:ascii="宋体" w:hAnsi="宋体" w:eastAsia="宋体" w:cs="宋体"/>
                <w:b/>
                <w:i w:val="0"/>
                <w:color w:val="000000"/>
                <w:sz w:val="22"/>
                <w:szCs w:val="22"/>
                <w:u w:val="none"/>
              </w:rPr>
            </w:pPr>
          </w:p>
        </w:tc>
      </w:tr>
      <w:tr w14:paraId="7A419FE0">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17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2010301</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36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38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1085.56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D0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947.72</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82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137.84</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ECE0">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BD7D">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DA15">
            <w:pPr>
              <w:jc w:val="center"/>
              <w:rPr>
                <w:rFonts w:hint="eastAsia" w:ascii="宋体" w:hAnsi="宋体" w:eastAsia="宋体" w:cs="宋体"/>
                <w:i w:val="0"/>
                <w:color w:val="000000"/>
                <w:sz w:val="22"/>
                <w:szCs w:val="22"/>
                <w:u w:val="none"/>
              </w:rPr>
            </w:pPr>
          </w:p>
        </w:tc>
      </w:tr>
      <w:tr w14:paraId="2D5CC6FC">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C6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2010399</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10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其他政府办公厅（室）及相关机构事务支出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14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62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10.14</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83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D7C1">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711C">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1038">
            <w:pPr>
              <w:jc w:val="center"/>
              <w:rPr>
                <w:rFonts w:hint="eastAsia" w:ascii="宋体" w:hAnsi="宋体" w:eastAsia="宋体" w:cs="宋体"/>
                <w:i w:val="0"/>
                <w:color w:val="000000"/>
                <w:sz w:val="22"/>
                <w:szCs w:val="22"/>
                <w:u w:val="none"/>
              </w:rPr>
            </w:pPr>
          </w:p>
        </w:tc>
      </w:tr>
      <w:tr w14:paraId="595B740A">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E31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20106</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F6F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财政事务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4B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164.19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FA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144.19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21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C81C">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25E0">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8BA1">
            <w:pPr>
              <w:jc w:val="center"/>
              <w:rPr>
                <w:rFonts w:hint="eastAsia" w:ascii="宋体" w:hAnsi="宋体" w:eastAsia="宋体" w:cs="宋体"/>
                <w:b/>
                <w:i w:val="0"/>
                <w:color w:val="000000"/>
                <w:sz w:val="22"/>
                <w:szCs w:val="22"/>
                <w:u w:val="none"/>
              </w:rPr>
            </w:pPr>
          </w:p>
        </w:tc>
      </w:tr>
      <w:tr w14:paraId="6C5ED1E8">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2F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2010650</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4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85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164.19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51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144.19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E4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EC9C">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B6AE">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98076">
            <w:pPr>
              <w:jc w:val="center"/>
              <w:rPr>
                <w:rFonts w:hint="eastAsia" w:ascii="宋体" w:hAnsi="宋体" w:eastAsia="宋体" w:cs="宋体"/>
                <w:i w:val="0"/>
                <w:color w:val="000000"/>
                <w:sz w:val="22"/>
                <w:szCs w:val="22"/>
                <w:u w:val="none"/>
              </w:rPr>
            </w:pPr>
          </w:p>
        </w:tc>
      </w:tr>
      <w:tr w14:paraId="45AC1AFB">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C39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431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文化旅游体育与传媒支出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61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03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F0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10.93</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2D0B">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6AE9">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5013">
            <w:pPr>
              <w:jc w:val="center"/>
              <w:rPr>
                <w:rFonts w:hint="eastAsia" w:ascii="宋体" w:hAnsi="宋体" w:eastAsia="宋体" w:cs="宋体"/>
                <w:b/>
                <w:i w:val="0"/>
                <w:color w:val="000000"/>
                <w:sz w:val="22"/>
                <w:szCs w:val="22"/>
                <w:u w:val="none"/>
              </w:rPr>
            </w:pPr>
          </w:p>
        </w:tc>
      </w:tr>
      <w:tr w14:paraId="5C00C6A1">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5E6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20701</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4BF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文化和旅游</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D9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EC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AA0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10.93</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9DBE">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2A57">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6F04">
            <w:pPr>
              <w:jc w:val="center"/>
              <w:rPr>
                <w:rFonts w:hint="eastAsia" w:ascii="宋体" w:hAnsi="宋体" w:eastAsia="宋体" w:cs="宋体"/>
                <w:b/>
                <w:i w:val="0"/>
                <w:color w:val="000000"/>
                <w:sz w:val="22"/>
                <w:szCs w:val="22"/>
                <w:u w:val="none"/>
              </w:rPr>
            </w:pPr>
          </w:p>
        </w:tc>
      </w:tr>
      <w:tr w14:paraId="1B646CF3">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5F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2070199</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DC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其他文化和旅游支出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73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69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9A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03F9">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0B53">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B3B6">
            <w:pPr>
              <w:jc w:val="center"/>
              <w:rPr>
                <w:rFonts w:hint="eastAsia" w:ascii="宋体" w:hAnsi="宋体" w:eastAsia="宋体" w:cs="宋体"/>
                <w:i w:val="0"/>
                <w:color w:val="000000"/>
                <w:sz w:val="22"/>
                <w:szCs w:val="22"/>
                <w:u w:val="none"/>
              </w:rPr>
            </w:pPr>
          </w:p>
        </w:tc>
      </w:tr>
      <w:tr w14:paraId="3B4C11E1">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875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F44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3B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885.89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0E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794.89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32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13B6">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847D">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6326">
            <w:pPr>
              <w:jc w:val="center"/>
              <w:rPr>
                <w:rFonts w:hint="eastAsia" w:ascii="宋体" w:hAnsi="宋体" w:eastAsia="宋体" w:cs="宋体"/>
                <w:b/>
                <w:i w:val="0"/>
                <w:color w:val="000000"/>
                <w:sz w:val="22"/>
                <w:szCs w:val="22"/>
                <w:u w:val="none"/>
              </w:rPr>
            </w:pPr>
          </w:p>
        </w:tc>
      </w:tr>
      <w:tr w14:paraId="01893C84">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304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20802</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31B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民政管理事务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255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705.81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707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614.81</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33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56CF">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47E5">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A8AB">
            <w:pPr>
              <w:jc w:val="center"/>
              <w:rPr>
                <w:rFonts w:hint="eastAsia" w:ascii="宋体" w:hAnsi="宋体" w:eastAsia="宋体" w:cs="宋体"/>
                <w:b/>
                <w:i w:val="0"/>
                <w:color w:val="000000"/>
                <w:sz w:val="22"/>
                <w:szCs w:val="22"/>
                <w:u w:val="none"/>
              </w:rPr>
            </w:pPr>
          </w:p>
        </w:tc>
      </w:tr>
      <w:tr w14:paraId="39B65B98">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E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2080208</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8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基层政权建设和社区治理</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82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601.81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C6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510.81</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94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C18EA">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C4C1">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453E">
            <w:pPr>
              <w:jc w:val="center"/>
              <w:rPr>
                <w:rFonts w:hint="eastAsia" w:ascii="宋体" w:hAnsi="宋体" w:eastAsia="宋体" w:cs="宋体"/>
                <w:i w:val="0"/>
                <w:color w:val="000000"/>
                <w:sz w:val="22"/>
                <w:szCs w:val="22"/>
                <w:u w:val="none"/>
              </w:rPr>
            </w:pPr>
          </w:p>
        </w:tc>
      </w:tr>
      <w:tr w14:paraId="7EC0385A">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E1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2080299</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01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其他民政管理事务支出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35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30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92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59B6">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9B97">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AC7D">
            <w:pPr>
              <w:jc w:val="center"/>
              <w:rPr>
                <w:rFonts w:hint="eastAsia" w:ascii="宋体" w:hAnsi="宋体" w:eastAsia="宋体" w:cs="宋体"/>
                <w:i w:val="0"/>
                <w:color w:val="000000"/>
                <w:sz w:val="22"/>
                <w:szCs w:val="22"/>
                <w:u w:val="none"/>
              </w:rPr>
            </w:pPr>
          </w:p>
        </w:tc>
      </w:tr>
      <w:tr w14:paraId="51446C4D">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B0D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20805</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DE7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行政事业单位养老支出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36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8C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9A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91E8">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2048">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7598">
            <w:pPr>
              <w:jc w:val="center"/>
              <w:rPr>
                <w:rFonts w:hint="eastAsia" w:ascii="宋体" w:hAnsi="宋体" w:eastAsia="宋体" w:cs="宋体"/>
                <w:b/>
                <w:i w:val="0"/>
                <w:color w:val="000000"/>
                <w:sz w:val="22"/>
                <w:szCs w:val="22"/>
                <w:u w:val="none"/>
              </w:rPr>
            </w:pPr>
          </w:p>
        </w:tc>
      </w:tr>
      <w:tr w14:paraId="0633E548">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85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2080501</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80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行政单位离退休</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97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1B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115.57</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02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D724">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CFB8">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701C">
            <w:pPr>
              <w:jc w:val="center"/>
              <w:rPr>
                <w:rFonts w:hint="eastAsia" w:ascii="宋体" w:hAnsi="宋体" w:eastAsia="宋体" w:cs="宋体"/>
                <w:i w:val="0"/>
                <w:color w:val="000000"/>
                <w:sz w:val="22"/>
                <w:szCs w:val="22"/>
                <w:u w:val="none"/>
              </w:rPr>
            </w:pPr>
          </w:p>
        </w:tc>
      </w:tr>
      <w:tr w14:paraId="2C387CD5">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34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2080502</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81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事业单位离退休</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59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25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64.51</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C9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FE1C">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208C">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B7E3">
            <w:pPr>
              <w:jc w:val="center"/>
              <w:rPr>
                <w:rFonts w:hint="eastAsia" w:ascii="宋体" w:hAnsi="宋体" w:eastAsia="宋体" w:cs="宋体"/>
                <w:i w:val="0"/>
                <w:color w:val="000000"/>
                <w:sz w:val="22"/>
                <w:szCs w:val="22"/>
                <w:u w:val="none"/>
              </w:rPr>
            </w:pPr>
          </w:p>
        </w:tc>
      </w:tr>
      <w:tr w14:paraId="2C54A844">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978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BC7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B9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241.48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5D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183.38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D0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58.10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203C">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0D6F">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7D35">
            <w:pPr>
              <w:jc w:val="center"/>
              <w:rPr>
                <w:rFonts w:hint="eastAsia" w:ascii="宋体" w:hAnsi="宋体" w:eastAsia="宋体" w:cs="宋体"/>
                <w:b/>
                <w:i w:val="0"/>
                <w:color w:val="000000"/>
                <w:sz w:val="22"/>
                <w:szCs w:val="22"/>
                <w:u w:val="none"/>
              </w:rPr>
            </w:pPr>
          </w:p>
        </w:tc>
      </w:tr>
      <w:tr w14:paraId="03AEBEE6">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F26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21007</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06B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计划生育事务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DE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BF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C5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58.10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BC1F">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D74E">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4BE1">
            <w:pPr>
              <w:jc w:val="center"/>
              <w:rPr>
                <w:rFonts w:hint="eastAsia" w:ascii="宋体" w:hAnsi="宋体" w:eastAsia="宋体" w:cs="宋体"/>
                <w:b/>
                <w:i w:val="0"/>
                <w:color w:val="000000"/>
                <w:sz w:val="22"/>
                <w:szCs w:val="22"/>
                <w:u w:val="none"/>
              </w:rPr>
            </w:pPr>
          </w:p>
        </w:tc>
      </w:tr>
      <w:tr w14:paraId="4F0983BE">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00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2100799</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D5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其他计划生育事务支出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5B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49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D4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0448">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3263">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C04A">
            <w:pPr>
              <w:jc w:val="center"/>
              <w:rPr>
                <w:rFonts w:hint="eastAsia" w:ascii="宋体" w:hAnsi="宋体" w:eastAsia="宋体" w:cs="宋体"/>
                <w:i w:val="0"/>
                <w:color w:val="000000"/>
                <w:sz w:val="22"/>
                <w:szCs w:val="22"/>
                <w:u w:val="none"/>
              </w:rPr>
            </w:pPr>
          </w:p>
        </w:tc>
      </w:tr>
      <w:tr w14:paraId="33543645">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45C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21011</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175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行政事业单位医疗</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17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183.38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90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183.38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66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EBA9">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1A95">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B35C">
            <w:pPr>
              <w:jc w:val="center"/>
              <w:rPr>
                <w:rFonts w:hint="eastAsia" w:ascii="宋体" w:hAnsi="宋体" w:eastAsia="宋体" w:cs="宋体"/>
                <w:b/>
                <w:i w:val="0"/>
                <w:color w:val="000000"/>
                <w:sz w:val="22"/>
                <w:szCs w:val="22"/>
                <w:u w:val="none"/>
              </w:rPr>
            </w:pPr>
          </w:p>
        </w:tc>
      </w:tr>
      <w:tr w14:paraId="735BA2BA">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0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2101101</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D8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行政单位医疗</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0C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1C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CB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7A17">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9894">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9C29">
            <w:pPr>
              <w:jc w:val="center"/>
              <w:rPr>
                <w:rFonts w:hint="eastAsia" w:ascii="宋体" w:hAnsi="宋体" w:eastAsia="宋体" w:cs="宋体"/>
                <w:i w:val="0"/>
                <w:color w:val="000000"/>
                <w:sz w:val="22"/>
                <w:szCs w:val="22"/>
                <w:u w:val="none"/>
              </w:rPr>
            </w:pPr>
          </w:p>
        </w:tc>
      </w:tr>
      <w:tr w14:paraId="0E115A00">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88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2101102</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EF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事业单位医疗</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F6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29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FE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441B">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18BC">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346D">
            <w:pPr>
              <w:jc w:val="center"/>
              <w:rPr>
                <w:rFonts w:hint="eastAsia" w:ascii="宋体" w:hAnsi="宋体" w:eastAsia="宋体" w:cs="宋体"/>
                <w:i w:val="0"/>
                <w:color w:val="000000"/>
                <w:sz w:val="22"/>
                <w:szCs w:val="22"/>
                <w:u w:val="none"/>
              </w:rPr>
            </w:pPr>
          </w:p>
        </w:tc>
      </w:tr>
      <w:tr w14:paraId="45795CC9">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A1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2101103</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76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公务员医疗补助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1C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BC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63.77</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46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1F34">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3BCC">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4A79">
            <w:pPr>
              <w:jc w:val="center"/>
              <w:rPr>
                <w:rFonts w:hint="eastAsia" w:ascii="宋体" w:hAnsi="宋体" w:eastAsia="宋体" w:cs="宋体"/>
                <w:i w:val="0"/>
                <w:color w:val="000000"/>
                <w:sz w:val="22"/>
                <w:szCs w:val="22"/>
                <w:u w:val="none"/>
              </w:rPr>
            </w:pPr>
          </w:p>
        </w:tc>
      </w:tr>
      <w:tr w14:paraId="2F7A74EC">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828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E3C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城乡社区支出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4B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195.00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DCE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20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195.00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77F7">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52AD">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D198">
            <w:pPr>
              <w:jc w:val="center"/>
              <w:rPr>
                <w:rFonts w:hint="eastAsia" w:ascii="宋体" w:hAnsi="宋体" w:eastAsia="宋体" w:cs="宋体"/>
                <w:b/>
                <w:i w:val="0"/>
                <w:color w:val="000000"/>
                <w:sz w:val="22"/>
                <w:szCs w:val="22"/>
                <w:u w:val="none"/>
              </w:rPr>
            </w:pPr>
          </w:p>
        </w:tc>
      </w:tr>
      <w:tr w14:paraId="362B6C76">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F71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21203</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B00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城乡社区公共设施</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8A4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195.00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13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6F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195.00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5AAE">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337D">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BDB4">
            <w:pPr>
              <w:jc w:val="center"/>
              <w:rPr>
                <w:rFonts w:hint="eastAsia" w:ascii="宋体" w:hAnsi="宋体" w:eastAsia="宋体" w:cs="宋体"/>
                <w:b/>
                <w:i w:val="0"/>
                <w:color w:val="000000"/>
                <w:sz w:val="22"/>
                <w:szCs w:val="22"/>
                <w:u w:val="none"/>
              </w:rPr>
            </w:pPr>
          </w:p>
        </w:tc>
      </w:tr>
      <w:tr w14:paraId="3928CF5B">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44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2120303</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25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小城镇基础设施建设</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1C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17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FE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2D3B">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6A5C">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6CCB">
            <w:pPr>
              <w:jc w:val="center"/>
              <w:rPr>
                <w:rFonts w:hint="eastAsia" w:ascii="宋体" w:hAnsi="宋体" w:eastAsia="宋体" w:cs="宋体"/>
                <w:i w:val="0"/>
                <w:color w:val="000000"/>
                <w:sz w:val="22"/>
                <w:szCs w:val="22"/>
                <w:u w:val="none"/>
              </w:rPr>
            </w:pPr>
          </w:p>
        </w:tc>
      </w:tr>
      <w:tr w14:paraId="6A0BFC07">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0E5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E19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农林水支出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9E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1650.44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C6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D3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1650.44</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2197">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2091">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6024">
            <w:pPr>
              <w:jc w:val="center"/>
              <w:rPr>
                <w:rFonts w:hint="eastAsia" w:ascii="宋体" w:hAnsi="宋体" w:eastAsia="宋体" w:cs="宋体"/>
                <w:b/>
                <w:i w:val="0"/>
                <w:color w:val="000000"/>
                <w:sz w:val="22"/>
                <w:szCs w:val="22"/>
                <w:u w:val="none"/>
              </w:rPr>
            </w:pPr>
          </w:p>
        </w:tc>
      </w:tr>
      <w:tr w14:paraId="4A532B2F">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AB0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21302</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BBE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林业和草原</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48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14.81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DC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B1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14.81</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C437">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A4AF">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1109">
            <w:pPr>
              <w:jc w:val="center"/>
              <w:rPr>
                <w:rFonts w:hint="eastAsia" w:ascii="宋体" w:hAnsi="宋体" w:eastAsia="宋体" w:cs="宋体"/>
                <w:b/>
                <w:i w:val="0"/>
                <w:color w:val="000000"/>
                <w:sz w:val="22"/>
                <w:szCs w:val="22"/>
                <w:u w:val="none"/>
              </w:rPr>
            </w:pPr>
          </w:p>
        </w:tc>
      </w:tr>
      <w:tr w14:paraId="2C462654">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FA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2130234</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57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林业草原防灾减灾</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53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31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18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14.81</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020A">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0707">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E421">
            <w:pPr>
              <w:jc w:val="center"/>
              <w:rPr>
                <w:rFonts w:hint="eastAsia" w:ascii="宋体" w:hAnsi="宋体" w:eastAsia="宋体" w:cs="宋体"/>
                <w:i w:val="0"/>
                <w:color w:val="000000"/>
                <w:sz w:val="22"/>
                <w:szCs w:val="22"/>
                <w:u w:val="none"/>
              </w:rPr>
            </w:pPr>
          </w:p>
        </w:tc>
      </w:tr>
      <w:tr w14:paraId="376B92A1">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296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21307</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1B2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农村综合改革</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D1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1635.63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D0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F9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1635.63</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A0E4">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F84E">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CB60">
            <w:pPr>
              <w:jc w:val="center"/>
              <w:rPr>
                <w:rFonts w:hint="eastAsia" w:ascii="宋体" w:hAnsi="宋体" w:eastAsia="宋体" w:cs="宋体"/>
                <w:b/>
                <w:i w:val="0"/>
                <w:color w:val="000000"/>
                <w:sz w:val="22"/>
                <w:szCs w:val="22"/>
                <w:u w:val="none"/>
              </w:rPr>
            </w:pPr>
          </w:p>
        </w:tc>
      </w:tr>
      <w:tr w14:paraId="702932AB">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A0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2130705</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DE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对村民委员会和村党支部的补助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72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1206.33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61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F1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1206.33</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9683">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8312">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3CD1">
            <w:pPr>
              <w:jc w:val="center"/>
              <w:rPr>
                <w:rFonts w:hint="eastAsia" w:ascii="宋体" w:hAnsi="宋体" w:eastAsia="宋体" w:cs="宋体"/>
                <w:i w:val="0"/>
                <w:color w:val="000000"/>
                <w:sz w:val="22"/>
                <w:szCs w:val="22"/>
                <w:u w:val="none"/>
              </w:rPr>
            </w:pPr>
          </w:p>
        </w:tc>
      </w:tr>
      <w:tr w14:paraId="3535FE3B">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9C8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2130799</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4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其他农村综合改革支出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90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429.30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E6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D4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429.30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6A7C">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50E7">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67A3">
            <w:pPr>
              <w:jc w:val="center"/>
              <w:rPr>
                <w:rFonts w:hint="eastAsia" w:ascii="宋体" w:hAnsi="宋体" w:eastAsia="宋体" w:cs="宋体"/>
                <w:i w:val="0"/>
                <w:color w:val="000000"/>
                <w:sz w:val="22"/>
                <w:szCs w:val="22"/>
                <w:u w:val="none"/>
              </w:rPr>
            </w:pPr>
          </w:p>
        </w:tc>
      </w:tr>
      <w:tr w14:paraId="5A9E771F">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059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220</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5FD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自然资源海洋气象等支出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47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033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4E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86CB">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1086">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45EC">
            <w:pPr>
              <w:jc w:val="center"/>
              <w:rPr>
                <w:rFonts w:hint="eastAsia" w:ascii="宋体" w:hAnsi="宋体" w:eastAsia="宋体" w:cs="宋体"/>
                <w:b/>
                <w:i w:val="0"/>
                <w:color w:val="000000"/>
                <w:sz w:val="22"/>
                <w:szCs w:val="22"/>
                <w:u w:val="none"/>
              </w:rPr>
            </w:pPr>
          </w:p>
        </w:tc>
      </w:tr>
      <w:tr w14:paraId="2AFEEF8E">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45E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22001</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D49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自然资源事务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0E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9BD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D58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E722">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EE53">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CA8C">
            <w:pPr>
              <w:jc w:val="center"/>
              <w:rPr>
                <w:rFonts w:hint="eastAsia" w:ascii="宋体" w:hAnsi="宋体" w:eastAsia="宋体" w:cs="宋体"/>
                <w:b/>
                <w:i w:val="0"/>
                <w:color w:val="000000"/>
                <w:sz w:val="22"/>
                <w:szCs w:val="22"/>
                <w:u w:val="none"/>
              </w:rPr>
            </w:pPr>
          </w:p>
        </w:tc>
      </w:tr>
      <w:tr w14:paraId="20137CA6">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1B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2200199</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5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其他自然资源事务支出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61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3E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7B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F36B">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0E47">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15A1">
            <w:pPr>
              <w:jc w:val="center"/>
              <w:rPr>
                <w:rFonts w:hint="eastAsia" w:ascii="宋体" w:hAnsi="宋体" w:eastAsia="宋体" w:cs="宋体"/>
                <w:i w:val="0"/>
                <w:color w:val="000000"/>
                <w:sz w:val="22"/>
                <w:szCs w:val="22"/>
                <w:u w:val="none"/>
              </w:rPr>
            </w:pPr>
          </w:p>
        </w:tc>
      </w:tr>
      <w:tr w14:paraId="40F9F1CC">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42F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419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23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57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180.02</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8B0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6C44">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76AB">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C00B">
            <w:pPr>
              <w:jc w:val="center"/>
              <w:rPr>
                <w:rFonts w:hint="eastAsia" w:ascii="宋体" w:hAnsi="宋体" w:eastAsia="宋体" w:cs="宋体"/>
                <w:b/>
                <w:i w:val="0"/>
                <w:color w:val="000000"/>
                <w:sz w:val="22"/>
                <w:szCs w:val="22"/>
                <w:u w:val="none"/>
              </w:rPr>
            </w:pPr>
          </w:p>
        </w:tc>
      </w:tr>
      <w:tr w14:paraId="551D1F4B">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70A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22102</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09B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住房改革支出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99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460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180.02</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59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DFC7">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4287">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7B98">
            <w:pPr>
              <w:jc w:val="center"/>
              <w:rPr>
                <w:rFonts w:hint="eastAsia" w:ascii="宋体" w:hAnsi="宋体" w:eastAsia="宋体" w:cs="宋体"/>
                <w:b/>
                <w:i w:val="0"/>
                <w:color w:val="000000"/>
                <w:sz w:val="22"/>
                <w:szCs w:val="22"/>
                <w:u w:val="none"/>
              </w:rPr>
            </w:pPr>
          </w:p>
        </w:tc>
      </w:tr>
      <w:tr w14:paraId="03F19FE5">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08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2210201</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B4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住房公积金</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CD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153.82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D2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153.82</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44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76B6">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6124">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3669">
            <w:pPr>
              <w:jc w:val="center"/>
              <w:rPr>
                <w:rFonts w:hint="eastAsia" w:ascii="宋体" w:hAnsi="宋体" w:eastAsia="宋体" w:cs="宋体"/>
                <w:i w:val="0"/>
                <w:color w:val="000000"/>
                <w:sz w:val="22"/>
                <w:szCs w:val="22"/>
                <w:u w:val="none"/>
              </w:rPr>
            </w:pPr>
          </w:p>
        </w:tc>
      </w:tr>
      <w:tr w14:paraId="7A5746E8">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E8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2210202</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B8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提租补贴</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CA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2D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F4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922B">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C0AF">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11FC">
            <w:pPr>
              <w:jc w:val="center"/>
              <w:rPr>
                <w:rFonts w:hint="eastAsia" w:ascii="宋体" w:hAnsi="宋体" w:eastAsia="宋体" w:cs="宋体"/>
                <w:i w:val="0"/>
                <w:color w:val="000000"/>
                <w:sz w:val="22"/>
                <w:szCs w:val="22"/>
                <w:u w:val="none"/>
              </w:rPr>
            </w:pPr>
          </w:p>
        </w:tc>
      </w:tr>
      <w:tr w14:paraId="5B7E1739">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373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9F4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灾害防治及应急管理支出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40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A1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9E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A0F6">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D39C">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BC78">
            <w:pPr>
              <w:jc w:val="center"/>
              <w:rPr>
                <w:rFonts w:hint="eastAsia" w:ascii="宋体" w:hAnsi="宋体" w:eastAsia="宋体" w:cs="宋体"/>
                <w:b/>
                <w:i w:val="0"/>
                <w:color w:val="000000"/>
                <w:sz w:val="22"/>
                <w:szCs w:val="22"/>
                <w:u w:val="none"/>
              </w:rPr>
            </w:pPr>
          </w:p>
        </w:tc>
      </w:tr>
      <w:tr w14:paraId="67C5F7DF">
        <w:tblPrEx>
          <w:shd w:val="clear" w:color="auto" w:fill="auto"/>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B3E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22402</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DD0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消防救援事务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CF3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2D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F3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CF2C">
            <w:pPr>
              <w:jc w:val="center"/>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8449">
            <w:pPr>
              <w:jc w:val="center"/>
              <w:rPr>
                <w:rFonts w:hint="eastAsia" w:ascii="宋体" w:hAnsi="宋体" w:eastAsia="宋体" w:cs="宋体"/>
                <w:b/>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B808">
            <w:pPr>
              <w:jc w:val="center"/>
              <w:rPr>
                <w:rFonts w:hint="eastAsia" w:ascii="宋体" w:hAnsi="宋体" w:eastAsia="宋体" w:cs="宋体"/>
                <w:b/>
                <w:i w:val="0"/>
                <w:color w:val="000000"/>
                <w:sz w:val="22"/>
                <w:szCs w:val="22"/>
                <w:u w:val="none"/>
              </w:rPr>
            </w:pPr>
          </w:p>
        </w:tc>
      </w:tr>
      <w:tr w14:paraId="219A5452">
        <w:tblPrEx>
          <w:tblCellMar>
            <w:top w:w="0" w:type="dxa"/>
            <w:left w:w="0" w:type="dxa"/>
            <w:bottom w:w="0" w:type="dxa"/>
            <w:right w:w="0" w:type="dxa"/>
          </w:tblCellMar>
        </w:tblPrEx>
        <w:trPr>
          <w:trHeight w:val="420" w:hRule="atLeast"/>
        </w:trPr>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E5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2240299</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3A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其他消防救援事务支出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74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52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EE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A226">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CAB1">
            <w:pPr>
              <w:jc w:val="center"/>
              <w:rPr>
                <w:rFonts w:hint="eastAsia" w:ascii="宋体" w:hAnsi="宋体" w:eastAsia="宋体" w:cs="宋体"/>
                <w:i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679C">
            <w:pPr>
              <w:jc w:val="center"/>
              <w:rPr>
                <w:rFonts w:hint="eastAsia" w:ascii="宋体" w:hAnsi="宋体" w:eastAsia="宋体" w:cs="宋体"/>
                <w:i w:val="0"/>
                <w:color w:val="000000"/>
                <w:sz w:val="22"/>
                <w:szCs w:val="22"/>
                <w:u w:val="none"/>
              </w:rPr>
            </w:pPr>
          </w:p>
        </w:tc>
      </w:tr>
    </w:tbl>
    <w:p w14:paraId="5BF384BD">
      <w:pPr>
        <w:pStyle w:val="3"/>
        <w:rPr>
          <w:rFonts w:hint="eastAsia"/>
          <w:u w:val="none"/>
        </w:rPr>
        <w:sectPr>
          <w:pgSz w:w="16838" w:h="11906" w:orient="landscape"/>
          <w:pgMar w:top="1800" w:right="1440" w:bottom="1800" w:left="1440" w:header="851" w:footer="992" w:gutter="0"/>
          <w:cols w:space="425" w:num="1"/>
          <w:docGrid w:type="lines" w:linePitch="312" w:charSpace="0"/>
        </w:sectPr>
      </w:pPr>
    </w:p>
    <w:tbl>
      <w:tblPr>
        <w:tblStyle w:val="7"/>
        <w:tblW w:w="13988" w:type="dxa"/>
        <w:tblInd w:w="0" w:type="dxa"/>
        <w:shd w:val="clear" w:color="auto" w:fill="auto"/>
        <w:tblLayout w:type="fixed"/>
        <w:tblCellMar>
          <w:top w:w="0" w:type="dxa"/>
          <w:left w:w="0" w:type="dxa"/>
          <w:bottom w:w="0" w:type="dxa"/>
          <w:right w:w="0" w:type="dxa"/>
        </w:tblCellMar>
      </w:tblPr>
      <w:tblGrid>
        <w:gridCol w:w="4667"/>
        <w:gridCol w:w="2264"/>
        <w:gridCol w:w="4575"/>
        <w:gridCol w:w="1"/>
        <w:gridCol w:w="2481"/>
      </w:tblGrid>
      <w:tr w14:paraId="325741A6">
        <w:tblPrEx>
          <w:shd w:val="clear" w:color="auto" w:fill="auto"/>
          <w:tblCellMar>
            <w:top w:w="0" w:type="dxa"/>
            <w:left w:w="0" w:type="dxa"/>
            <w:bottom w:w="0" w:type="dxa"/>
            <w:right w:w="0" w:type="dxa"/>
          </w:tblCellMar>
        </w:tblPrEx>
        <w:trPr>
          <w:trHeight w:val="420" w:hRule="atLeast"/>
        </w:trPr>
        <w:tc>
          <w:tcPr>
            <w:tcW w:w="4667" w:type="dxa"/>
            <w:tcBorders>
              <w:top w:val="nil"/>
              <w:left w:val="nil"/>
              <w:bottom w:val="nil"/>
              <w:right w:val="nil"/>
            </w:tcBorders>
            <w:shd w:val="clear" w:color="auto" w:fill="auto"/>
            <w:noWrap/>
            <w:tcMar>
              <w:top w:w="15" w:type="dxa"/>
              <w:left w:w="15" w:type="dxa"/>
              <w:right w:w="15" w:type="dxa"/>
            </w:tcMar>
            <w:vAlign w:val="center"/>
          </w:tcPr>
          <w:p w14:paraId="156542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表4</w:t>
            </w:r>
          </w:p>
        </w:tc>
        <w:tc>
          <w:tcPr>
            <w:tcW w:w="2264" w:type="dxa"/>
            <w:tcBorders>
              <w:top w:val="nil"/>
              <w:left w:val="nil"/>
              <w:bottom w:val="nil"/>
              <w:right w:val="nil"/>
            </w:tcBorders>
            <w:shd w:val="clear" w:color="auto" w:fill="auto"/>
            <w:noWrap/>
            <w:tcMar>
              <w:top w:w="15" w:type="dxa"/>
              <w:left w:w="15" w:type="dxa"/>
              <w:right w:w="15" w:type="dxa"/>
            </w:tcMar>
            <w:vAlign w:val="center"/>
          </w:tcPr>
          <w:p w14:paraId="069D4F46">
            <w:pPr>
              <w:rPr>
                <w:rFonts w:hint="eastAsia" w:ascii="宋体" w:hAnsi="宋体" w:eastAsia="宋体" w:cs="宋体"/>
                <w:i w:val="0"/>
                <w:color w:val="000000"/>
                <w:sz w:val="22"/>
                <w:szCs w:val="22"/>
                <w:u w:val="none"/>
              </w:rPr>
            </w:pPr>
          </w:p>
        </w:tc>
        <w:tc>
          <w:tcPr>
            <w:tcW w:w="4576" w:type="dxa"/>
            <w:gridSpan w:val="2"/>
            <w:tcBorders>
              <w:top w:val="nil"/>
              <w:left w:val="nil"/>
              <w:bottom w:val="nil"/>
              <w:right w:val="nil"/>
            </w:tcBorders>
            <w:shd w:val="clear" w:color="auto" w:fill="auto"/>
            <w:noWrap/>
            <w:tcMar>
              <w:top w:w="15" w:type="dxa"/>
              <w:left w:w="15" w:type="dxa"/>
              <w:right w:w="15" w:type="dxa"/>
            </w:tcMar>
            <w:vAlign w:val="center"/>
          </w:tcPr>
          <w:p w14:paraId="70E87D60">
            <w:pPr>
              <w:rPr>
                <w:rFonts w:hint="eastAsia" w:ascii="宋体" w:hAnsi="宋体" w:eastAsia="宋体" w:cs="宋体"/>
                <w:i w:val="0"/>
                <w:color w:val="000000"/>
                <w:sz w:val="22"/>
                <w:szCs w:val="22"/>
                <w:u w:val="none"/>
              </w:rPr>
            </w:pPr>
          </w:p>
        </w:tc>
        <w:tc>
          <w:tcPr>
            <w:tcW w:w="2481" w:type="dxa"/>
            <w:tcBorders>
              <w:top w:val="nil"/>
              <w:left w:val="nil"/>
              <w:bottom w:val="nil"/>
              <w:right w:val="nil"/>
            </w:tcBorders>
            <w:shd w:val="clear" w:color="auto" w:fill="auto"/>
            <w:noWrap/>
            <w:tcMar>
              <w:top w:w="15" w:type="dxa"/>
              <w:left w:w="15" w:type="dxa"/>
              <w:right w:w="15" w:type="dxa"/>
            </w:tcMar>
            <w:vAlign w:val="center"/>
          </w:tcPr>
          <w:p w14:paraId="48CC00CD">
            <w:pPr>
              <w:rPr>
                <w:rFonts w:hint="eastAsia" w:ascii="宋体" w:hAnsi="宋体" w:eastAsia="宋体" w:cs="宋体"/>
                <w:i w:val="0"/>
                <w:color w:val="000000"/>
                <w:sz w:val="22"/>
                <w:szCs w:val="22"/>
                <w:u w:val="none"/>
              </w:rPr>
            </w:pPr>
          </w:p>
        </w:tc>
      </w:tr>
      <w:tr w14:paraId="2EF2D315">
        <w:tblPrEx>
          <w:tblCellMar>
            <w:top w:w="0" w:type="dxa"/>
            <w:left w:w="0" w:type="dxa"/>
            <w:bottom w:w="0" w:type="dxa"/>
            <w:right w:w="0" w:type="dxa"/>
          </w:tblCellMar>
        </w:tblPrEx>
        <w:trPr>
          <w:trHeight w:val="750"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14:paraId="1C0FEF6D">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财政拨款收支总表</w:t>
            </w:r>
          </w:p>
        </w:tc>
      </w:tr>
      <w:tr w14:paraId="260730E0">
        <w:tblPrEx>
          <w:tblCellMar>
            <w:top w:w="0" w:type="dxa"/>
            <w:left w:w="0" w:type="dxa"/>
            <w:bottom w:w="0" w:type="dxa"/>
            <w:right w:w="0" w:type="dxa"/>
          </w:tblCellMar>
        </w:tblPrEx>
        <w:trPr>
          <w:trHeight w:val="420" w:hRule="atLeast"/>
        </w:trPr>
        <w:tc>
          <w:tcPr>
            <w:tcW w:w="4667" w:type="dxa"/>
            <w:tcBorders>
              <w:top w:val="nil"/>
              <w:left w:val="nil"/>
              <w:bottom w:val="nil"/>
              <w:right w:val="nil"/>
            </w:tcBorders>
            <w:shd w:val="clear" w:color="auto" w:fill="auto"/>
            <w:noWrap/>
            <w:tcMar>
              <w:top w:w="15" w:type="dxa"/>
              <w:left w:w="15" w:type="dxa"/>
              <w:right w:w="15" w:type="dxa"/>
            </w:tcMar>
            <w:vAlign w:val="center"/>
          </w:tcPr>
          <w:p w14:paraId="35B683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[125]武汉市黄陂区蔡家榨街道</w:t>
            </w:r>
          </w:p>
        </w:tc>
        <w:tc>
          <w:tcPr>
            <w:tcW w:w="2264" w:type="dxa"/>
            <w:tcBorders>
              <w:top w:val="nil"/>
              <w:left w:val="nil"/>
              <w:bottom w:val="nil"/>
              <w:right w:val="nil"/>
            </w:tcBorders>
            <w:shd w:val="clear" w:color="auto" w:fill="auto"/>
            <w:noWrap/>
            <w:tcMar>
              <w:top w:w="15" w:type="dxa"/>
              <w:left w:w="15" w:type="dxa"/>
              <w:right w:w="15" w:type="dxa"/>
            </w:tcMar>
            <w:vAlign w:val="center"/>
          </w:tcPr>
          <w:p w14:paraId="18B2DC18">
            <w:pPr>
              <w:rPr>
                <w:rFonts w:hint="eastAsia" w:ascii="宋体" w:hAnsi="宋体" w:eastAsia="宋体" w:cs="宋体"/>
                <w:i w:val="0"/>
                <w:color w:val="000000"/>
                <w:sz w:val="22"/>
                <w:szCs w:val="22"/>
                <w:u w:val="none"/>
              </w:rPr>
            </w:pPr>
          </w:p>
        </w:tc>
        <w:tc>
          <w:tcPr>
            <w:tcW w:w="4576" w:type="dxa"/>
            <w:gridSpan w:val="2"/>
            <w:tcBorders>
              <w:top w:val="nil"/>
              <w:left w:val="nil"/>
              <w:bottom w:val="nil"/>
              <w:right w:val="nil"/>
            </w:tcBorders>
            <w:shd w:val="clear" w:color="auto" w:fill="auto"/>
            <w:noWrap/>
            <w:tcMar>
              <w:top w:w="15" w:type="dxa"/>
              <w:left w:w="15" w:type="dxa"/>
              <w:right w:w="15" w:type="dxa"/>
            </w:tcMar>
            <w:vAlign w:val="center"/>
          </w:tcPr>
          <w:p w14:paraId="47B99107">
            <w:pPr>
              <w:rPr>
                <w:rFonts w:hint="eastAsia" w:ascii="宋体" w:hAnsi="宋体" w:eastAsia="宋体" w:cs="宋体"/>
                <w:i w:val="0"/>
                <w:color w:val="000000"/>
                <w:sz w:val="22"/>
                <w:szCs w:val="22"/>
                <w:u w:val="none"/>
              </w:rPr>
            </w:pPr>
          </w:p>
        </w:tc>
        <w:tc>
          <w:tcPr>
            <w:tcW w:w="2481" w:type="dxa"/>
            <w:tcBorders>
              <w:top w:val="nil"/>
              <w:left w:val="nil"/>
              <w:bottom w:val="nil"/>
              <w:right w:val="nil"/>
            </w:tcBorders>
            <w:shd w:val="clear" w:color="auto" w:fill="auto"/>
            <w:noWrap/>
            <w:tcMar>
              <w:top w:w="15" w:type="dxa"/>
              <w:left w:w="15" w:type="dxa"/>
              <w:right w:w="15" w:type="dxa"/>
            </w:tcMar>
            <w:vAlign w:val="center"/>
          </w:tcPr>
          <w:p w14:paraId="29ED81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1E68F129">
        <w:tblPrEx>
          <w:shd w:val="clear" w:color="auto" w:fill="auto"/>
          <w:tblCellMar>
            <w:top w:w="0" w:type="dxa"/>
            <w:left w:w="0" w:type="dxa"/>
            <w:bottom w:w="0" w:type="dxa"/>
            <w:right w:w="0" w:type="dxa"/>
          </w:tblCellMar>
        </w:tblPrEx>
        <w:trPr>
          <w:trHeight w:val="420" w:hRule="atLeast"/>
        </w:trPr>
        <w:tc>
          <w:tcPr>
            <w:tcW w:w="6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D2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705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A0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4E426070">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9A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26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F7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47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14:paraId="49B18354">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0F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2264" w:type="dxa"/>
            <w:tcBorders>
              <w:top w:val="nil"/>
              <w:left w:val="nil"/>
              <w:bottom w:val="nil"/>
              <w:right w:val="nil"/>
            </w:tcBorders>
            <w:shd w:val="clear" w:color="auto" w:fill="auto"/>
            <w:noWrap/>
            <w:tcMar>
              <w:top w:w="15" w:type="dxa"/>
              <w:left w:w="15" w:type="dxa"/>
              <w:right w:w="15" w:type="dxa"/>
            </w:tcMar>
            <w:vAlign w:val="center"/>
          </w:tcPr>
          <w:p w14:paraId="597BC6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4446.15</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64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F9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4446.15</w:t>
            </w:r>
          </w:p>
        </w:tc>
      </w:tr>
      <w:tr w14:paraId="51112ABD">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4C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1D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4446.15</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10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BA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1259.89</w:t>
            </w:r>
          </w:p>
        </w:tc>
      </w:tr>
      <w:tr w14:paraId="64FF9DE7">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84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经费拨款(补助)</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E3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4446.15</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5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（二）公共安全支出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C68E">
            <w:pPr>
              <w:jc w:val="right"/>
              <w:rPr>
                <w:rFonts w:hint="eastAsia" w:ascii="宋体" w:hAnsi="宋体" w:eastAsia="宋体" w:cs="宋体"/>
                <w:i w:val="0"/>
                <w:color w:val="000000"/>
                <w:sz w:val="22"/>
                <w:szCs w:val="22"/>
                <w:u w:val="none"/>
              </w:rPr>
            </w:pPr>
          </w:p>
        </w:tc>
      </w:tr>
      <w:tr w14:paraId="5E7B91E7">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3F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行政事业单位资产收益拨款</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DD0B">
            <w:pPr>
              <w:jc w:val="right"/>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501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F168">
            <w:pPr>
              <w:jc w:val="right"/>
              <w:rPr>
                <w:rFonts w:hint="eastAsia" w:ascii="宋体" w:hAnsi="宋体" w:eastAsia="宋体" w:cs="宋体"/>
                <w:i w:val="0"/>
                <w:color w:val="000000"/>
                <w:sz w:val="22"/>
                <w:szCs w:val="22"/>
                <w:u w:val="none"/>
              </w:rPr>
            </w:pPr>
          </w:p>
        </w:tc>
      </w:tr>
      <w:tr w14:paraId="1BBC4EAB">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AC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专项收入</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8ABD">
            <w:pPr>
              <w:jc w:val="right"/>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1F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4F57">
            <w:pPr>
              <w:jc w:val="right"/>
              <w:rPr>
                <w:rFonts w:hint="eastAsia" w:ascii="宋体" w:hAnsi="宋体" w:eastAsia="宋体" w:cs="宋体"/>
                <w:i w:val="0"/>
                <w:color w:val="000000"/>
                <w:sz w:val="22"/>
                <w:szCs w:val="22"/>
                <w:u w:val="none"/>
              </w:rPr>
            </w:pPr>
          </w:p>
        </w:tc>
      </w:tr>
      <w:tr w14:paraId="282DA632">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7F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其他纳入预算管理的非税拨款</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2079">
            <w:pPr>
              <w:jc w:val="right"/>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2D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DB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w:t>
            </w:r>
          </w:p>
        </w:tc>
      </w:tr>
      <w:tr w14:paraId="48D0A199">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7F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预算内基本建设投资</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CF14">
            <w:pPr>
              <w:jc w:val="right"/>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16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86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885.89</w:t>
            </w:r>
          </w:p>
        </w:tc>
      </w:tr>
      <w:tr w14:paraId="3E72A8CF">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BF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中央专项转移支付补助</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176D">
            <w:pPr>
              <w:jc w:val="right"/>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8E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（七）卫生健康支出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95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241.48</w:t>
            </w:r>
          </w:p>
        </w:tc>
      </w:tr>
      <w:tr w14:paraId="209F74E0">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E3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AA01">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16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（八）节能环保支出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E0AE">
            <w:pPr>
              <w:jc w:val="right"/>
              <w:rPr>
                <w:rFonts w:hint="eastAsia" w:ascii="宋体" w:hAnsi="宋体" w:eastAsia="宋体" w:cs="宋体"/>
                <w:i w:val="0"/>
                <w:color w:val="000000"/>
                <w:sz w:val="22"/>
                <w:szCs w:val="22"/>
                <w:u w:val="none"/>
              </w:rPr>
            </w:pPr>
          </w:p>
        </w:tc>
      </w:tr>
      <w:tr w14:paraId="3D8647C1">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24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政府性基金财政拨款</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1433">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1F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（九）城乡社区支出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31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195.00</w:t>
            </w:r>
          </w:p>
        </w:tc>
      </w:tr>
      <w:tr w14:paraId="0BC36FD3">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F1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政府性基金转移支付</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B5D3">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7E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（十）农林水支出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04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1650.44</w:t>
            </w:r>
          </w:p>
        </w:tc>
      </w:tr>
      <w:tr w14:paraId="406EEF8F">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13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779E">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7A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（十一）交通运输支出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6816">
            <w:pPr>
              <w:jc w:val="right"/>
              <w:rPr>
                <w:rFonts w:hint="eastAsia" w:ascii="宋体" w:hAnsi="宋体" w:eastAsia="宋体" w:cs="宋体"/>
                <w:i w:val="0"/>
                <w:color w:val="000000"/>
                <w:sz w:val="22"/>
                <w:szCs w:val="22"/>
                <w:u w:val="none"/>
              </w:rPr>
            </w:pPr>
          </w:p>
        </w:tc>
      </w:tr>
      <w:tr w14:paraId="7643F318">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5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AB0B">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49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（十二）资源勘探工业信息等支出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EBF2">
            <w:pPr>
              <w:jc w:val="right"/>
              <w:rPr>
                <w:rFonts w:hint="eastAsia" w:ascii="宋体" w:hAnsi="宋体" w:eastAsia="宋体" w:cs="宋体"/>
                <w:i w:val="0"/>
                <w:color w:val="000000"/>
                <w:sz w:val="22"/>
                <w:szCs w:val="22"/>
                <w:u w:val="none"/>
              </w:rPr>
            </w:pPr>
          </w:p>
        </w:tc>
      </w:tr>
      <w:tr w14:paraId="3F84E5EB">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A4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8691">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EB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（十三）商业服务业等支出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25C5">
            <w:pPr>
              <w:jc w:val="right"/>
              <w:rPr>
                <w:rFonts w:hint="eastAsia" w:ascii="宋体" w:hAnsi="宋体" w:eastAsia="宋体" w:cs="宋体"/>
                <w:i w:val="0"/>
                <w:color w:val="000000"/>
                <w:sz w:val="22"/>
                <w:szCs w:val="22"/>
                <w:u w:val="none"/>
              </w:rPr>
            </w:pPr>
          </w:p>
        </w:tc>
      </w:tr>
      <w:tr w14:paraId="395C387F">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20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2B71">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9A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（十四）金融支出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0171">
            <w:pPr>
              <w:jc w:val="right"/>
              <w:rPr>
                <w:rFonts w:hint="eastAsia" w:ascii="宋体" w:hAnsi="宋体" w:eastAsia="宋体" w:cs="宋体"/>
                <w:i w:val="0"/>
                <w:color w:val="000000"/>
                <w:sz w:val="22"/>
                <w:szCs w:val="22"/>
                <w:u w:val="none"/>
              </w:rPr>
            </w:pPr>
          </w:p>
        </w:tc>
      </w:tr>
      <w:tr w14:paraId="6FC5E97A">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19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772E">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B6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（十五）援助其他地区支出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1229">
            <w:pPr>
              <w:jc w:val="right"/>
              <w:rPr>
                <w:rFonts w:hint="eastAsia" w:ascii="宋体" w:hAnsi="宋体" w:eastAsia="宋体" w:cs="宋体"/>
                <w:i w:val="0"/>
                <w:color w:val="000000"/>
                <w:sz w:val="22"/>
                <w:szCs w:val="22"/>
                <w:u w:val="none"/>
              </w:rPr>
            </w:pPr>
          </w:p>
        </w:tc>
      </w:tr>
      <w:tr w14:paraId="2581E67E">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6181">
            <w:pPr>
              <w:rPr>
                <w:rFonts w:hint="eastAsia" w:ascii="宋体" w:hAnsi="宋体" w:eastAsia="宋体" w:cs="宋体"/>
                <w:i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CDAD">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12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（十六）自然资源海洋气象等支出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54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w:t>
            </w:r>
          </w:p>
        </w:tc>
      </w:tr>
      <w:tr w14:paraId="4BCDFE11">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21F4">
            <w:pPr>
              <w:rPr>
                <w:rFonts w:hint="eastAsia" w:ascii="宋体" w:hAnsi="宋体" w:eastAsia="宋体" w:cs="宋体"/>
                <w:i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9174">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B0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（十七）住房保障支出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A0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180.02</w:t>
            </w:r>
          </w:p>
        </w:tc>
      </w:tr>
      <w:tr w14:paraId="6144CB9B">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F806">
            <w:pPr>
              <w:rPr>
                <w:rFonts w:hint="eastAsia" w:ascii="宋体" w:hAnsi="宋体" w:eastAsia="宋体" w:cs="宋体"/>
                <w:i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0911">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D4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（十八）粮油物资储备支出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6508">
            <w:pPr>
              <w:jc w:val="right"/>
              <w:rPr>
                <w:rFonts w:hint="eastAsia" w:ascii="宋体" w:hAnsi="宋体" w:eastAsia="宋体" w:cs="宋体"/>
                <w:i w:val="0"/>
                <w:color w:val="000000"/>
                <w:sz w:val="22"/>
                <w:szCs w:val="22"/>
                <w:u w:val="none"/>
              </w:rPr>
            </w:pPr>
          </w:p>
        </w:tc>
      </w:tr>
      <w:tr w14:paraId="6B3F8FD7">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2167">
            <w:pPr>
              <w:rPr>
                <w:rFonts w:hint="eastAsia" w:ascii="宋体" w:hAnsi="宋体" w:eastAsia="宋体" w:cs="宋体"/>
                <w:i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AD47">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D5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（十九）国有资本经营预算支出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CBDA">
            <w:pPr>
              <w:jc w:val="right"/>
              <w:rPr>
                <w:rFonts w:hint="eastAsia" w:ascii="宋体" w:hAnsi="宋体" w:eastAsia="宋体" w:cs="宋体"/>
                <w:i w:val="0"/>
                <w:color w:val="000000"/>
                <w:sz w:val="22"/>
                <w:szCs w:val="22"/>
                <w:u w:val="none"/>
              </w:rPr>
            </w:pPr>
          </w:p>
        </w:tc>
      </w:tr>
      <w:tr w14:paraId="22EDCB76">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7747">
            <w:pPr>
              <w:rPr>
                <w:rFonts w:hint="eastAsia" w:ascii="宋体" w:hAnsi="宋体" w:eastAsia="宋体" w:cs="宋体"/>
                <w:i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A5CD">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36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（二十）灾害防治及应急管理支出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F3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14:paraId="4648C1FA">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30E7">
            <w:pPr>
              <w:rPr>
                <w:rFonts w:hint="eastAsia" w:ascii="宋体" w:hAnsi="宋体" w:eastAsia="宋体" w:cs="宋体"/>
                <w:i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94D5">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AA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（廿一）其他支出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DC96">
            <w:pPr>
              <w:jc w:val="right"/>
              <w:rPr>
                <w:rFonts w:hint="eastAsia" w:ascii="宋体" w:hAnsi="宋体" w:eastAsia="宋体" w:cs="宋体"/>
                <w:i w:val="0"/>
                <w:color w:val="000000"/>
                <w:sz w:val="22"/>
                <w:szCs w:val="22"/>
                <w:u w:val="none"/>
              </w:rPr>
            </w:pPr>
          </w:p>
        </w:tc>
      </w:tr>
      <w:tr w14:paraId="4445A45A">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453A">
            <w:pPr>
              <w:rPr>
                <w:rFonts w:hint="eastAsia" w:ascii="宋体" w:hAnsi="宋体" w:eastAsia="宋体" w:cs="宋体"/>
                <w:i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EB58">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0E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（廿二）债务还本支出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8B63">
            <w:pPr>
              <w:jc w:val="right"/>
              <w:rPr>
                <w:rFonts w:hint="eastAsia" w:ascii="宋体" w:hAnsi="宋体" w:eastAsia="宋体" w:cs="宋体"/>
                <w:i w:val="0"/>
                <w:color w:val="000000"/>
                <w:sz w:val="22"/>
                <w:szCs w:val="22"/>
                <w:u w:val="none"/>
              </w:rPr>
            </w:pPr>
          </w:p>
        </w:tc>
      </w:tr>
      <w:tr w14:paraId="38B4E7F2">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C632">
            <w:pPr>
              <w:rPr>
                <w:rFonts w:hint="eastAsia" w:ascii="宋体" w:hAnsi="宋体" w:eastAsia="宋体" w:cs="宋体"/>
                <w:i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7935">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60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（廿三）债务付息支出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8DDA">
            <w:pPr>
              <w:jc w:val="right"/>
              <w:rPr>
                <w:rFonts w:hint="eastAsia" w:ascii="宋体" w:hAnsi="宋体" w:eastAsia="宋体" w:cs="宋体"/>
                <w:i w:val="0"/>
                <w:color w:val="000000"/>
                <w:sz w:val="22"/>
                <w:szCs w:val="22"/>
                <w:u w:val="none"/>
              </w:rPr>
            </w:pPr>
          </w:p>
        </w:tc>
      </w:tr>
      <w:tr w14:paraId="59A18E2F">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8AB4">
            <w:pPr>
              <w:rPr>
                <w:rFonts w:hint="eastAsia" w:ascii="宋体" w:hAnsi="宋体" w:eastAsia="宋体" w:cs="宋体"/>
                <w:i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5AA8">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59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（廿四）债务发行费用支出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71AA">
            <w:pPr>
              <w:jc w:val="right"/>
              <w:rPr>
                <w:rFonts w:hint="eastAsia" w:ascii="宋体" w:hAnsi="宋体" w:eastAsia="宋体" w:cs="宋体"/>
                <w:i w:val="0"/>
                <w:color w:val="000000"/>
                <w:sz w:val="22"/>
                <w:szCs w:val="22"/>
                <w:u w:val="none"/>
              </w:rPr>
            </w:pPr>
          </w:p>
        </w:tc>
      </w:tr>
      <w:tr w14:paraId="3527B72C">
        <w:tblPrEx>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9871">
            <w:pPr>
              <w:rPr>
                <w:rFonts w:hint="eastAsia" w:ascii="宋体" w:hAnsi="宋体" w:eastAsia="宋体" w:cs="宋体"/>
                <w:i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BFE6">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1DD8">
            <w:pPr>
              <w:rPr>
                <w:rFonts w:hint="eastAsia" w:ascii="宋体" w:hAnsi="宋体" w:eastAsia="宋体" w:cs="宋体"/>
                <w:i w:val="0"/>
                <w:color w:val="000000"/>
                <w:sz w:val="22"/>
                <w:szCs w:val="22"/>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E92D">
            <w:pPr>
              <w:jc w:val="right"/>
              <w:rPr>
                <w:rFonts w:hint="eastAsia" w:ascii="宋体" w:hAnsi="宋体" w:eastAsia="宋体" w:cs="宋体"/>
                <w:i w:val="0"/>
                <w:color w:val="000000"/>
                <w:sz w:val="22"/>
                <w:szCs w:val="22"/>
                <w:u w:val="none"/>
              </w:rPr>
            </w:pPr>
          </w:p>
        </w:tc>
      </w:tr>
      <w:tr w14:paraId="3C1F361E">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FA16">
            <w:pPr>
              <w:rPr>
                <w:rFonts w:hint="eastAsia" w:ascii="宋体" w:hAnsi="宋体" w:eastAsia="宋体" w:cs="宋体"/>
                <w:i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3D39">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F4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二、年终结转结余</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4DA1">
            <w:pPr>
              <w:jc w:val="right"/>
              <w:rPr>
                <w:rFonts w:hint="eastAsia" w:ascii="宋体" w:hAnsi="宋体" w:eastAsia="宋体" w:cs="宋体"/>
                <w:i w:val="0"/>
                <w:color w:val="000000"/>
                <w:sz w:val="22"/>
                <w:szCs w:val="22"/>
                <w:u w:val="none"/>
              </w:rPr>
            </w:pPr>
          </w:p>
        </w:tc>
      </w:tr>
      <w:tr w14:paraId="0A3C169D">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9247">
            <w:pPr>
              <w:rPr>
                <w:rFonts w:hint="eastAsia" w:ascii="宋体" w:hAnsi="宋体" w:eastAsia="宋体" w:cs="宋体"/>
                <w:i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3573">
            <w:pPr>
              <w:rPr>
                <w:rFonts w:hint="eastAsia" w:ascii="宋体" w:hAnsi="宋体" w:eastAsia="宋体" w:cs="宋体"/>
                <w:i w:val="0"/>
                <w:color w:val="000000"/>
                <w:sz w:val="22"/>
                <w:szCs w:val="22"/>
                <w:u w:val="none"/>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A934">
            <w:pPr>
              <w:rPr>
                <w:rFonts w:hint="eastAsia" w:ascii="宋体" w:hAnsi="宋体" w:eastAsia="宋体" w:cs="宋体"/>
                <w:i w:val="0"/>
                <w:color w:val="000000"/>
                <w:sz w:val="22"/>
                <w:szCs w:val="22"/>
                <w:u w:val="none"/>
              </w:rPr>
            </w:pP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399C">
            <w:pPr>
              <w:rPr>
                <w:rFonts w:hint="eastAsia" w:ascii="宋体" w:hAnsi="宋体" w:eastAsia="宋体" w:cs="宋体"/>
                <w:i w:val="0"/>
                <w:color w:val="000000"/>
                <w:sz w:val="22"/>
                <w:szCs w:val="22"/>
                <w:u w:val="none"/>
              </w:rPr>
            </w:pPr>
          </w:p>
        </w:tc>
      </w:tr>
      <w:tr w14:paraId="487E53FF">
        <w:tblPrEx>
          <w:shd w:val="clear" w:color="auto" w:fill="auto"/>
          <w:tblCellMar>
            <w:top w:w="0" w:type="dxa"/>
            <w:left w:w="0" w:type="dxa"/>
            <w:bottom w:w="0" w:type="dxa"/>
            <w:right w:w="0" w:type="dxa"/>
          </w:tblCellMar>
        </w:tblPrEx>
        <w:trPr>
          <w:trHeight w:val="420" w:hRule="atLeast"/>
        </w:trPr>
        <w:tc>
          <w:tcPr>
            <w:tcW w:w="4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757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19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4446.15</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964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556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4446.15</w:t>
            </w:r>
          </w:p>
        </w:tc>
      </w:tr>
    </w:tbl>
    <w:p w14:paraId="73B55A50">
      <w:pPr>
        <w:pStyle w:val="3"/>
        <w:rPr>
          <w:rFonts w:hint="eastAsia"/>
          <w:u w:val="none"/>
        </w:rPr>
        <w:sectPr>
          <w:pgSz w:w="16838" w:h="11906" w:orient="landscape"/>
          <w:pgMar w:top="1800" w:right="1440" w:bottom="1800" w:left="1440" w:header="851" w:footer="992" w:gutter="0"/>
          <w:cols w:space="425" w:num="1"/>
          <w:docGrid w:type="lines" w:linePitch="312" w:charSpace="0"/>
        </w:sectPr>
      </w:pPr>
    </w:p>
    <w:tbl>
      <w:tblPr>
        <w:tblStyle w:val="7"/>
        <w:tblW w:w="13988" w:type="dxa"/>
        <w:tblInd w:w="0" w:type="dxa"/>
        <w:shd w:val="clear" w:color="auto" w:fill="auto"/>
        <w:tblLayout w:type="fixed"/>
        <w:tblCellMar>
          <w:top w:w="0" w:type="dxa"/>
          <w:left w:w="0" w:type="dxa"/>
          <w:bottom w:w="0" w:type="dxa"/>
          <w:right w:w="0" w:type="dxa"/>
        </w:tblCellMar>
      </w:tblPr>
      <w:tblGrid>
        <w:gridCol w:w="2153"/>
        <w:gridCol w:w="3338"/>
        <w:gridCol w:w="1917"/>
        <w:gridCol w:w="1669"/>
        <w:gridCol w:w="1497"/>
        <w:gridCol w:w="1670"/>
        <w:gridCol w:w="1744"/>
      </w:tblGrid>
      <w:tr w14:paraId="7E50BC2C">
        <w:tblPrEx>
          <w:shd w:val="clear" w:color="auto" w:fill="auto"/>
          <w:tblCellMar>
            <w:top w:w="0" w:type="dxa"/>
            <w:left w:w="0" w:type="dxa"/>
            <w:bottom w:w="0" w:type="dxa"/>
            <w:right w:w="0" w:type="dxa"/>
          </w:tblCellMar>
        </w:tblPrEx>
        <w:trPr>
          <w:trHeight w:val="420" w:hRule="atLeast"/>
        </w:trPr>
        <w:tc>
          <w:tcPr>
            <w:tcW w:w="2153" w:type="dxa"/>
            <w:tcBorders>
              <w:top w:val="nil"/>
              <w:left w:val="nil"/>
              <w:bottom w:val="nil"/>
              <w:right w:val="nil"/>
            </w:tcBorders>
            <w:shd w:val="clear" w:color="auto" w:fill="auto"/>
            <w:noWrap/>
            <w:tcMar>
              <w:top w:w="15" w:type="dxa"/>
              <w:left w:w="15" w:type="dxa"/>
              <w:right w:w="15" w:type="dxa"/>
            </w:tcMar>
            <w:vAlign w:val="center"/>
          </w:tcPr>
          <w:p w14:paraId="05AA094A">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表5</w:t>
            </w:r>
            <w:r>
              <w:rPr>
                <w:rFonts w:hint="eastAsia" w:ascii="宋体" w:hAnsi="宋体" w:cs="宋体"/>
                <w:i w:val="0"/>
                <w:color w:val="000000"/>
                <w:kern w:val="0"/>
                <w:sz w:val="22"/>
                <w:szCs w:val="22"/>
                <w:u w:val="none"/>
                <w:lang w:val="en-US" w:eastAsia="zh-CN" w:bidi="ar"/>
              </w:rPr>
              <w:t>-1</w:t>
            </w:r>
          </w:p>
        </w:tc>
        <w:tc>
          <w:tcPr>
            <w:tcW w:w="3338" w:type="dxa"/>
            <w:tcBorders>
              <w:top w:val="nil"/>
              <w:left w:val="nil"/>
              <w:bottom w:val="nil"/>
              <w:right w:val="nil"/>
            </w:tcBorders>
            <w:shd w:val="clear" w:color="auto" w:fill="auto"/>
            <w:noWrap/>
            <w:tcMar>
              <w:top w:w="15" w:type="dxa"/>
              <w:left w:w="15" w:type="dxa"/>
              <w:right w:w="15" w:type="dxa"/>
            </w:tcMar>
            <w:vAlign w:val="center"/>
          </w:tcPr>
          <w:p w14:paraId="201B7039">
            <w:pPr>
              <w:jc w:val="center"/>
              <w:rPr>
                <w:rFonts w:hint="eastAsia" w:ascii="宋体" w:hAnsi="宋体" w:eastAsia="宋体" w:cs="宋体"/>
                <w:i w:val="0"/>
                <w:color w:val="000000"/>
                <w:sz w:val="22"/>
                <w:szCs w:val="22"/>
                <w:u w:val="none"/>
              </w:rPr>
            </w:pPr>
          </w:p>
        </w:tc>
        <w:tc>
          <w:tcPr>
            <w:tcW w:w="1917" w:type="dxa"/>
            <w:tcBorders>
              <w:top w:val="nil"/>
              <w:left w:val="nil"/>
              <w:bottom w:val="nil"/>
              <w:right w:val="nil"/>
            </w:tcBorders>
            <w:shd w:val="clear" w:color="auto" w:fill="auto"/>
            <w:noWrap/>
            <w:tcMar>
              <w:top w:w="15" w:type="dxa"/>
              <w:left w:w="15" w:type="dxa"/>
              <w:right w:w="15" w:type="dxa"/>
            </w:tcMar>
            <w:vAlign w:val="center"/>
          </w:tcPr>
          <w:p w14:paraId="75DABBEC">
            <w:pPr>
              <w:jc w:val="center"/>
              <w:rPr>
                <w:rFonts w:hint="eastAsia" w:ascii="宋体" w:hAnsi="宋体" w:eastAsia="宋体" w:cs="宋体"/>
                <w:i w:val="0"/>
                <w:color w:val="000000"/>
                <w:sz w:val="22"/>
                <w:szCs w:val="22"/>
                <w:u w:val="none"/>
              </w:rPr>
            </w:pPr>
          </w:p>
        </w:tc>
        <w:tc>
          <w:tcPr>
            <w:tcW w:w="1669" w:type="dxa"/>
            <w:tcBorders>
              <w:top w:val="nil"/>
              <w:left w:val="nil"/>
              <w:bottom w:val="nil"/>
              <w:right w:val="nil"/>
            </w:tcBorders>
            <w:shd w:val="clear" w:color="auto" w:fill="auto"/>
            <w:noWrap/>
            <w:tcMar>
              <w:top w:w="15" w:type="dxa"/>
              <w:left w:w="15" w:type="dxa"/>
              <w:right w:w="15" w:type="dxa"/>
            </w:tcMar>
            <w:vAlign w:val="center"/>
          </w:tcPr>
          <w:p w14:paraId="76D62358">
            <w:pPr>
              <w:jc w:val="center"/>
              <w:rPr>
                <w:rFonts w:hint="eastAsia" w:ascii="宋体" w:hAnsi="宋体" w:eastAsia="宋体" w:cs="宋体"/>
                <w:i w:val="0"/>
                <w:color w:val="000000"/>
                <w:sz w:val="22"/>
                <w:szCs w:val="22"/>
                <w:u w:val="none"/>
              </w:rPr>
            </w:pPr>
          </w:p>
        </w:tc>
        <w:tc>
          <w:tcPr>
            <w:tcW w:w="1497" w:type="dxa"/>
            <w:tcBorders>
              <w:top w:val="nil"/>
              <w:left w:val="nil"/>
              <w:bottom w:val="nil"/>
              <w:right w:val="nil"/>
            </w:tcBorders>
            <w:shd w:val="clear" w:color="auto" w:fill="auto"/>
            <w:noWrap/>
            <w:tcMar>
              <w:top w:w="15" w:type="dxa"/>
              <w:left w:w="15" w:type="dxa"/>
              <w:right w:w="15" w:type="dxa"/>
            </w:tcMar>
            <w:vAlign w:val="center"/>
          </w:tcPr>
          <w:p w14:paraId="33281678">
            <w:pPr>
              <w:jc w:val="center"/>
              <w:rPr>
                <w:rFonts w:hint="eastAsia" w:ascii="宋体" w:hAnsi="宋体" w:eastAsia="宋体" w:cs="宋体"/>
                <w:i w:val="0"/>
                <w:color w:val="000000"/>
                <w:sz w:val="22"/>
                <w:szCs w:val="22"/>
                <w:u w:val="none"/>
              </w:rPr>
            </w:pPr>
          </w:p>
        </w:tc>
        <w:tc>
          <w:tcPr>
            <w:tcW w:w="1670" w:type="dxa"/>
            <w:tcBorders>
              <w:top w:val="nil"/>
              <w:left w:val="nil"/>
              <w:bottom w:val="nil"/>
              <w:right w:val="nil"/>
            </w:tcBorders>
            <w:shd w:val="clear" w:color="auto" w:fill="auto"/>
            <w:noWrap/>
            <w:tcMar>
              <w:top w:w="15" w:type="dxa"/>
              <w:left w:w="15" w:type="dxa"/>
              <w:right w:w="15" w:type="dxa"/>
            </w:tcMar>
            <w:vAlign w:val="center"/>
          </w:tcPr>
          <w:p w14:paraId="641FFAE9">
            <w:pPr>
              <w:jc w:val="center"/>
              <w:rPr>
                <w:rFonts w:hint="eastAsia" w:ascii="宋体" w:hAnsi="宋体" w:eastAsia="宋体" w:cs="宋体"/>
                <w:i w:val="0"/>
                <w:color w:val="000000"/>
                <w:sz w:val="22"/>
                <w:szCs w:val="22"/>
                <w:u w:val="none"/>
              </w:rPr>
            </w:pPr>
          </w:p>
        </w:tc>
        <w:tc>
          <w:tcPr>
            <w:tcW w:w="1744" w:type="dxa"/>
            <w:tcBorders>
              <w:top w:val="nil"/>
              <w:left w:val="nil"/>
              <w:bottom w:val="nil"/>
              <w:right w:val="nil"/>
            </w:tcBorders>
            <w:shd w:val="clear" w:color="auto" w:fill="auto"/>
            <w:noWrap/>
            <w:tcMar>
              <w:top w:w="15" w:type="dxa"/>
              <w:left w:w="15" w:type="dxa"/>
              <w:right w:w="15" w:type="dxa"/>
            </w:tcMar>
            <w:vAlign w:val="center"/>
          </w:tcPr>
          <w:p w14:paraId="5D2080B7">
            <w:pPr>
              <w:jc w:val="center"/>
              <w:rPr>
                <w:rFonts w:hint="eastAsia" w:ascii="宋体" w:hAnsi="宋体" w:eastAsia="宋体" w:cs="宋体"/>
                <w:i w:val="0"/>
                <w:color w:val="000000"/>
                <w:sz w:val="22"/>
                <w:szCs w:val="22"/>
                <w:u w:val="none"/>
              </w:rPr>
            </w:pPr>
          </w:p>
        </w:tc>
      </w:tr>
      <w:tr w14:paraId="42E3E239">
        <w:tblPrEx>
          <w:tblCellMar>
            <w:top w:w="0" w:type="dxa"/>
            <w:left w:w="0" w:type="dxa"/>
            <w:bottom w:w="0" w:type="dxa"/>
            <w:right w:w="0" w:type="dxa"/>
          </w:tblCellMar>
        </w:tblPrEx>
        <w:trPr>
          <w:trHeight w:val="750" w:hRule="atLeast"/>
        </w:trPr>
        <w:tc>
          <w:tcPr>
            <w:tcW w:w="13988" w:type="dxa"/>
            <w:gridSpan w:val="7"/>
            <w:tcBorders>
              <w:top w:val="nil"/>
              <w:left w:val="nil"/>
              <w:bottom w:val="nil"/>
              <w:right w:val="nil"/>
            </w:tcBorders>
            <w:shd w:val="clear" w:color="auto" w:fill="auto"/>
            <w:noWrap/>
            <w:tcMar>
              <w:top w:w="15" w:type="dxa"/>
              <w:left w:w="15" w:type="dxa"/>
              <w:right w:w="15" w:type="dxa"/>
            </w:tcMar>
            <w:vAlign w:val="center"/>
          </w:tcPr>
          <w:p w14:paraId="568535F6">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一般公共预算支出表</w:t>
            </w:r>
            <w:r>
              <w:rPr>
                <w:rFonts w:hint="eastAsia" w:ascii="宋体" w:hAnsi="宋体" w:cs="宋体"/>
                <w:b/>
                <w:i w:val="0"/>
                <w:color w:val="000000"/>
                <w:kern w:val="0"/>
                <w:sz w:val="36"/>
                <w:szCs w:val="36"/>
                <w:u w:val="none"/>
                <w:lang w:val="en-US" w:eastAsia="zh-CN" w:bidi="ar"/>
              </w:rPr>
              <w:t>（分功能科目）</w:t>
            </w:r>
          </w:p>
        </w:tc>
      </w:tr>
      <w:tr w14:paraId="2E8FEA1B">
        <w:tblPrEx>
          <w:tblCellMar>
            <w:top w:w="0" w:type="dxa"/>
            <w:left w:w="0" w:type="dxa"/>
            <w:bottom w:w="0" w:type="dxa"/>
            <w:right w:w="0" w:type="dxa"/>
          </w:tblCellMar>
        </w:tblPrEx>
        <w:trPr>
          <w:trHeight w:val="420" w:hRule="atLeast"/>
        </w:trPr>
        <w:tc>
          <w:tcPr>
            <w:tcW w:w="5491" w:type="dxa"/>
            <w:gridSpan w:val="2"/>
            <w:tcBorders>
              <w:top w:val="nil"/>
              <w:left w:val="nil"/>
              <w:bottom w:val="nil"/>
              <w:right w:val="nil"/>
            </w:tcBorders>
            <w:shd w:val="clear" w:color="auto" w:fill="auto"/>
            <w:noWrap/>
            <w:tcMar>
              <w:top w:w="15" w:type="dxa"/>
              <w:left w:w="15" w:type="dxa"/>
              <w:right w:w="15" w:type="dxa"/>
            </w:tcMar>
            <w:vAlign w:val="center"/>
          </w:tcPr>
          <w:p w14:paraId="69BB540F">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[125]武汉市黄陂区蔡家榨街道</w:t>
            </w:r>
          </w:p>
        </w:tc>
        <w:tc>
          <w:tcPr>
            <w:tcW w:w="1917" w:type="dxa"/>
            <w:tcBorders>
              <w:top w:val="nil"/>
              <w:left w:val="nil"/>
              <w:bottom w:val="nil"/>
              <w:right w:val="nil"/>
            </w:tcBorders>
            <w:shd w:val="clear" w:color="auto" w:fill="auto"/>
            <w:noWrap/>
            <w:tcMar>
              <w:top w:w="15" w:type="dxa"/>
              <w:left w:w="15" w:type="dxa"/>
              <w:right w:w="15" w:type="dxa"/>
            </w:tcMar>
            <w:vAlign w:val="center"/>
          </w:tcPr>
          <w:p w14:paraId="0EB766C4">
            <w:pPr>
              <w:jc w:val="center"/>
              <w:rPr>
                <w:rFonts w:hint="eastAsia" w:ascii="宋体" w:hAnsi="宋体" w:eastAsia="宋体" w:cs="宋体"/>
                <w:i w:val="0"/>
                <w:color w:val="000000"/>
                <w:sz w:val="22"/>
                <w:szCs w:val="22"/>
                <w:u w:val="none"/>
              </w:rPr>
            </w:pPr>
          </w:p>
        </w:tc>
        <w:tc>
          <w:tcPr>
            <w:tcW w:w="1669" w:type="dxa"/>
            <w:tcBorders>
              <w:top w:val="nil"/>
              <w:left w:val="nil"/>
              <w:bottom w:val="nil"/>
              <w:right w:val="nil"/>
            </w:tcBorders>
            <w:shd w:val="clear" w:color="auto" w:fill="auto"/>
            <w:noWrap/>
            <w:tcMar>
              <w:top w:w="15" w:type="dxa"/>
              <w:left w:w="15" w:type="dxa"/>
              <w:right w:w="15" w:type="dxa"/>
            </w:tcMar>
            <w:vAlign w:val="center"/>
          </w:tcPr>
          <w:p w14:paraId="636E0AE8">
            <w:pPr>
              <w:jc w:val="center"/>
              <w:rPr>
                <w:rFonts w:hint="eastAsia" w:ascii="宋体" w:hAnsi="宋体" w:eastAsia="宋体" w:cs="宋体"/>
                <w:i w:val="0"/>
                <w:color w:val="000000"/>
                <w:sz w:val="22"/>
                <w:szCs w:val="22"/>
                <w:u w:val="none"/>
              </w:rPr>
            </w:pPr>
          </w:p>
        </w:tc>
        <w:tc>
          <w:tcPr>
            <w:tcW w:w="1497" w:type="dxa"/>
            <w:tcBorders>
              <w:top w:val="nil"/>
              <w:left w:val="nil"/>
              <w:bottom w:val="nil"/>
              <w:right w:val="nil"/>
            </w:tcBorders>
            <w:shd w:val="clear" w:color="auto" w:fill="auto"/>
            <w:noWrap/>
            <w:tcMar>
              <w:top w:w="15" w:type="dxa"/>
              <w:left w:w="15" w:type="dxa"/>
              <w:right w:w="15" w:type="dxa"/>
            </w:tcMar>
            <w:vAlign w:val="center"/>
          </w:tcPr>
          <w:p w14:paraId="50BB19DB">
            <w:pPr>
              <w:jc w:val="center"/>
              <w:rPr>
                <w:rFonts w:hint="eastAsia" w:ascii="宋体" w:hAnsi="宋体" w:eastAsia="宋体" w:cs="宋体"/>
                <w:i w:val="0"/>
                <w:color w:val="000000"/>
                <w:sz w:val="22"/>
                <w:szCs w:val="22"/>
                <w:u w:val="none"/>
              </w:rPr>
            </w:pPr>
          </w:p>
        </w:tc>
        <w:tc>
          <w:tcPr>
            <w:tcW w:w="1670" w:type="dxa"/>
            <w:tcBorders>
              <w:top w:val="nil"/>
              <w:left w:val="nil"/>
              <w:bottom w:val="nil"/>
              <w:right w:val="nil"/>
            </w:tcBorders>
            <w:shd w:val="clear" w:color="auto" w:fill="auto"/>
            <w:noWrap/>
            <w:tcMar>
              <w:top w:w="15" w:type="dxa"/>
              <w:left w:w="15" w:type="dxa"/>
              <w:right w:w="15" w:type="dxa"/>
            </w:tcMar>
            <w:vAlign w:val="center"/>
          </w:tcPr>
          <w:p w14:paraId="7CB475E6">
            <w:pPr>
              <w:jc w:val="center"/>
              <w:rPr>
                <w:rFonts w:hint="eastAsia" w:ascii="宋体" w:hAnsi="宋体" w:eastAsia="宋体" w:cs="宋体"/>
                <w:i w:val="0"/>
                <w:color w:val="000000"/>
                <w:sz w:val="22"/>
                <w:szCs w:val="22"/>
                <w:u w:val="none"/>
              </w:rPr>
            </w:pPr>
          </w:p>
        </w:tc>
        <w:tc>
          <w:tcPr>
            <w:tcW w:w="1744" w:type="dxa"/>
            <w:tcBorders>
              <w:top w:val="nil"/>
              <w:left w:val="nil"/>
              <w:bottom w:val="nil"/>
              <w:right w:val="nil"/>
            </w:tcBorders>
            <w:shd w:val="clear" w:color="auto" w:fill="auto"/>
            <w:noWrap/>
            <w:tcMar>
              <w:top w:w="15" w:type="dxa"/>
              <w:left w:w="15" w:type="dxa"/>
              <w:right w:w="15" w:type="dxa"/>
            </w:tcMar>
            <w:vAlign w:val="center"/>
          </w:tcPr>
          <w:p w14:paraId="4F94A1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29DE8209">
        <w:tblPrEx>
          <w:shd w:val="clear" w:color="auto" w:fill="auto"/>
          <w:tblCellMar>
            <w:top w:w="0" w:type="dxa"/>
            <w:left w:w="0" w:type="dxa"/>
            <w:bottom w:w="0" w:type="dxa"/>
            <w:right w:w="0" w:type="dxa"/>
          </w:tblCellMar>
        </w:tblPrEx>
        <w:trPr>
          <w:trHeight w:val="420" w:hRule="atLeast"/>
        </w:trPr>
        <w:tc>
          <w:tcPr>
            <w:tcW w:w="215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FC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3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80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9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40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6D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C3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2DF33F0A">
        <w:tblPrEx>
          <w:tblCellMar>
            <w:top w:w="0" w:type="dxa"/>
            <w:left w:w="0" w:type="dxa"/>
            <w:bottom w:w="0" w:type="dxa"/>
            <w:right w:w="0" w:type="dxa"/>
          </w:tblCellMar>
        </w:tblPrEx>
        <w:trPr>
          <w:trHeight w:val="420" w:hRule="atLeast"/>
        </w:trPr>
        <w:tc>
          <w:tcPr>
            <w:tcW w:w="21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2B15">
            <w:pPr>
              <w:jc w:val="center"/>
              <w:rPr>
                <w:rFonts w:hint="eastAsia" w:ascii="宋体" w:hAnsi="宋体" w:eastAsia="宋体" w:cs="宋体"/>
                <w:b/>
                <w:i w:val="0"/>
                <w:color w:val="000000"/>
                <w:sz w:val="22"/>
                <w:szCs w:val="22"/>
                <w:u w:val="none"/>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426A">
            <w:pPr>
              <w:jc w:val="center"/>
              <w:rPr>
                <w:rFonts w:hint="eastAsia" w:ascii="宋体" w:hAnsi="宋体" w:eastAsia="宋体" w:cs="宋体"/>
                <w:b/>
                <w:i w:val="0"/>
                <w:color w:val="000000"/>
                <w:sz w:val="22"/>
                <w:szCs w:val="22"/>
                <w:u w:val="none"/>
              </w:rPr>
            </w:pPr>
          </w:p>
        </w:tc>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637B">
            <w:pPr>
              <w:jc w:val="center"/>
              <w:rPr>
                <w:rFonts w:hint="eastAsia" w:ascii="宋体" w:hAnsi="宋体" w:eastAsia="宋体" w:cs="宋体"/>
                <w:b/>
                <w:i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7F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44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13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D57E">
            <w:pPr>
              <w:jc w:val="center"/>
              <w:rPr>
                <w:rFonts w:hint="eastAsia" w:ascii="宋体" w:hAnsi="宋体" w:eastAsia="宋体" w:cs="宋体"/>
                <w:b/>
                <w:i w:val="0"/>
                <w:color w:val="000000"/>
                <w:sz w:val="22"/>
                <w:szCs w:val="22"/>
                <w:u w:val="none"/>
              </w:rPr>
            </w:pPr>
          </w:p>
        </w:tc>
      </w:tr>
      <w:tr w14:paraId="174076F4">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E48C">
            <w:pPr>
              <w:jc w:val="left"/>
              <w:rPr>
                <w:rFonts w:hint="eastAsia" w:ascii="宋体" w:hAnsi="宋体" w:eastAsia="宋体" w:cs="宋体"/>
                <w:b/>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7C2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70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4,446.15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A9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2,260.34</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43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2,131.42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DB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128.92</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5C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2,185.81</w:t>
            </w:r>
          </w:p>
        </w:tc>
      </w:tr>
      <w:tr w14:paraId="6B7EB1F7">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AC6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23E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一般公共服务支出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A5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1,259.89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12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1,102.05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66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1,003.08</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B9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98.97</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83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157.84</w:t>
            </w:r>
          </w:p>
        </w:tc>
      </w:tr>
      <w:tr w14:paraId="1E7844DF">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AF0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20103</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B61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政府办公厅（室）及相关机构事务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05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1,095.70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A9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957.86</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91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865.76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64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92.10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4B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137.84</w:t>
            </w:r>
          </w:p>
        </w:tc>
      </w:tr>
      <w:tr w14:paraId="21FD5100">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4B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2010301</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0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行政运行</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52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1,085.56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29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947.72</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96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855.62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B80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F7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137.84</w:t>
            </w:r>
          </w:p>
        </w:tc>
      </w:tr>
      <w:tr w14:paraId="5454E5A6">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5B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2010399</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85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其他政府办公厅（室）及相关机构事务支出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79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08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10.14</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6C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10.14</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5C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DC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C21A377">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1D6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20106</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623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财政事务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59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164.19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3C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144.19</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AE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137.32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E68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6.87</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4A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20.00</w:t>
            </w:r>
          </w:p>
        </w:tc>
      </w:tr>
      <w:tr w14:paraId="4F3E3C73">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24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2010650</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F6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事业运行</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33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164.19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F5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144.19</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50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137.32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FA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67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14:paraId="3D1B75A5">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2D9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F78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文化旅游体育与传媒支出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60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1F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54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5D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D1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10.93</w:t>
            </w:r>
          </w:p>
        </w:tc>
      </w:tr>
      <w:tr w14:paraId="721C1672">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BE0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20701</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D0E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文化和旅游</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AE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EE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2A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06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8B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10.93</w:t>
            </w:r>
          </w:p>
        </w:tc>
      </w:tr>
      <w:tr w14:paraId="0C3ABA3D">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5D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2070199</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1C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其他文化和旅游支出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E6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15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EA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13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91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w:t>
            </w:r>
          </w:p>
        </w:tc>
      </w:tr>
      <w:tr w14:paraId="4B3E9F15">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C4B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070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56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885.89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95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794.89</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86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764.94</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56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29.95</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D5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91.00</w:t>
            </w:r>
          </w:p>
        </w:tc>
      </w:tr>
      <w:tr w14:paraId="55365AC8">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1AE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20802</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C53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民政管理事务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D4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705.81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73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614.81</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675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586.09</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7B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28.72</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B9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91.00</w:t>
            </w:r>
          </w:p>
        </w:tc>
      </w:tr>
      <w:tr w14:paraId="4A472376">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8E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2080208</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D8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基层政权建设和社区治理</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B2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601.81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0E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510.81</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8E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482.09</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09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28.72</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A9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w:t>
            </w:r>
          </w:p>
        </w:tc>
      </w:tr>
      <w:tr w14:paraId="71CD7690">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2B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2080299</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7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其他民政管理事务支出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76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E1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45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7B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27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AAC56A0">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370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20805</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99B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行政事业单位养老支出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8A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4B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180.08</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059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178.85</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41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1.23</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0E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0446B0E7">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65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2080501</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D3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行政单位离退休</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CF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5E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115.57</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88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114.55</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66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B5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19A1ECF">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76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2080502</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9F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事业单位离退休</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34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114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64.51</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A5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76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33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8DC2565">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3F3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F46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50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241.48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ED1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183.38</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5F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183.38</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EB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41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58.10</w:t>
            </w:r>
          </w:p>
        </w:tc>
      </w:tr>
      <w:tr w14:paraId="534F260A">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423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21007</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62F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计划生育事务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41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A9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A6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82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07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58.10</w:t>
            </w:r>
          </w:p>
        </w:tc>
      </w:tr>
      <w:tr w14:paraId="4B48367C">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13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2100799</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46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其他计划生育事务支出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F1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458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42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63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57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58.10</w:t>
            </w:r>
          </w:p>
        </w:tc>
      </w:tr>
      <w:tr w14:paraId="69844C98">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CB9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21011</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92B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行政事业单位医疗</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94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183.38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20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183.38</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800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183.38</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1E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AE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40A11DB4">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5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2101101</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CA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行政单位医疗</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E5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FD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26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B0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E6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995968E">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CA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2101102</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6F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事业单位医疗</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63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93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A8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E3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73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6EB43D6">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F5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2101103</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B5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公务员医疗补助</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1E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FD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63.77</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B3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63.77</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FD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C1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292CFC3">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742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E7D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城乡社区支出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196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195.00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FA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7A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3A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32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195.00</w:t>
            </w:r>
          </w:p>
        </w:tc>
      </w:tr>
      <w:tr w14:paraId="35CA473E">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38E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21203</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C04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城乡社区公共设施</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28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195.00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ED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783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AD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4FF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195.00</w:t>
            </w:r>
          </w:p>
        </w:tc>
      </w:tr>
      <w:tr w14:paraId="1710D327">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D2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2120303</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CC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小城镇基础设施建设</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CA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A2C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AF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EC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08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195.00</w:t>
            </w:r>
          </w:p>
        </w:tc>
      </w:tr>
      <w:tr w14:paraId="64E17DC0">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429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0FC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农林水支出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5E3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1,650.44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857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11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767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9B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1,650.44</w:t>
            </w:r>
          </w:p>
        </w:tc>
      </w:tr>
      <w:tr w14:paraId="02E7E298">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B33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21302</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D4C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林业和草原</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72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14.81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F0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8B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60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49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14.81</w:t>
            </w:r>
          </w:p>
        </w:tc>
      </w:tr>
      <w:tr w14:paraId="19AB0E26">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F9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2130234</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81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林业草原防灾减灾</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13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D6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A6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03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AE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14.81</w:t>
            </w:r>
          </w:p>
        </w:tc>
      </w:tr>
      <w:tr w14:paraId="3D35465F">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6A2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21307</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930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农村综合改革</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94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1,635.63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85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ED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B1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D9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1,635.63</w:t>
            </w:r>
          </w:p>
        </w:tc>
      </w:tr>
      <w:tr w14:paraId="468FD846">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56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2130705</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63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对村民委员会和村党支部的补助</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28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1,206.33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8D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FB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42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A6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1,206.33</w:t>
            </w:r>
          </w:p>
        </w:tc>
      </w:tr>
      <w:tr w14:paraId="6B403F36">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77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2130799</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1D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其他农村综合改革支出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6D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429.30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AB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A1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E8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9A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429.30</w:t>
            </w:r>
          </w:p>
        </w:tc>
      </w:tr>
      <w:tr w14:paraId="24E5BA4F">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0C6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220</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3DF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自然资源海洋气象等支出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F0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F5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40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B0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88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12.50</w:t>
            </w:r>
          </w:p>
        </w:tc>
      </w:tr>
      <w:tr w14:paraId="0139A120">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AB4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22001</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A24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自然资源事务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C7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6E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F1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E7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DC9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12.50</w:t>
            </w:r>
          </w:p>
        </w:tc>
      </w:tr>
      <w:tr w14:paraId="5AEAD58C">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4A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2200199</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F4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其他自然资源事务支出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74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D5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F2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BC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A17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w:t>
            </w:r>
          </w:p>
        </w:tc>
      </w:tr>
      <w:tr w14:paraId="51755650">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2BE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101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DE6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04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180.02</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8D0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D7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8A3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2B966A67">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091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22102</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576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住房改革支出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AD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FE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180.02</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80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8F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13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519D576A">
        <w:tblPrEx>
          <w:shd w:val="clear" w:color="auto" w:fill="auto"/>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D4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2210201</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21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住房公积金</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22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153.82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BD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153.82</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32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153.82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70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F3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D269870">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7C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2210202</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5C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提租补贴</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A4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2E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86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B0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AB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6D4EC21">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9E1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E42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灾害防治及应急管理支出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BCD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710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8A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15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44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10.00</w:t>
            </w:r>
          </w:p>
        </w:tc>
      </w:tr>
      <w:tr w14:paraId="375ADE73">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AED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22402</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FD9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消防救援事务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12F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46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9D3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AE2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EB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10.00</w:t>
            </w:r>
          </w:p>
        </w:tc>
      </w:tr>
      <w:tr w14:paraId="50FC5A66">
        <w:tblPrEx>
          <w:tblCellMar>
            <w:top w:w="0" w:type="dxa"/>
            <w:left w:w="0" w:type="dxa"/>
            <w:bottom w:w="0" w:type="dxa"/>
            <w:right w:w="0" w:type="dxa"/>
          </w:tblCellMar>
        </w:tblPrEx>
        <w:trPr>
          <w:trHeight w:val="42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9F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2240299</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5D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其他消防救援事务支出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28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FD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82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A3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2A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bl>
    <w:p w14:paraId="079747EB">
      <w:pPr>
        <w:pStyle w:val="3"/>
        <w:rPr>
          <w:rFonts w:hint="eastAsia"/>
          <w:u w:val="none"/>
        </w:rPr>
        <w:sectPr>
          <w:pgSz w:w="16838" w:h="11906" w:orient="landscape"/>
          <w:pgMar w:top="1800" w:right="1440" w:bottom="1800" w:left="1440" w:header="851" w:footer="992" w:gutter="0"/>
          <w:cols w:space="425" w:num="1"/>
          <w:docGrid w:type="lines" w:linePitch="312" w:charSpace="0"/>
        </w:sectPr>
      </w:pPr>
    </w:p>
    <w:p w14:paraId="3CD53D7D">
      <w:pPr>
        <w:spacing w:before="62" w:line="230" w:lineRule="auto"/>
        <w:ind w:left="27"/>
        <w:rPr>
          <w:rFonts w:ascii="宋体" w:hAnsi="宋体" w:eastAsia="宋体" w:cs="宋体"/>
          <w:sz w:val="19"/>
          <w:szCs w:val="19"/>
          <w:u w:val="none"/>
        </w:rPr>
      </w:pPr>
      <w:r>
        <w:rPr>
          <w:rFonts w:ascii="宋体" w:hAnsi="宋体" w:eastAsia="宋体" w:cs="宋体"/>
          <w:spacing w:val="1"/>
          <w:sz w:val="19"/>
          <w:szCs w:val="19"/>
          <w:u w:val="none"/>
        </w:rPr>
        <w:t>表</w:t>
      </w:r>
      <w:r>
        <w:rPr>
          <w:rFonts w:ascii="宋体" w:hAnsi="宋体" w:eastAsia="宋体" w:cs="宋体"/>
          <w:spacing w:val="-32"/>
          <w:sz w:val="19"/>
          <w:szCs w:val="19"/>
          <w:u w:val="none"/>
        </w:rPr>
        <w:t xml:space="preserve"> </w:t>
      </w:r>
      <w:r>
        <w:rPr>
          <w:rFonts w:ascii="宋体" w:hAnsi="宋体" w:eastAsia="宋体" w:cs="宋体"/>
          <w:spacing w:val="1"/>
          <w:sz w:val="19"/>
          <w:szCs w:val="19"/>
          <w:u w:val="none"/>
        </w:rPr>
        <w:t>5-2</w:t>
      </w:r>
    </w:p>
    <w:p w14:paraId="008C8279">
      <w:pPr>
        <w:spacing w:before="44" w:line="220" w:lineRule="auto"/>
        <w:ind w:left="5018"/>
        <w:rPr>
          <w:rFonts w:ascii="宋体" w:hAnsi="宋体" w:eastAsia="宋体" w:cs="宋体"/>
          <w:b/>
          <w:bCs/>
          <w:spacing w:val="-3"/>
          <w:sz w:val="24"/>
          <w:szCs w:val="24"/>
          <w:u w:val="none"/>
        </w:rPr>
      </w:pPr>
      <w:r>
        <w:rPr>
          <w:rFonts w:ascii="宋体" w:hAnsi="宋体" w:eastAsia="宋体" w:cs="宋体"/>
          <w:b/>
          <w:bCs/>
          <w:spacing w:val="-3"/>
          <w:sz w:val="24"/>
          <w:szCs w:val="24"/>
          <w:u w:val="none"/>
        </w:rPr>
        <w:t>一般公共预算支出表(分单位)</w:t>
      </w:r>
    </w:p>
    <w:p w14:paraId="2D46D09E">
      <w:pPr>
        <w:spacing w:before="29" w:line="213" w:lineRule="auto"/>
        <w:ind w:left="0" w:leftChars="0" w:firstLine="0" w:firstLineChars="0"/>
        <w:jc w:val="both"/>
        <w:rPr>
          <w:rFonts w:ascii="宋体" w:hAnsi="宋体" w:eastAsia="宋体" w:cs="宋体"/>
          <w:b/>
          <w:bCs/>
          <w:spacing w:val="-3"/>
          <w:sz w:val="24"/>
          <w:szCs w:val="24"/>
          <w:u w:val="none"/>
        </w:rPr>
      </w:pPr>
      <w:r>
        <w:rPr>
          <w:rFonts w:hint="eastAsia" w:ascii="宋体" w:hAnsi="宋体" w:eastAsia="宋体" w:cs="宋体"/>
          <w:i w:val="0"/>
          <w:color w:val="000000"/>
          <w:kern w:val="0"/>
          <w:sz w:val="22"/>
          <w:szCs w:val="22"/>
          <w:u w:val="none"/>
          <w:lang w:val="en-US" w:eastAsia="zh-CN" w:bidi="ar"/>
        </w:rPr>
        <w:t>[125]武汉市黄陂区蔡家榨街道</w:t>
      </w:r>
      <w:r>
        <w:rPr>
          <w:rFonts w:hint="eastAsia" w:ascii="宋体" w:hAnsi="宋体" w:cs="宋体"/>
          <w:i w:val="0"/>
          <w:color w:val="000000"/>
          <w:kern w:val="0"/>
          <w:sz w:val="22"/>
          <w:szCs w:val="22"/>
          <w:u w:val="none"/>
          <w:lang w:val="en-US" w:eastAsia="zh-CN" w:bidi="ar"/>
        </w:rPr>
        <w:t xml:space="preserve">                                                                          </w:t>
      </w:r>
      <w:r>
        <w:rPr>
          <w:rFonts w:ascii="宋体" w:hAnsi="宋体" w:eastAsia="宋体" w:cs="宋体"/>
          <w:spacing w:val="-2"/>
          <w:sz w:val="18"/>
          <w:szCs w:val="18"/>
          <w:u w:val="none"/>
        </w:rPr>
        <w:t>单位：万元</w:t>
      </w:r>
    </w:p>
    <w:tbl>
      <w:tblPr>
        <w:tblStyle w:val="17"/>
        <w:tblW w:w="131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3682"/>
        <w:gridCol w:w="1271"/>
        <w:gridCol w:w="2378"/>
        <w:gridCol w:w="1782"/>
        <w:gridCol w:w="1551"/>
        <w:gridCol w:w="1394"/>
      </w:tblGrid>
      <w:tr w14:paraId="5A1D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067" w:type="dxa"/>
            <w:vMerge w:val="restart"/>
            <w:tcBorders>
              <w:bottom w:val="nil"/>
            </w:tcBorders>
            <w:vAlign w:val="top"/>
          </w:tcPr>
          <w:p w14:paraId="3456FEBF">
            <w:pPr>
              <w:pStyle w:val="16"/>
              <w:spacing w:before="176" w:line="220" w:lineRule="auto"/>
              <w:ind w:left="386"/>
              <w:rPr>
                <w:u w:val="none"/>
              </w:rPr>
            </w:pPr>
            <w:r>
              <w:rPr>
                <w:b/>
                <w:bCs/>
                <w:spacing w:val="-4"/>
                <w:u w:val="none"/>
              </w:rPr>
              <w:t>单位编码</w:t>
            </w:r>
          </w:p>
        </w:tc>
        <w:tc>
          <w:tcPr>
            <w:tcW w:w="3682" w:type="dxa"/>
            <w:vMerge w:val="restart"/>
            <w:tcBorders>
              <w:bottom w:val="nil"/>
            </w:tcBorders>
            <w:vAlign w:val="top"/>
          </w:tcPr>
          <w:p w14:paraId="39278906">
            <w:pPr>
              <w:pStyle w:val="16"/>
              <w:spacing w:before="175" w:line="221" w:lineRule="auto"/>
              <w:ind w:left="1280"/>
              <w:rPr>
                <w:u w:val="none"/>
              </w:rPr>
            </w:pPr>
            <w:r>
              <w:rPr>
                <w:b/>
                <w:bCs/>
                <w:spacing w:val="-4"/>
                <w:u w:val="none"/>
              </w:rPr>
              <w:t>单位名称</w:t>
            </w:r>
          </w:p>
        </w:tc>
        <w:tc>
          <w:tcPr>
            <w:tcW w:w="1271" w:type="dxa"/>
            <w:vMerge w:val="restart"/>
            <w:tcBorders>
              <w:bottom w:val="nil"/>
            </w:tcBorders>
            <w:vAlign w:val="top"/>
          </w:tcPr>
          <w:p w14:paraId="2B050D9A">
            <w:pPr>
              <w:pStyle w:val="16"/>
              <w:spacing w:before="175" w:line="222" w:lineRule="auto"/>
              <w:ind w:left="458"/>
              <w:rPr>
                <w:u w:val="none"/>
              </w:rPr>
            </w:pPr>
            <w:r>
              <w:rPr>
                <w:b/>
                <w:bCs/>
                <w:spacing w:val="-6"/>
                <w:u w:val="none"/>
              </w:rPr>
              <w:t>合计</w:t>
            </w:r>
          </w:p>
        </w:tc>
        <w:tc>
          <w:tcPr>
            <w:tcW w:w="5711" w:type="dxa"/>
            <w:gridSpan w:val="3"/>
            <w:vAlign w:val="top"/>
          </w:tcPr>
          <w:p w14:paraId="775523C1">
            <w:pPr>
              <w:pStyle w:val="16"/>
              <w:spacing w:before="46" w:line="206" w:lineRule="auto"/>
              <w:ind w:left="2500"/>
              <w:rPr>
                <w:u w:val="none"/>
              </w:rPr>
            </w:pPr>
            <w:r>
              <w:rPr>
                <w:b/>
                <w:bCs/>
                <w:spacing w:val="-4"/>
                <w:u w:val="none"/>
              </w:rPr>
              <w:t>基本支出</w:t>
            </w:r>
          </w:p>
        </w:tc>
        <w:tc>
          <w:tcPr>
            <w:tcW w:w="1394" w:type="dxa"/>
            <w:vMerge w:val="restart"/>
            <w:tcBorders>
              <w:bottom w:val="nil"/>
            </w:tcBorders>
            <w:vAlign w:val="top"/>
          </w:tcPr>
          <w:p w14:paraId="28FCBF57">
            <w:pPr>
              <w:pStyle w:val="16"/>
              <w:spacing w:before="175" w:line="221" w:lineRule="auto"/>
              <w:ind w:left="344"/>
              <w:rPr>
                <w:u w:val="none"/>
              </w:rPr>
            </w:pPr>
            <w:r>
              <w:rPr>
                <w:b/>
                <w:bCs/>
                <w:spacing w:val="-4"/>
                <w:u w:val="none"/>
              </w:rPr>
              <w:t>项目支出</w:t>
            </w:r>
          </w:p>
        </w:tc>
      </w:tr>
      <w:tr w14:paraId="30906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067" w:type="dxa"/>
            <w:vMerge w:val="continue"/>
            <w:tcBorders>
              <w:top w:val="nil"/>
            </w:tcBorders>
            <w:vAlign w:val="top"/>
          </w:tcPr>
          <w:p w14:paraId="25E67F87">
            <w:pPr>
              <w:rPr>
                <w:rFonts w:ascii="Arial"/>
                <w:sz w:val="21"/>
                <w:u w:val="none"/>
              </w:rPr>
            </w:pPr>
          </w:p>
        </w:tc>
        <w:tc>
          <w:tcPr>
            <w:tcW w:w="3682" w:type="dxa"/>
            <w:vMerge w:val="continue"/>
            <w:tcBorders>
              <w:top w:val="nil"/>
            </w:tcBorders>
            <w:vAlign w:val="top"/>
          </w:tcPr>
          <w:p w14:paraId="0249AD69">
            <w:pPr>
              <w:rPr>
                <w:rFonts w:ascii="Arial"/>
                <w:sz w:val="21"/>
                <w:u w:val="none"/>
              </w:rPr>
            </w:pPr>
          </w:p>
        </w:tc>
        <w:tc>
          <w:tcPr>
            <w:tcW w:w="1271" w:type="dxa"/>
            <w:vMerge w:val="continue"/>
            <w:tcBorders>
              <w:top w:val="nil"/>
            </w:tcBorders>
            <w:vAlign w:val="top"/>
          </w:tcPr>
          <w:p w14:paraId="7DB0F672">
            <w:pPr>
              <w:rPr>
                <w:rFonts w:ascii="Arial"/>
                <w:sz w:val="21"/>
                <w:u w:val="none"/>
              </w:rPr>
            </w:pPr>
          </w:p>
        </w:tc>
        <w:tc>
          <w:tcPr>
            <w:tcW w:w="2378" w:type="dxa"/>
            <w:vAlign w:val="top"/>
          </w:tcPr>
          <w:p w14:paraId="7793C703">
            <w:pPr>
              <w:pStyle w:val="16"/>
              <w:spacing w:before="44" w:line="205" w:lineRule="auto"/>
              <w:ind w:left="1017"/>
              <w:rPr>
                <w:u w:val="none"/>
              </w:rPr>
            </w:pPr>
            <w:r>
              <w:rPr>
                <w:b/>
                <w:bCs/>
                <w:spacing w:val="-8"/>
                <w:u w:val="none"/>
              </w:rPr>
              <w:t>小计</w:t>
            </w:r>
          </w:p>
        </w:tc>
        <w:tc>
          <w:tcPr>
            <w:tcW w:w="1782" w:type="dxa"/>
            <w:vAlign w:val="top"/>
          </w:tcPr>
          <w:p w14:paraId="2FF2D608">
            <w:pPr>
              <w:pStyle w:val="16"/>
              <w:spacing w:before="44" w:line="205" w:lineRule="auto"/>
              <w:ind w:left="537"/>
              <w:rPr>
                <w:u w:val="none"/>
              </w:rPr>
            </w:pPr>
            <w:r>
              <w:rPr>
                <w:b/>
                <w:bCs/>
                <w:spacing w:val="-4"/>
                <w:u w:val="none"/>
              </w:rPr>
              <w:t>人员经费</w:t>
            </w:r>
          </w:p>
        </w:tc>
        <w:tc>
          <w:tcPr>
            <w:tcW w:w="1551" w:type="dxa"/>
            <w:vAlign w:val="top"/>
          </w:tcPr>
          <w:p w14:paraId="5D6E0CA1">
            <w:pPr>
              <w:pStyle w:val="16"/>
              <w:spacing w:before="44" w:line="205" w:lineRule="auto"/>
              <w:ind w:left="427"/>
              <w:rPr>
                <w:u w:val="none"/>
              </w:rPr>
            </w:pPr>
            <w:r>
              <w:rPr>
                <w:b/>
                <w:bCs/>
                <w:spacing w:val="-5"/>
                <w:u w:val="none"/>
              </w:rPr>
              <w:t>公用经费</w:t>
            </w:r>
          </w:p>
        </w:tc>
        <w:tc>
          <w:tcPr>
            <w:tcW w:w="1394" w:type="dxa"/>
            <w:vMerge w:val="continue"/>
            <w:tcBorders>
              <w:top w:val="nil"/>
            </w:tcBorders>
            <w:vAlign w:val="top"/>
          </w:tcPr>
          <w:p w14:paraId="1BCD3CD5">
            <w:pPr>
              <w:rPr>
                <w:rFonts w:ascii="Arial"/>
                <w:sz w:val="21"/>
                <w:u w:val="none"/>
              </w:rPr>
            </w:pPr>
          </w:p>
        </w:tc>
      </w:tr>
      <w:tr w14:paraId="2AFFA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67" w:type="dxa"/>
            <w:vAlign w:val="top"/>
          </w:tcPr>
          <w:p w14:paraId="55D5DC01">
            <w:pPr>
              <w:rPr>
                <w:rFonts w:ascii="Arial"/>
                <w:sz w:val="21"/>
                <w:u w:val="none"/>
              </w:rPr>
            </w:pPr>
          </w:p>
        </w:tc>
        <w:tc>
          <w:tcPr>
            <w:tcW w:w="3682" w:type="dxa"/>
            <w:vAlign w:val="top"/>
          </w:tcPr>
          <w:p w14:paraId="7A4A4B98">
            <w:pPr>
              <w:pStyle w:val="16"/>
              <w:spacing w:before="139" w:line="222" w:lineRule="auto"/>
              <w:ind w:left="19"/>
              <w:rPr>
                <w:u w:val="none"/>
              </w:rPr>
            </w:pPr>
            <w:r>
              <w:rPr>
                <w:b/>
                <w:bCs/>
                <w:spacing w:val="-6"/>
                <w:u w:val="none"/>
              </w:rPr>
              <w:t>合计</w:t>
            </w:r>
          </w:p>
        </w:tc>
        <w:tc>
          <w:tcPr>
            <w:tcW w:w="1271" w:type="dxa"/>
            <w:vAlign w:val="center"/>
          </w:tcPr>
          <w:p w14:paraId="3D5C891E">
            <w:pPr>
              <w:keepNext w:val="0"/>
              <w:keepLines w:val="0"/>
              <w:widowControl/>
              <w:suppressLineNumbers w:val="0"/>
              <w:jc w:val="center"/>
              <w:textAlignment w:val="center"/>
              <w:rPr>
                <w:rFonts w:hint="eastAsia" w:ascii="仿宋" w:hAnsi="仿宋" w:eastAsia="仿宋" w:cs="仿宋"/>
                <w:b w:val="0"/>
                <w:bCs w:val="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4446.15</w:t>
            </w:r>
          </w:p>
        </w:tc>
        <w:tc>
          <w:tcPr>
            <w:tcW w:w="2378" w:type="dxa"/>
            <w:vAlign w:val="center"/>
          </w:tcPr>
          <w:p w14:paraId="78ECB29B">
            <w:pPr>
              <w:keepNext w:val="0"/>
              <w:keepLines w:val="0"/>
              <w:widowControl/>
              <w:suppressLineNumbers w:val="0"/>
              <w:jc w:val="center"/>
              <w:textAlignment w:val="center"/>
              <w:rPr>
                <w:rFonts w:hint="eastAsia" w:ascii="仿宋" w:hAnsi="仿宋" w:eastAsia="仿宋" w:cs="仿宋"/>
                <w:b w:val="0"/>
                <w:bCs w:val="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2260.34</w:t>
            </w:r>
          </w:p>
        </w:tc>
        <w:tc>
          <w:tcPr>
            <w:tcW w:w="1782" w:type="dxa"/>
            <w:vAlign w:val="center"/>
          </w:tcPr>
          <w:p w14:paraId="36A7B751">
            <w:pPr>
              <w:keepNext w:val="0"/>
              <w:keepLines w:val="0"/>
              <w:widowControl/>
              <w:suppressLineNumbers w:val="0"/>
              <w:jc w:val="center"/>
              <w:textAlignment w:val="center"/>
              <w:rPr>
                <w:rFonts w:hint="eastAsia" w:ascii="仿宋" w:hAnsi="仿宋" w:eastAsia="仿宋" w:cs="仿宋"/>
                <w:b w:val="0"/>
                <w:bCs w:val="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2131.42</w:t>
            </w:r>
          </w:p>
        </w:tc>
        <w:tc>
          <w:tcPr>
            <w:tcW w:w="1551" w:type="dxa"/>
            <w:vAlign w:val="center"/>
          </w:tcPr>
          <w:p w14:paraId="21868590">
            <w:pPr>
              <w:keepNext w:val="0"/>
              <w:keepLines w:val="0"/>
              <w:widowControl/>
              <w:suppressLineNumbers w:val="0"/>
              <w:jc w:val="center"/>
              <w:textAlignment w:val="center"/>
              <w:rPr>
                <w:rFonts w:hint="eastAsia" w:ascii="仿宋" w:hAnsi="仿宋" w:eastAsia="仿宋" w:cs="仿宋"/>
                <w:b w:val="0"/>
                <w:bCs w:val="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128.92</w:t>
            </w:r>
          </w:p>
        </w:tc>
        <w:tc>
          <w:tcPr>
            <w:tcW w:w="1394" w:type="dxa"/>
            <w:vAlign w:val="center"/>
          </w:tcPr>
          <w:p w14:paraId="1161D6F0">
            <w:pPr>
              <w:keepNext w:val="0"/>
              <w:keepLines w:val="0"/>
              <w:widowControl/>
              <w:suppressLineNumbers w:val="0"/>
              <w:jc w:val="center"/>
              <w:textAlignment w:val="center"/>
              <w:rPr>
                <w:rFonts w:hint="eastAsia" w:ascii="仿宋" w:hAnsi="仿宋" w:eastAsia="仿宋" w:cs="仿宋"/>
                <w:b w:val="0"/>
                <w:bCs w:val="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2185.81</w:t>
            </w:r>
          </w:p>
        </w:tc>
      </w:tr>
      <w:tr w14:paraId="51DE6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67" w:type="dxa"/>
            <w:vAlign w:val="top"/>
          </w:tcPr>
          <w:p w14:paraId="690AE5CD">
            <w:pPr>
              <w:spacing w:before="175" w:line="181" w:lineRule="auto"/>
              <w:ind w:left="28"/>
              <w:rPr>
                <w:rFonts w:hint="default" w:ascii="Calibri" w:hAnsi="Calibri" w:eastAsia="宋体" w:cs="Calibri"/>
                <w:sz w:val="18"/>
                <w:szCs w:val="18"/>
                <w:u w:val="none"/>
                <w:lang w:val="en-US" w:eastAsia="zh-CN"/>
              </w:rPr>
            </w:pPr>
            <w:r>
              <w:rPr>
                <w:rFonts w:hint="eastAsia" w:ascii="Calibri" w:hAnsi="Calibri" w:cs="Calibri"/>
                <w:b/>
                <w:bCs/>
                <w:spacing w:val="-5"/>
                <w:sz w:val="18"/>
                <w:szCs w:val="18"/>
                <w:u w:val="none"/>
                <w:lang w:val="en-US" w:eastAsia="zh-CN"/>
              </w:rPr>
              <w:t>125</w:t>
            </w:r>
          </w:p>
        </w:tc>
        <w:tc>
          <w:tcPr>
            <w:tcW w:w="3682" w:type="dxa"/>
            <w:vAlign w:val="top"/>
          </w:tcPr>
          <w:p w14:paraId="1E47272A">
            <w:pPr>
              <w:pStyle w:val="16"/>
              <w:spacing w:before="140" w:line="220" w:lineRule="auto"/>
              <w:ind w:left="20"/>
              <w:rPr>
                <w:rFonts w:hint="eastAsia" w:ascii="仿宋" w:hAnsi="仿宋" w:eastAsia="仿宋" w:cs="仿宋"/>
                <w:sz w:val="24"/>
                <w:szCs w:val="24"/>
                <w:u w:val="none"/>
              </w:rPr>
            </w:pPr>
            <w:r>
              <w:rPr>
                <w:rFonts w:hint="eastAsia" w:ascii="仿宋" w:hAnsi="仿宋" w:eastAsia="仿宋" w:cs="仿宋"/>
                <w:i w:val="0"/>
                <w:color w:val="000000"/>
                <w:kern w:val="0"/>
                <w:sz w:val="24"/>
                <w:szCs w:val="24"/>
                <w:u w:val="none"/>
                <w:lang w:val="en-US" w:eastAsia="zh-CN" w:bidi="ar"/>
              </w:rPr>
              <w:t>武汉市黄陂区蔡家榨街道</w:t>
            </w:r>
          </w:p>
        </w:tc>
        <w:tc>
          <w:tcPr>
            <w:tcW w:w="1271" w:type="dxa"/>
            <w:vAlign w:val="center"/>
          </w:tcPr>
          <w:p w14:paraId="00616D74">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4446.15</w:t>
            </w:r>
          </w:p>
        </w:tc>
        <w:tc>
          <w:tcPr>
            <w:tcW w:w="2378" w:type="dxa"/>
            <w:vAlign w:val="center"/>
          </w:tcPr>
          <w:p w14:paraId="42B91CA0">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2260.34</w:t>
            </w:r>
          </w:p>
        </w:tc>
        <w:tc>
          <w:tcPr>
            <w:tcW w:w="1782" w:type="dxa"/>
            <w:vAlign w:val="center"/>
          </w:tcPr>
          <w:p w14:paraId="38616819">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2131.42</w:t>
            </w:r>
          </w:p>
        </w:tc>
        <w:tc>
          <w:tcPr>
            <w:tcW w:w="1551" w:type="dxa"/>
            <w:vAlign w:val="center"/>
          </w:tcPr>
          <w:p w14:paraId="3EC468AC">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128.92</w:t>
            </w:r>
          </w:p>
        </w:tc>
        <w:tc>
          <w:tcPr>
            <w:tcW w:w="1394" w:type="dxa"/>
            <w:vAlign w:val="center"/>
          </w:tcPr>
          <w:p w14:paraId="4E563539">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2185.81</w:t>
            </w:r>
          </w:p>
        </w:tc>
      </w:tr>
      <w:tr w14:paraId="74CE5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67" w:type="dxa"/>
            <w:vAlign w:val="top"/>
          </w:tcPr>
          <w:p w14:paraId="25E31A6E">
            <w:pPr>
              <w:spacing w:before="175" w:line="181" w:lineRule="auto"/>
              <w:ind w:left="210"/>
              <w:rPr>
                <w:rFonts w:hint="default" w:ascii="Calibri" w:hAnsi="Calibri" w:eastAsia="宋体" w:cs="Calibri"/>
                <w:sz w:val="18"/>
                <w:szCs w:val="18"/>
                <w:u w:val="none"/>
                <w:lang w:val="en-US" w:eastAsia="zh-CN"/>
              </w:rPr>
            </w:pPr>
            <w:r>
              <w:rPr>
                <w:rFonts w:hint="eastAsia" w:ascii="Calibri" w:hAnsi="Calibri" w:cs="Calibri"/>
                <w:spacing w:val="-3"/>
                <w:sz w:val="18"/>
                <w:szCs w:val="18"/>
                <w:u w:val="none"/>
                <w:lang w:val="en-US" w:eastAsia="zh-CN"/>
              </w:rPr>
              <w:t>125001</w:t>
            </w:r>
          </w:p>
        </w:tc>
        <w:tc>
          <w:tcPr>
            <w:tcW w:w="3682" w:type="dxa"/>
            <w:vAlign w:val="top"/>
          </w:tcPr>
          <w:p w14:paraId="073AC606">
            <w:pPr>
              <w:pStyle w:val="16"/>
              <w:spacing w:before="141" w:line="219" w:lineRule="auto"/>
              <w:ind w:left="200"/>
              <w:rPr>
                <w:rFonts w:hint="eastAsia" w:ascii="仿宋" w:hAnsi="仿宋" w:eastAsia="仿宋" w:cs="仿宋"/>
                <w:sz w:val="24"/>
                <w:szCs w:val="24"/>
                <w:u w:val="none"/>
              </w:rPr>
            </w:pPr>
            <w:r>
              <w:rPr>
                <w:rFonts w:hint="eastAsia" w:ascii="仿宋" w:hAnsi="仿宋" w:eastAsia="仿宋" w:cs="仿宋"/>
                <w:i w:val="0"/>
                <w:color w:val="000000"/>
                <w:kern w:val="0"/>
                <w:sz w:val="24"/>
                <w:szCs w:val="24"/>
                <w:u w:val="none"/>
                <w:lang w:val="en-US" w:eastAsia="zh-CN" w:bidi="ar"/>
              </w:rPr>
              <w:t>黄陂区蔡家榨街道</w:t>
            </w:r>
            <w:r>
              <w:rPr>
                <w:rFonts w:hint="eastAsia" w:ascii="仿宋" w:hAnsi="仿宋" w:eastAsia="仿宋" w:cs="仿宋"/>
                <w:spacing w:val="-2"/>
                <w:sz w:val="24"/>
                <w:szCs w:val="24"/>
                <w:u w:val="none"/>
              </w:rPr>
              <w:t>本级</w:t>
            </w:r>
          </w:p>
        </w:tc>
        <w:tc>
          <w:tcPr>
            <w:tcW w:w="1271" w:type="dxa"/>
            <w:vAlign w:val="center"/>
          </w:tcPr>
          <w:p w14:paraId="08AE1E6E">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3416.93</w:t>
            </w:r>
          </w:p>
        </w:tc>
        <w:tc>
          <w:tcPr>
            <w:tcW w:w="2378" w:type="dxa"/>
            <w:vAlign w:val="bottom"/>
          </w:tcPr>
          <w:p w14:paraId="33202FE9">
            <w:pPr>
              <w:keepNext w:val="0"/>
              <w:keepLines w:val="0"/>
              <w:widowControl/>
              <w:suppressLineNumbers w:val="0"/>
              <w:jc w:val="center"/>
              <w:textAlignment w:val="bottom"/>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1331.12</w:t>
            </w:r>
          </w:p>
        </w:tc>
        <w:tc>
          <w:tcPr>
            <w:tcW w:w="1782" w:type="dxa"/>
            <w:vAlign w:val="center"/>
          </w:tcPr>
          <w:p w14:paraId="63CD4D53">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1,238.00</w:t>
            </w:r>
          </w:p>
        </w:tc>
        <w:tc>
          <w:tcPr>
            <w:tcW w:w="1551" w:type="dxa"/>
            <w:vAlign w:val="center"/>
          </w:tcPr>
          <w:p w14:paraId="66CDD127">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93.12</w:t>
            </w:r>
          </w:p>
        </w:tc>
        <w:tc>
          <w:tcPr>
            <w:tcW w:w="1394" w:type="dxa"/>
            <w:vAlign w:val="center"/>
          </w:tcPr>
          <w:p w14:paraId="38974D32">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2,085.81</w:t>
            </w:r>
          </w:p>
        </w:tc>
      </w:tr>
      <w:tr w14:paraId="4E858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67" w:type="dxa"/>
            <w:vAlign w:val="top"/>
          </w:tcPr>
          <w:p w14:paraId="4F0EE054">
            <w:pPr>
              <w:spacing w:before="175" w:line="181" w:lineRule="auto"/>
              <w:ind w:left="210"/>
              <w:rPr>
                <w:rFonts w:hint="default" w:ascii="Calibri" w:hAnsi="Calibri" w:eastAsia="宋体" w:cs="Calibri"/>
                <w:sz w:val="18"/>
                <w:szCs w:val="18"/>
                <w:u w:val="none"/>
                <w:lang w:val="en-US" w:eastAsia="zh-CN"/>
              </w:rPr>
            </w:pPr>
            <w:r>
              <w:rPr>
                <w:rFonts w:hint="eastAsia" w:ascii="Calibri" w:hAnsi="Calibri" w:cs="Calibri"/>
                <w:spacing w:val="-3"/>
                <w:sz w:val="18"/>
                <w:szCs w:val="18"/>
                <w:u w:val="none"/>
                <w:lang w:val="en-US" w:eastAsia="zh-CN"/>
              </w:rPr>
              <w:t>125002</w:t>
            </w:r>
          </w:p>
        </w:tc>
        <w:tc>
          <w:tcPr>
            <w:tcW w:w="3682" w:type="dxa"/>
            <w:vAlign w:val="top"/>
          </w:tcPr>
          <w:p w14:paraId="2C09E88B">
            <w:pPr>
              <w:pStyle w:val="16"/>
              <w:spacing w:before="140" w:line="220" w:lineRule="auto"/>
              <w:ind w:left="200"/>
              <w:rPr>
                <w:rFonts w:hint="eastAsia" w:ascii="仿宋" w:hAnsi="仿宋" w:eastAsia="仿宋" w:cs="仿宋"/>
                <w:sz w:val="24"/>
                <w:szCs w:val="24"/>
                <w:u w:val="none"/>
                <w:lang w:val="en-US" w:eastAsia="zh-CN"/>
              </w:rPr>
            </w:pPr>
            <w:r>
              <w:rPr>
                <w:rFonts w:hint="eastAsia" w:ascii="仿宋" w:hAnsi="仿宋" w:eastAsia="仿宋" w:cs="仿宋"/>
                <w:i w:val="0"/>
                <w:color w:val="000000"/>
                <w:kern w:val="0"/>
                <w:sz w:val="24"/>
                <w:szCs w:val="24"/>
                <w:u w:val="none"/>
                <w:lang w:val="en-US" w:eastAsia="zh-CN" w:bidi="ar"/>
              </w:rPr>
              <w:t>黄陂区蔡家榨街道财政所</w:t>
            </w:r>
          </w:p>
        </w:tc>
        <w:tc>
          <w:tcPr>
            <w:tcW w:w="1271" w:type="dxa"/>
            <w:vAlign w:val="center"/>
          </w:tcPr>
          <w:p w14:paraId="3BD64482">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248.47</w:t>
            </w:r>
          </w:p>
        </w:tc>
        <w:tc>
          <w:tcPr>
            <w:tcW w:w="2378" w:type="dxa"/>
            <w:vAlign w:val="bottom"/>
          </w:tcPr>
          <w:p w14:paraId="27EA7DBE">
            <w:pPr>
              <w:keepNext w:val="0"/>
              <w:keepLines w:val="0"/>
              <w:widowControl/>
              <w:suppressLineNumbers w:val="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228.47</w:t>
            </w:r>
          </w:p>
        </w:tc>
        <w:tc>
          <w:tcPr>
            <w:tcW w:w="1782" w:type="dxa"/>
            <w:vAlign w:val="center"/>
          </w:tcPr>
          <w:p w14:paraId="00DD6170">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221.42</w:t>
            </w:r>
          </w:p>
        </w:tc>
        <w:tc>
          <w:tcPr>
            <w:tcW w:w="1551" w:type="dxa"/>
            <w:vAlign w:val="center"/>
          </w:tcPr>
          <w:p w14:paraId="42DD1650">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7.05</w:t>
            </w:r>
          </w:p>
        </w:tc>
        <w:tc>
          <w:tcPr>
            <w:tcW w:w="1394" w:type="dxa"/>
            <w:vAlign w:val="center"/>
          </w:tcPr>
          <w:p w14:paraId="719A51DB">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20.00</w:t>
            </w:r>
          </w:p>
        </w:tc>
      </w:tr>
      <w:tr w14:paraId="6A509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67" w:type="dxa"/>
            <w:vAlign w:val="top"/>
          </w:tcPr>
          <w:p w14:paraId="739E2050">
            <w:pPr>
              <w:spacing w:before="174" w:line="181" w:lineRule="auto"/>
              <w:ind w:left="210"/>
              <w:rPr>
                <w:rFonts w:hint="default" w:ascii="Calibri" w:hAnsi="Calibri" w:eastAsia="宋体" w:cs="Calibri"/>
                <w:sz w:val="18"/>
                <w:szCs w:val="18"/>
                <w:u w:val="none"/>
                <w:lang w:val="en-US" w:eastAsia="zh-CN"/>
              </w:rPr>
            </w:pPr>
            <w:r>
              <w:rPr>
                <w:rFonts w:hint="eastAsia" w:ascii="Calibri" w:hAnsi="Calibri" w:cs="Calibri"/>
                <w:spacing w:val="-3"/>
                <w:sz w:val="18"/>
                <w:szCs w:val="18"/>
                <w:u w:val="none"/>
                <w:lang w:val="en-US" w:eastAsia="zh-CN"/>
              </w:rPr>
              <w:t>125003</w:t>
            </w:r>
          </w:p>
        </w:tc>
        <w:tc>
          <w:tcPr>
            <w:tcW w:w="3682" w:type="dxa"/>
            <w:vAlign w:val="top"/>
          </w:tcPr>
          <w:p w14:paraId="2686A772">
            <w:pPr>
              <w:pStyle w:val="16"/>
              <w:spacing w:before="140" w:line="220" w:lineRule="auto"/>
              <w:ind w:left="200"/>
              <w:rPr>
                <w:rFonts w:hint="eastAsia" w:ascii="仿宋" w:hAnsi="仿宋" w:eastAsia="仿宋" w:cs="仿宋"/>
                <w:sz w:val="24"/>
                <w:szCs w:val="24"/>
                <w:u w:val="none"/>
              </w:rPr>
            </w:pPr>
            <w:r>
              <w:rPr>
                <w:rFonts w:hint="eastAsia" w:ascii="仿宋" w:hAnsi="仿宋" w:eastAsia="仿宋" w:cs="仿宋"/>
                <w:i w:val="0"/>
                <w:color w:val="000000"/>
                <w:kern w:val="0"/>
                <w:sz w:val="24"/>
                <w:szCs w:val="24"/>
                <w:u w:val="none"/>
                <w:lang w:val="en-US" w:eastAsia="zh-CN" w:bidi="ar"/>
              </w:rPr>
              <w:t>黄陂区蔡家榨街道党群服务中心</w:t>
            </w:r>
          </w:p>
        </w:tc>
        <w:tc>
          <w:tcPr>
            <w:tcW w:w="1271" w:type="dxa"/>
            <w:vAlign w:val="center"/>
          </w:tcPr>
          <w:p w14:paraId="050A27CF">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320.27</w:t>
            </w:r>
          </w:p>
        </w:tc>
        <w:tc>
          <w:tcPr>
            <w:tcW w:w="2378" w:type="dxa"/>
            <w:vAlign w:val="bottom"/>
          </w:tcPr>
          <w:p w14:paraId="2C06AA4B">
            <w:pPr>
              <w:keepNext w:val="0"/>
              <w:keepLines w:val="0"/>
              <w:widowControl/>
              <w:suppressLineNumbers w:val="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295.27</w:t>
            </w:r>
          </w:p>
        </w:tc>
        <w:tc>
          <w:tcPr>
            <w:tcW w:w="1782" w:type="dxa"/>
            <w:vAlign w:val="center"/>
          </w:tcPr>
          <w:p w14:paraId="6A266A78">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286.95</w:t>
            </w:r>
          </w:p>
        </w:tc>
        <w:tc>
          <w:tcPr>
            <w:tcW w:w="1551" w:type="dxa"/>
            <w:vAlign w:val="center"/>
          </w:tcPr>
          <w:p w14:paraId="04E69B3D">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8.32</w:t>
            </w:r>
          </w:p>
        </w:tc>
        <w:tc>
          <w:tcPr>
            <w:tcW w:w="1394" w:type="dxa"/>
            <w:vAlign w:val="center"/>
          </w:tcPr>
          <w:p w14:paraId="78E4AAC2">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25.00</w:t>
            </w:r>
          </w:p>
        </w:tc>
      </w:tr>
      <w:tr w14:paraId="4BB86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67" w:type="dxa"/>
            <w:vAlign w:val="top"/>
          </w:tcPr>
          <w:p w14:paraId="40550937">
            <w:pPr>
              <w:spacing w:before="175" w:line="181" w:lineRule="auto"/>
              <w:ind w:left="210"/>
              <w:rPr>
                <w:rFonts w:hint="default" w:ascii="Calibri" w:hAnsi="Calibri" w:eastAsia="宋体" w:cs="Calibri"/>
                <w:sz w:val="18"/>
                <w:szCs w:val="18"/>
                <w:u w:val="none"/>
                <w:lang w:val="en-US" w:eastAsia="zh-CN"/>
              </w:rPr>
            </w:pPr>
            <w:r>
              <w:rPr>
                <w:rFonts w:hint="eastAsia" w:ascii="Calibri" w:hAnsi="Calibri" w:cs="Calibri"/>
                <w:spacing w:val="-3"/>
                <w:sz w:val="18"/>
                <w:szCs w:val="18"/>
                <w:u w:val="none"/>
                <w:lang w:val="en-US" w:eastAsia="zh-CN"/>
              </w:rPr>
              <w:t>125004</w:t>
            </w:r>
          </w:p>
        </w:tc>
        <w:tc>
          <w:tcPr>
            <w:tcW w:w="3682" w:type="dxa"/>
            <w:vAlign w:val="top"/>
          </w:tcPr>
          <w:p w14:paraId="7BC76AE8">
            <w:pPr>
              <w:pStyle w:val="16"/>
              <w:spacing w:before="143" w:line="219" w:lineRule="auto"/>
              <w:ind w:left="200"/>
              <w:rPr>
                <w:rFonts w:hint="eastAsia" w:ascii="仿宋" w:hAnsi="仿宋" w:eastAsia="仿宋" w:cs="仿宋"/>
                <w:sz w:val="24"/>
                <w:szCs w:val="24"/>
                <w:u w:val="none"/>
              </w:rPr>
            </w:pPr>
            <w:r>
              <w:rPr>
                <w:rFonts w:hint="eastAsia" w:ascii="仿宋" w:hAnsi="仿宋" w:eastAsia="仿宋" w:cs="仿宋"/>
                <w:i w:val="0"/>
                <w:color w:val="000000"/>
                <w:kern w:val="0"/>
                <w:sz w:val="24"/>
                <w:szCs w:val="24"/>
                <w:u w:val="none"/>
                <w:lang w:val="en-US" w:eastAsia="zh-CN" w:bidi="ar"/>
              </w:rPr>
              <w:t>黄陂区蔡家榨街道社区网格中心</w:t>
            </w:r>
          </w:p>
        </w:tc>
        <w:tc>
          <w:tcPr>
            <w:tcW w:w="1271" w:type="dxa"/>
            <w:vAlign w:val="center"/>
          </w:tcPr>
          <w:p w14:paraId="5470F6AC">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87.63</w:t>
            </w:r>
          </w:p>
        </w:tc>
        <w:tc>
          <w:tcPr>
            <w:tcW w:w="2378" w:type="dxa"/>
            <w:vAlign w:val="bottom"/>
          </w:tcPr>
          <w:p w14:paraId="70B1BD2A">
            <w:pPr>
              <w:keepNext w:val="0"/>
              <w:keepLines w:val="0"/>
              <w:widowControl/>
              <w:suppressLineNumbers w:val="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82.63</w:t>
            </w:r>
          </w:p>
        </w:tc>
        <w:tc>
          <w:tcPr>
            <w:tcW w:w="1782" w:type="dxa"/>
            <w:vAlign w:val="center"/>
          </w:tcPr>
          <w:p w14:paraId="562DEDED">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80.15</w:t>
            </w:r>
          </w:p>
        </w:tc>
        <w:tc>
          <w:tcPr>
            <w:tcW w:w="1551" w:type="dxa"/>
            <w:vAlign w:val="center"/>
          </w:tcPr>
          <w:p w14:paraId="1674790F">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2.48</w:t>
            </w:r>
          </w:p>
        </w:tc>
        <w:tc>
          <w:tcPr>
            <w:tcW w:w="1394" w:type="dxa"/>
            <w:vAlign w:val="center"/>
          </w:tcPr>
          <w:p w14:paraId="7D1586D6">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5.00</w:t>
            </w:r>
          </w:p>
        </w:tc>
      </w:tr>
      <w:tr w14:paraId="777F9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67" w:type="dxa"/>
            <w:vAlign w:val="top"/>
          </w:tcPr>
          <w:p w14:paraId="32C6CCF0">
            <w:pPr>
              <w:spacing w:before="175" w:line="181" w:lineRule="auto"/>
              <w:ind w:left="210"/>
              <w:rPr>
                <w:rFonts w:hint="default" w:ascii="Calibri" w:hAnsi="Calibri" w:eastAsia="宋体" w:cs="Calibri"/>
                <w:sz w:val="18"/>
                <w:szCs w:val="18"/>
                <w:u w:val="none"/>
                <w:lang w:val="en-US" w:eastAsia="zh-CN"/>
              </w:rPr>
            </w:pPr>
            <w:r>
              <w:rPr>
                <w:rFonts w:hint="eastAsia" w:ascii="Calibri" w:hAnsi="Calibri" w:cs="Calibri"/>
                <w:spacing w:val="-3"/>
                <w:sz w:val="18"/>
                <w:szCs w:val="18"/>
                <w:u w:val="none"/>
                <w:lang w:val="en-US" w:eastAsia="zh-CN"/>
              </w:rPr>
              <w:t>125005</w:t>
            </w:r>
          </w:p>
        </w:tc>
        <w:tc>
          <w:tcPr>
            <w:tcW w:w="3682" w:type="dxa"/>
            <w:vAlign w:val="top"/>
          </w:tcPr>
          <w:p w14:paraId="71E0B220">
            <w:pPr>
              <w:pStyle w:val="16"/>
              <w:spacing w:before="143" w:line="220" w:lineRule="auto"/>
              <w:ind w:left="200"/>
              <w:rPr>
                <w:rFonts w:hint="eastAsia" w:ascii="仿宋" w:hAnsi="仿宋" w:eastAsia="仿宋" w:cs="仿宋"/>
                <w:sz w:val="24"/>
                <w:szCs w:val="24"/>
                <w:u w:val="none"/>
              </w:rPr>
            </w:pPr>
            <w:r>
              <w:rPr>
                <w:rFonts w:hint="eastAsia" w:ascii="仿宋" w:hAnsi="仿宋" w:eastAsia="仿宋" w:cs="仿宋"/>
                <w:i w:val="0"/>
                <w:color w:val="000000"/>
                <w:kern w:val="0"/>
                <w:sz w:val="24"/>
                <w:szCs w:val="24"/>
                <w:u w:val="none"/>
                <w:lang w:val="en-US" w:eastAsia="zh-CN" w:bidi="ar"/>
              </w:rPr>
              <w:t>黄陂区蔡家榨街道综合执法中心</w:t>
            </w:r>
          </w:p>
        </w:tc>
        <w:tc>
          <w:tcPr>
            <w:tcW w:w="1271" w:type="dxa"/>
            <w:vAlign w:val="center"/>
          </w:tcPr>
          <w:p w14:paraId="285891AC">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372.85</w:t>
            </w:r>
          </w:p>
        </w:tc>
        <w:tc>
          <w:tcPr>
            <w:tcW w:w="2378" w:type="dxa"/>
            <w:vAlign w:val="bottom"/>
          </w:tcPr>
          <w:p w14:paraId="2764CFDF">
            <w:pPr>
              <w:keepNext w:val="0"/>
              <w:keepLines w:val="0"/>
              <w:widowControl/>
              <w:suppressLineNumbers w:val="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322.85</w:t>
            </w:r>
          </w:p>
        </w:tc>
        <w:tc>
          <w:tcPr>
            <w:tcW w:w="1782" w:type="dxa"/>
            <w:vAlign w:val="center"/>
          </w:tcPr>
          <w:p w14:paraId="5CDE78D1">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304.90</w:t>
            </w:r>
          </w:p>
        </w:tc>
        <w:tc>
          <w:tcPr>
            <w:tcW w:w="1551" w:type="dxa"/>
            <w:vAlign w:val="center"/>
          </w:tcPr>
          <w:p w14:paraId="132943E4">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17.95</w:t>
            </w:r>
          </w:p>
        </w:tc>
        <w:tc>
          <w:tcPr>
            <w:tcW w:w="1394" w:type="dxa"/>
            <w:vAlign w:val="center"/>
          </w:tcPr>
          <w:p w14:paraId="6920364D">
            <w:pPr>
              <w:keepNext w:val="0"/>
              <w:keepLines w:val="0"/>
              <w:widowControl/>
              <w:suppressLineNumbers w:val="0"/>
              <w:jc w:val="center"/>
              <w:textAlignment w:val="center"/>
              <w:rPr>
                <w:rFonts w:hint="eastAsia" w:ascii="仿宋" w:hAnsi="仿宋" w:eastAsia="仿宋" w:cs="仿宋"/>
                <w:b w:val="0"/>
                <w:bCs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50.00</w:t>
            </w:r>
          </w:p>
        </w:tc>
      </w:tr>
      <w:tr w14:paraId="7BAA1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67" w:type="dxa"/>
            <w:vAlign w:val="top"/>
          </w:tcPr>
          <w:p w14:paraId="4DF9AD8A">
            <w:pPr>
              <w:spacing w:before="177" w:line="181" w:lineRule="auto"/>
              <w:ind w:left="210"/>
              <w:rPr>
                <w:rFonts w:ascii="Calibri" w:hAnsi="Calibri" w:eastAsia="Calibri" w:cs="Calibri"/>
                <w:sz w:val="18"/>
                <w:szCs w:val="18"/>
                <w:u w:val="none"/>
              </w:rPr>
            </w:pPr>
          </w:p>
        </w:tc>
        <w:tc>
          <w:tcPr>
            <w:tcW w:w="3682" w:type="dxa"/>
            <w:vAlign w:val="top"/>
          </w:tcPr>
          <w:p w14:paraId="38E469FD">
            <w:pPr>
              <w:pStyle w:val="16"/>
              <w:spacing w:before="142" w:line="219" w:lineRule="auto"/>
              <w:ind w:left="200"/>
              <w:rPr>
                <w:u w:val="none"/>
              </w:rPr>
            </w:pPr>
          </w:p>
        </w:tc>
        <w:tc>
          <w:tcPr>
            <w:tcW w:w="1271" w:type="dxa"/>
            <w:vAlign w:val="top"/>
          </w:tcPr>
          <w:p w14:paraId="0AD031DF">
            <w:pPr>
              <w:spacing w:before="177" w:line="181" w:lineRule="auto"/>
              <w:ind w:right="11"/>
              <w:jc w:val="right"/>
              <w:rPr>
                <w:rFonts w:ascii="Calibri" w:hAnsi="Calibri" w:eastAsia="Calibri" w:cs="Calibri"/>
                <w:sz w:val="18"/>
                <w:szCs w:val="18"/>
                <w:u w:val="none"/>
              </w:rPr>
            </w:pPr>
          </w:p>
        </w:tc>
        <w:tc>
          <w:tcPr>
            <w:tcW w:w="2378" w:type="dxa"/>
            <w:vAlign w:val="top"/>
          </w:tcPr>
          <w:p w14:paraId="6898A0EA">
            <w:pPr>
              <w:spacing w:before="177" w:line="181" w:lineRule="auto"/>
              <w:ind w:right="11"/>
              <w:jc w:val="right"/>
              <w:rPr>
                <w:rFonts w:ascii="Calibri" w:hAnsi="Calibri" w:eastAsia="Calibri" w:cs="Calibri"/>
                <w:sz w:val="18"/>
                <w:szCs w:val="18"/>
                <w:u w:val="none"/>
              </w:rPr>
            </w:pPr>
          </w:p>
        </w:tc>
        <w:tc>
          <w:tcPr>
            <w:tcW w:w="1782" w:type="dxa"/>
            <w:vAlign w:val="top"/>
          </w:tcPr>
          <w:p w14:paraId="1016278D">
            <w:pPr>
              <w:spacing w:before="177" w:line="181" w:lineRule="auto"/>
              <w:ind w:right="9"/>
              <w:jc w:val="right"/>
              <w:rPr>
                <w:rFonts w:ascii="Calibri" w:hAnsi="Calibri" w:eastAsia="Calibri" w:cs="Calibri"/>
                <w:sz w:val="18"/>
                <w:szCs w:val="18"/>
                <w:u w:val="none"/>
              </w:rPr>
            </w:pPr>
          </w:p>
        </w:tc>
        <w:tc>
          <w:tcPr>
            <w:tcW w:w="1551" w:type="dxa"/>
            <w:vAlign w:val="top"/>
          </w:tcPr>
          <w:p w14:paraId="2BE9B59D">
            <w:pPr>
              <w:spacing w:before="177" w:line="181" w:lineRule="auto"/>
              <w:ind w:right="8"/>
              <w:jc w:val="right"/>
              <w:rPr>
                <w:rFonts w:ascii="Calibri" w:hAnsi="Calibri" w:eastAsia="Calibri" w:cs="Calibri"/>
                <w:sz w:val="18"/>
                <w:szCs w:val="18"/>
                <w:u w:val="none"/>
              </w:rPr>
            </w:pPr>
          </w:p>
        </w:tc>
        <w:tc>
          <w:tcPr>
            <w:tcW w:w="1394" w:type="dxa"/>
            <w:vAlign w:val="top"/>
          </w:tcPr>
          <w:p w14:paraId="285B96CB">
            <w:pPr>
              <w:spacing w:before="177" w:line="181" w:lineRule="auto"/>
              <w:ind w:right="12"/>
              <w:jc w:val="right"/>
              <w:rPr>
                <w:rFonts w:ascii="Calibri" w:hAnsi="Calibri" w:eastAsia="Calibri" w:cs="Calibri"/>
                <w:sz w:val="18"/>
                <w:szCs w:val="18"/>
                <w:u w:val="none"/>
              </w:rPr>
            </w:pPr>
          </w:p>
        </w:tc>
      </w:tr>
      <w:tr w14:paraId="2A8E2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67" w:type="dxa"/>
            <w:vAlign w:val="top"/>
          </w:tcPr>
          <w:p w14:paraId="08433CCC">
            <w:pPr>
              <w:spacing w:before="177" w:line="181" w:lineRule="auto"/>
              <w:ind w:left="210"/>
              <w:rPr>
                <w:rFonts w:ascii="Calibri" w:hAnsi="Calibri" w:eastAsia="Calibri" w:cs="Calibri"/>
                <w:sz w:val="18"/>
                <w:szCs w:val="18"/>
                <w:u w:val="none"/>
              </w:rPr>
            </w:pPr>
          </w:p>
        </w:tc>
        <w:tc>
          <w:tcPr>
            <w:tcW w:w="3682" w:type="dxa"/>
            <w:vAlign w:val="top"/>
          </w:tcPr>
          <w:p w14:paraId="2EC85EEB">
            <w:pPr>
              <w:pStyle w:val="16"/>
              <w:spacing w:before="143" w:line="219" w:lineRule="auto"/>
              <w:ind w:left="200"/>
              <w:rPr>
                <w:u w:val="none"/>
              </w:rPr>
            </w:pPr>
          </w:p>
        </w:tc>
        <w:tc>
          <w:tcPr>
            <w:tcW w:w="1271" w:type="dxa"/>
            <w:vAlign w:val="top"/>
          </w:tcPr>
          <w:p w14:paraId="678BE6A3">
            <w:pPr>
              <w:spacing w:before="177" w:line="181" w:lineRule="auto"/>
              <w:ind w:right="11"/>
              <w:jc w:val="right"/>
              <w:rPr>
                <w:rFonts w:ascii="Calibri" w:hAnsi="Calibri" w:eastAsia="Calibri" w:cs="Calibri"/>
                <w:sz w:val="18"/>
                <w:szCs w:val="18"/>
                <w:u w:val="none"/>
              </w:rPr>
            </w:pPr>
          </w:p>
        </w:tc>
        <w:tc>
          <w:tcPr>
            <w:tcW w:w="2378" w:type="dxa"/>
            <w:vAlign w:val="top"/>
          </w:tcPr>
          <w:p w14:paraId="67B6D1CE">
            <w:pPr>
              <w:spacing w:before="177" w:line="181" w:lineRule="auto"/>
              <w:ind w:right="11"/>
              <w:jc w:val="right"/>
              <w:rPr>
                <w:rFonts w:ascii="Calibri" w:hAnsi="Calibri" w:eastAsia="Calibri" w:cs="Calibri"/>
                <w:sz w:val="18"/>
                <w:szCs w:val="18"/>
                <w:u w:val="none"/>
              </w:rPr>
            </w:pPr>
          </w:p>
        </w:tc>
        <w:tc>
          <w:tcPr>
            <w:tcW w:w="1782" w:type="dxa"/>
            <w:vAlign w:val="top"/>
          </w:tcPr>
          <w:p w14:paraId="09DBFF7C">
            <w:pPr>
              <w:spacing w:before="177" w:line="181" w:lineRule="auto"/>
              <w:ind w:right="9"/>
              <w:jc w:val="right"/>
              <w:rPr>
                <w:rFonts w:ascii="Calibri" w:hAnsi="Calibri" w:eastAsia="Calibri" w:cs="Calibri"/>
                <w:sz w:val="18"/>
                <w:szCs w:val="18"/>
                <w:u w:val="none"/>
              </w:rPr>
            </w:pPr>
          </w:p>
        </w:tc>
        <w:tc>
          <w:tcPr>
            <w:tcW w:w="1551" w:type="dxa"/>
            <w:vAlign w:val="top"/>
          </w:tcPr>
          <w:p w14:paraId="0F12C201">
            <w:pPr>
              <w:spacing w:before="177" w:line="181" w:lineRule="auto"/>
              <w:ind w:right="8"/>
              <w:jc w:val="right"/>
              <w:rPr>
                <w:rFonts w:ascii="Calibri" w:hAnsi="Calibri" w:eastAsia="Calibri" w:cs="Calibri"/>
                <w:sz w:val="18"/>
                <w:szCs w:val="18"/>
                <w:u w:val="none"/>
              </w:rPr>
            </w:pPr>
          </w:p>
        </w:tc>
        <w:tc>
          <w:tcPr>
            <w:tcW w:w="1394" w:type="dxa"/>
            <w:vAlign w:val="top"/>
          </w:tcPr>
          <w:p w14:paraId="03914711">
            <w:pPr>
              <w:spacing w:before="177" w:line="181" w:lineRule="auto"/>
              <w:ind w:right="12"/>
              <w:jc w:val="right"/>
              <w:rPr>
                <w:rFonts w:ascii="Calibri" w:hAnsi="Calibri" w:eastAsia="Calibri" w:cs="Calibri"/>
                <w:sz w:val="18"/>
                <w:szCs w:val="18"/>
                <w:u w:val="none"/>
              </w:rPr>
            </w:pPr>
          </w:p>
        </w:tc>
      </w:tr>
      <w:tr w14:paraId="2971E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67" w:type="dxa"/>
            <w:vAlign w:val="top"/>
          </w:tcPr>
          <w:p w14:paraId="6F232603">
            <w:pPr>
              <w:spacing w:before="177" w:line="181" w:lineRule="auto"/>
              <w:ind w:left="210"/>
              <w:rPr>
                <w:rFonts w:ascii="Calibri" w:hAnsi="Calibri" w:eastAsia="Calibri" w:cs="Calibri"/>
                <w:sz w:val="18"/>
                <w:szCs w:val="18"/>
                <w:u w:val="none"/>
              </w:rPr>
            </w:pPr>
          </w:p>
        </w:tc>
        <w:tc>
          <w:tcPr>
            <w:tcW w:w="3682" w:type="dxa"/>
            <w:vAlign w:val="top"/>
          </w:tcPr>
          <w:p w14:paraId="4C3927EA">
            <w:pPr>
              <w:pStyle w:val="16"/>
              <w:spacing w:before="142" w:line="220" w:lineRule="auto"/>
              <w:ind w:left="200"/>
              <w:rPr>
                <w:u w:val="none"/>
              </w:rPr>
            </w:pPr>
          </w:p>
        </w:tc>
        <w:tc>
          <w:tcPr>
            <w:tcW w:w="1271" w:type="dxa"/>
            <w:vAlign w:val="top"/>
          </w:tcPr>
          <w:p w14:paraId="4F5A5B46">
            <w:pPr>
              <w:spacing w:before="177" w:line="181" w:lineRule="auto"/>
              <w:ind w:right="11"/>
              <w:jc w:val="right"/>
              <w:rPr>
                <w:rFonts w:ascii="Calibri" w:hAnsi="Calibri" w:eastAsia="Calibri" w:cs="Calibri"/>
                <w:sz w:val="18"/>
                <w:szCs w:val="18"/>
                <w:u w:val="none"/>
              </w:rPr>
            </w:pPr>
          </w:p>
        </w:tc>
        <w:tc>
          <w:tcPr>
            <w:tcW w:w="2378" w:type="dxa"/>
            <w:vAlign w:val="top"/>
          </w:tcPr>
          <w:p w14:paraId="429F1E1A">
            <w:pPr>
              <w:spacing w:before="177" w:line="181" w:lineRule="auto"/>
              <w:ind w:right="11"/>
              <w:jc w:val="right"/>
              <w:rPr>
                <w:rFonts w:ascii="Calibri" w:hAnsi="Calibri" w:eastAsia="Calibri" w:cs="Calibri"/>
                <w:sz w:val="18"/>
                <w:szCs w:val="18"/>
                <w:u w:val="none"/>
              </w:rPr>
            </w:pPr>
          </w:p>
        </w:tc>
        <w:tc>
          <w:tcPr>
            <w:tcW w:w="1782" w:type="dxa"/>
            <w:vAlign w:val="top"/>
          </w:tcPr>
          <w:p w14:paraId="42E04447">
            <w:pPr>
              <w:spacing w:before="177" w:line="181" w:lineRule="auto"/>
              <w:ind w:right="9"/>
              <w:jc w:val="right"/>
              <w:rPr>
                <w:rFonts w:ascii="Calibri" w:hAnsi="Calibri" w:eastAsia="Calibri" w:cs="Calibri"/>
                <w:sz w:val="18"/>
                <w:szCs w:val="18"/>
                <w:u w:val="none"/>
              </w:rPr>
            </w:pPr>
          </w:p>
        </w:tc>
        <w:tc>
          <w:tcPr>
            <w:tcW w:w="1551" w:type="dxa"/>
            <w:vAlign w:val="top"/>
          </w:tcPr>
          <w:p w14:paraId="1C97B1A2">
            <w:pPr>
              <w:spacing w:before="177" w:line="181" w:lineRule="auto"/>
              <w:ind w:right="8"/>
              <w:jc w:val="right"/>
              <w:rPr>
                <w:rFonts w:ascii="Calibri" w:hAnsi="Calibri" w:eastAsia="Calibri" w:cs="Calibri"/>
                <w:sz w:val="18"/>
                <w:szCs w:val="18"/>
                <w:u w:val="none"/>
              </w:rPr>
            </w:pPr>
          </w:p>
        </w:tc>
        <w:tc>
          <w:tcPr>
            <w:tcW w:w="1394" w:type="dxa"/>
            <w:vAlign w:val="top"/>
          </w:tcPr>
          <w:p w14:paraId="77709A28">
            <w:pPr>
              <w:spacing w:before="177" w:line="181" w:lineRule="auto"/>
              <w:ind w:right="12"/>
              <w:jc w:val="right"/>
              <w:rPr>
                <w:rFonts w:ascii="Calibri" w:hAnsi="Calibri" w:eastAsia="Calibri" w:cs="Calibri"/>
                <w:sz w:val="18"/>
                <w:szCs w:val="18"/>
                <w:u w:val="none"/>
              </w:rPr>
            </w:pPr>
          </w:p>
        </w:tc>
      </w:tr>
      <w:tr w14:paraId="7EE26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67" w:type="dxa"/>
            <w:vAlign w:val="top"/>
          </w:tcPr>
          <w:p w14:paraId="6DCB346E">
            <w:pPr>
              <w:spacing w:before="178" w:line="181" w:lineRule="auto"/>
              <w:ind w:left="210"/>
              <w:rPr>
                <w:rFonts w:ascii="Calibri" w:hAnsi="Calibri" w:eastAsia="Calibri" w:cs="Calibri"/>
                <w:sz w:val="18"/>
                <w:szCs w:val="18"/>
                <w:u w:val="none"/>
              </w:rPr>
            </w:pPr>
          </w:p>
        </w:tc>
        <w:tc>
          <w:tcPr>
            <w:tcW w:w="3682" w:type="dxa"/>
            <w:vAlign w:val="top"/>
          </w:tcPr>
          <w:p w14:paraId="2103D159">
            <w:pPr>
              <w:pStyle w:val="16"/>
              <w:spacing w:before="143" w:line="220" w:lineRule="auto"/>
              <w:ind w:right="12"/>
              <w:jc w:val="right"/>
              <w:rPr>
                <w:u w:val="none"/>
              </w:rPr>
            </w:pPr>
          </w:p>
        </w:tc>
        <w:tc>
          <w:tcPr>
            <w:tcW w:w="1271" w:type="dxa"/>
            <w:vAlign w:val="top"/>
          </w:tcPr>
          <w:p w14:paraId="3EAA1DE1">
            <w:pPr>
              <w:spacing w:before="178" w:line="181" w:lineRule="auto"/>
              <w:ind w:right="11"/>
              <w:jc w:val="right"/>
              <w:rPr>
                <w:rFonts w:ascii="Calibri" w:hAnsi="Calibri" w:eastAsia="Calibri" w:cs="Calibri"/>
                <w:sz w:val="18"/>
                <w:szCs w:val="18"/>
                <w:u w:val="none"/>
              </w:rPr>
            </w:pPr>
          </w:p>
        </w:tc>
        <w:tc>
          <w:tcPr>
            <w:tcW w:w="2378" w:type="dxa"/>
            <w:vAlign w:val="top"/>
          </w:tcPr>
          <w:p w14:paraId="39268016">
            <w:pPr>
              <w:spacing w:before="178" w:line="181" w:lineRule="auto"/>
              <w:ind w:right="11"/>
              <w:jc w:val="right"/>
              <w:rPr>
                <w:rFonts w:ascii="Calibri" w:hAnsi="Calibri" w:eastAsia="Calibri" w:cs="Calibri"/>
                <w:sz w:val="18"/>
                <w:szCs w:val="18"/>
                <w:u w:val="none"/>
              </w:rPr>
            </w:pPr>
          </w:p>
        </w:tc>
        <w:tc>
          <w:tcPr>
            <w:tcW w:w="1782" w:type="dxa"/>
            <w:vAlign w:val="top"/>
          </w:tcPr>
          <w:p w14:paraId="53DE2342">
            <w:pPr>
              <w:spacing w:before="178" w:line="181" w:lineRule="auto"/>
              <w:ind w:right="9"/>
              <w:jc w:val="right"/>
              <w:rPr>
                <w:rFonts w:ascii="Calibri" w:hAnsi="Calibri" w:eastAsia="Calibri" w:cs="Calibri"/>
                <w:sz w:val="18"/>
                <w:szCs w:val="18"/>
                <w:u w:val="none"/>
              </w:rPr>
            </w:pPr>
          </w:p>
        </w:tc>
        <w:tc>
          <w:tcPr>
            <w:tcW w:w="1551" w:type="dxa"/>
            <w:vAlign w:val="top"/>
          </w:tcPr>
          <w:p w14:paraId="6B065DD4">
            <w:pPr>
              <w:spacing w:before="178" w:line="181" w:lineRule="auto"/>
              <w:ind w:right="8"/>
              <w:jc w:val="right"/>
              <w:rPr>
                <w:rFonts w:ascii="Calibri" w:hAnsi="Calibri" w:eastAsia="Calibri" w:cs="Calibri"/>
                <w:sz w:val="18"/>
                <w:szCs w:val="18"/>
                <w:u w:val="none"/>
              </w:rPr>
            </w:pPr>
          </w:p>
        </w:tc>
        <w:tc>
          <w:tcPr>
            <w:tcW w:w="1394" w:type="dxa"/>
            <w:vAlign w:val="top"/>
          </w:tcPr>
          <w:p w14:paraId="3AE12E22">
            <w:pPr>
              <w:spacing w:before="178" w:line="181" w:lineRule="auto"/>
              <w:ind w:right="12"/>
              <w:jc w:val="right"/>
              <w:rPr>
                <w:rFonts w:ascii="Calibri" w:hAnsi="Calibri" w:eastAsia="Calibri" w:cs="Calibri"/>
                <w:sz w:val="18"/>
                <w:szCs w:val="18"/>
                <w:u w:val="none"/>
              </w:rPr>
            </w:pPr>
          </w:p>
        </w:tc>
      </w:tr>
    </w:tbl>
    <w:p w14:paraId="7D085DA2">
      <w:pPr>
        <w:rPr>
          <w:rFonts w:ascii="Arial"/>
          <w:sz w:val="21"/>
          <w:u w:val="none"/>
        </w:rPr>
      </w:pPr>
    </w:p>
    <w:p w14:paraId="4160D672">
      <w:pPr>
        <w:pStyle w:val="3"/>
        <w:rPr>
          <w:rFonts w:hint="eastAsia"/>
          <w:u w:val="none"/>
        </w:rPr>
        <w:sectPr>
          <w:pgSz w:w="16838" w:h="11906" w:orient="landscape"/>
          <w:pgMar w:top="1800" w:right="1440" w:bottom="1800" w:left="1440" w:header="851" w:footer="992" w:gutter="0"/>
          <w:cols w:space="425" w:num="1"/>
          <w:docGrid w:type="lines" w:linePitch="312" w:charSpace="0"/>
        </w:sectPr>
      </w:pPr>
    </w:p>
    <w:tbl>
      <w:tblPr>
        <w:tblStyle w:val="7"/>
        <w:tblW w:w="13988" w:type="dxa"/>
        <w:tblInd w:w="0" w:type="dxa"/>
        <w:shd w:val="clear" w:color="auto" w:fill="auto"/>
        <w:tblLayout w:type="fixed"/>
        <w:tblCellMar>
          <w:top w:w="0" w:type="dxa"/>
          <w:left w:w="0" w:type="dxa"/>
          <w:bottom w:w="0" w:type="dxa"/>
          <w:right w:w="0" w:type="dxa"/>
        </w:tblCellMar>
      </w:tblPr>
      <w:tblGrid>
        <w:gridCol w:w="2453"/>
        <w:gridCol w:w="5219"/>
        <w:gridCol w:w="2193"/>
        <w:gridCol w:w="2005"/>
        <w:gridCol w:w="2118"/>
      </w:tblGrid>
      <w:tr w14:paraId="12061995">
        <w:tblPrEx>
          <w:tblCellMar>
            <w:top w:w="0" w:type="dxa"/>
            <w:left w:w="0" w:type="dxa"/>
            <w:bottom w:w="0" w:type="dxa"/>
            <w:right w:w="0" w:type="dxa"/>
          </w:tblCellMar>
        </w:tblPrEx>
        <w:trPr>
          <w:trHeight w:val="330" w:hRule="atLeast"/>
        </w:trPr>
        <w:tc>
          <w:tcPr>
            <w:tcW w:w="2453" w:type="dxa"/>
            <w:tcBorders>
              <w:top w:val="nil"/>
              <w:left w:val="nil"/>
              <w:bottom w:val="nil"/>
              <w:right w:val="nil"/>
            </w:tcBorders>
            <w:shd w:val="clear" w:color="auto" w:fill="auto"/>
            <w:noWrap/>
            <w:tcMar>
              <w:top w:w="15" w:type="dxa"/>
              <w:left w:w="15" w:type="dxa"/>
              <w:right w:w="15" w:type="dxa"/>
            </w:tcMar>
            <w:vAlign w:val="bottom"/>
          </w:tcPr>
          <w:p w14:paraId="76A1EBF8">
            <w:pPr>
              <w:keepNext w:val="0"/>
              <w:keepLines w:val="0"/>
              <w:widowControl/>
              <w:suppressLineNumbers w:val="0"/>
              <w:jc w:val="left"/>
              <w:textAlignment w:val="bottom"/>
              <w:rPr>
                <w:rFonts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表6</w:t>
            </w:r>
          </w:p>
        </w:tc>
        <w:tc>
          <w:tcPr>
            <w:tcW w:w="5219" w:type="dxa"/>
            <w:tcBorders>
              <w:top w:val="nil"/>
              <w:left w:val="nil"/>
              <w:bottom w:val="nil"/>
              <w:right w:val="nil"/>
            </w:tcBorders>
            <w:shd w:val="clear" w:color="auto" w:fill="auto"/>
            <w:noWrap/>
            <w:tcMar>
              <w:top w:w="15" w:type="dxa"/>
              <w:left w:w="15" w:type="dxa"/>
              <w:right w:w="15" w:type="dxa"/>
            </w:tcMar>
            <w:vAlign w:val="center"/>
          </w:tcPr>
          <w:p w14:paraId="6EE67643">
            <w:pPr>
              <w:jc w:val="center"/>
              <w:rPr>
                <w:rFonts w:hint="eastAsia" w:ascii="宋体" w:hAnsi="宋体" w:eastAsia="宋体" w:cs="宋体"/>
                <w:i w:val="0"/>
                <w:color w:val="000000"/>
                <w:sz w:val="22"/>
                <w:szCs w:val="22"/>
                <w:u w:val="none"/>
              </w:rPr>
            </w:pPr>
          </w:p>
        </w:tc>
        <w:tc>
          <w:tcPr>
            <w:tcW w:w="2193" w:type="dxa"/>
            <w:tcBorders>
              <w:top w:val="nil"/>
              <w:left w:val="nil"/>
              <w:bottom w:val="nil"/>
              <w:right w:val="nil"/>
            </w:tcBorders>
            <w:shd w:val="clear" w:color="auto" w:fill="auto"/>
            <w:noWrap/>
            <w:tcMar>
              <w:top w:w="15" w:type="dxa"/>
              <w:left w:w="15" w:type="dxa"/>
              <w:right w:w="15" w:type="dxa"/>
            </w:tcMar>
            <w:vAlign w:val="center"/>
          </w:tcPr>
          <w:p w14:paraId="6329790C">
            <w:pPr>
              <w:jc w:val="center"/>
              <w:rPr>
                <w:rFonts w:hint="eastAsia" w:ascii="宋体" w:hAnsi="宋体" w:eastAsia="宋体" w:cs="宋体"/>
                <w:i w:val="0"/>
                <w:color w:val="000000"/>
                <w:sz w:val="22"/>
                <w:szCs w:val="22"/>
                <w:u w:val="none"/>
              </w:rPr>
            </w:pPr>
          </w:p>
        </w:tc>
        <w:tc>
          <w:tcPr>
            <w:tcW w:w="2005" w:type="dxa"/>
            <w:tcBorders>
              <w:top w:val="nil"/>
              <w:left w:val="nil"/>
              <w:bottom w:val="nil"/>
              <w:right w:val="nil"/>
            </w:tcBorders>
            <w:shd w:val="clear" w:color="auto" w:fill="auto"/>
            <w:noWrap/>
            <w:tcMar>
              <w:top w:w="15" w:type="dxa"/>
              <w:left w:w="15" w:type="dxa"/>
              <w:right w:w="15" w:type="dxa"/>
            </w:tcMar>
            <w:vAlign w:val="center"/>
          </w:tcPr>
          <w:p w14:paraId="61AF4F7B">
            <w:pPr>
              <w:jc w:val="center"/>
              <w:rPr>
                <w:rFonts w:hint="eastAsia" w:ascii="宋体" w:hAnsi="宋体" w:eastAsia="宋体" w:cs="宋体"/>
                <w:i w:val="0"/>
                <w:color w:val="000000"/>
                <w:sz w:val="22"/>
                <w:szCs w:val="22"/>
                <w:u w:val="none"/>
              </w:rPr>
            </w:pPr>
          </w:p>
        </w:tc>
        <w:tc>
          <w:tcPr>
            <w:tcW w:w="2118" w:type="dxa"/>
            <w:tcBorders>
              <w:top w:val="nil"/>
              <w:left w:val="nil"/>
              <w:bottom w:val="nil"/>
              <w:right w:val="nil"/>
            </w:tcBorders>
            <w:shd w:val="clear" w:color="auto" w:fill="auto"/>
            <w:noWrap/>
            <w:tcMar>
              <w:top w:w="15" w:type="dxa"/>
              <w:left w:w="15" w:type="dxa"/>
              <w:right w:w="15" w:type="dxa"/>
            </w:tcMar>
            <w:vAlign w:val="center"/>
          </w:tcPr>
          <w:p w14:paraId="6C402803">
            <w:pPr>
              <w:jc w:val="center"/>
              <w:rPr>
                <w:rFonts w:hint="eastAsia" w:ascii="宋体" w:hAnsi="宋体" w:eastAsia="宋体" w:cs="宋体"/>
                <w:i w:val="0"/>
                <w:color w:val="000000"/>
                <w:sz w:val="22"/>
                <w:szCs w:val="22"/>
                <w:u w:val="none"/>
              </w:rPr>
            </w:pPr>
          </w:p>
        </w:tc>
      </w:tr>
      <w:tr w14:paraId="6192E582">
        <w:tblPrEx>
          <w:tblCellMar>
            <w:top w:w="0" w:type="dxa"/>
            <w:left w:w="0" w:type="dxa"/>
            <w:bottom w:w="0" w:type="dxa"/>
            <w:right w:w="0" w:type="dxa"/>
          </w:tblCellMar>
        </w:tblPrEx>
        <w:trPr>
          <w:trHeight w:val="750"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14:paraId="122F97C8">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一般公共预算基本支出表</w:t>
            </w:r>
          </w:p>
        </w:tc>
      </w:tr>
      <w:tr w14:paraId="6FED2A8A">
        <w:tblPrEx>
          <w:shd w:val="clear" w:color="auto" w:fill="auto"/>
          <w:tblCellMar>
            <w:top w:w="0" w:type="dxa"/>
            <w:left w:w="0" w:type="dxa"/>
            <w:bottom w:w="0" w:type="dxa"/>
            <w:right w:w="0" w:type="dxa"/>
          </w:tblCellMar>
        </w:tblPrEx>
        <w:trPr>
          <w:trHeight w:val="420" w:hRule="atLeast"/>
        </w:trPr>
        <w:tc>
          <w:tcPr>
            <w:tcW w:w="7672" w:type="dxa"/>
            <w:gridSpan w:val="2"/>
            <w:tcBorders>
              <w:top w:val="nil"/>
              <w:left w:val="nil"/>
              <w:bottom w:val="nil"/>
              <w:right w:val="nil"/>
            </w:tcBorders>
            <w:shd w:val="clear" w:color="auto" w:fill="auto"/>
            <w:noWrap/>
            <w:tcMar>
              <w:top w:w="15" w:type="dxa"/>
              <w:left w:w="15" w:type="dxa"/>
              <w:right w:w="15" w:type="dxa"/>
            </w:tcMar>
            <w:vAlign w:val="center"/>
          </w:tcPr>
          <w:p w14:paraId="1F672F7D">
            <w:pPr>
              <w:jc w:val="left"/>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2"/>
                <w:szCs w:val="22"/>
                <w:u w:val="none"/>
                <w:lang w:val="en-US" w:eastAsia="zh-CN" w:bidi="ar"/>
              </w:rPr>
              <w:t>[125]武汉市黄陂区蔡家榨街道</w:t>
            </w:r>
          </w:p>
        </w:tc>
        <w:tc>
          <w:tcPr>
            <w:tcW w:w="2193" w:type="dxa"/>
            <w:tcBorders>
              <w:top w:val="nil"/>
              <w:left w:val="nil"/>
              <w:bottom w:val="nil"/>
              <w:right w:val="nil"/>
            </w:tcBorders>
            <w:shd w:val="clear" w:color="auto" w:fill="auto"/>
            <w:noWrap/>
            <w:tcMar>
              <w:top w:w="15" w:type="dxa"/>
              <w:left w:w="15" w:type="dxa"/>
              <w:right w:w="15" w:type="dxa"/>
            </w:tcMar>
            <w:vAlign w:val="center"/>
          </w:tcPr>
          <w:p w14:paraId="1D94D503">
            <w:pPr>
              <w:jc w:val="center"/>
              <w:rPr>
                <w:rFonts w:hint="eastAsia" w:ascii="宋体" w:hAnsi="宋体" w:eastAsia="宋体" w:cs="宋体"/>
                <w:i w:val="0"/>
                <w:color w:val="000000"/>
                <w:sz w:val="22"/>
                <w:szCs w:val="22"/>
                <w:u w:val="none"/>
              </w:rPr>
            </w:pPr>
          </w:p>
        </w:tc>
        <w:tc>
          <w:tcPr>
            <w:tcW w:w="2005" w:type="dxa"/>
            <w:tcBorders>
              <w:top w:val="nil"/>
              <w:left w:val="nil"/>
              <w:bottom w:val="nil"/>
              <w:right w:val="nil"/>
            </w:tcBorders>
            <w:shd w:val="clear" w:color="auto" w:fill="auto"/>
            <w:noWrap/>
            <w:tcMar>
              <w:top w:w="15" w:type="dxa"/>
              <w:left w:w="15" w:type="dxa"/>
              <w:right w:w="15" w:type="dxa"/>
            </w:tcMar>
            <w:vAlign w:val="center"/>
          </w:tcPr>
          <w:p w14:paraId="45D56743">
            <w:pPr>
              <w:jc w:val="center"/>
              <w:rPr>
                <w:rFonts w:hint="eastAsia" w:ascii="宋体" w:hAnsi="宋体" w:eastAsia="宋体" w:cs="宋体"/>
                <w:i w:val="0"/>
                <w:color w:val="000000"/>
                <w:sz w:val="22"/>
                <w:szCs w:val="22"/>
                <w:u w:val="none"/>
              </w:rPr>
            </w:pPr>
          </w:p>
        </w:tc>
        <w:tc>
          <w:tcPr>
            <w:tcW w:w="2118" w:type="dxa"/>
            <w:tcBorders>
              <w:top w:val="nil"/>
              <w:left w:val="nil"/>
              <w:bottom w:val="nil"/>
              <w:right w:val="nil"/>
            </w:tcBorders>
            <w:shd w:val="clear" w:color="auto" w:fill="auto"/>
            <w:noWrap/>
            <w:tcMar>
              <w:top w:w="15" w:type="dxa"/>
              <w:left w:w="15" w:type="dxa"/>
              <w:right w:w="15" w:type="dxa"/>
            </w:tcMar>
            <w:vAlign w:val="center"/>
          </w:tcPr>
          <w:p w14:paraId="47A4FA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3525ABB9">
        <w:tblPrEx>
          <w:shd w:val="clear" w:color="auto" w:fill="auto"/>
          <w:tblCellMar>
            <w:top w:w="0" w:type="dxa"/>
            <w:left w:w="0" w:type="dxa"/>
            <w:bottom w:w="0" w:type="dxa"/>
            <w:right w:w="0" w:type="dxa"/>
          </w:tblCellMar>
        </w:tblPrEx>
        <w:trPr>
          <w:trHeight w:val="420" w:hRule="atLeast"/>
        </w:trPr>
        <w:tc>
          <w:tcPr>
            <w:tcW w:w="76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1B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部门预算支出经济分类科目</w:t>
            </w:r>
          </w:p>
        </w:tc>
        <w:tc>
          <w:tcPr>
            <w:tcW w:w="6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5C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本年一般公共预算基本支出</w:t>
            </w:r>
          </w:p>
        </w:tc>
      </w:tr>
      <w:tr w14:paraId="003CCEE3">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CE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7A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BF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2B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DC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30325351">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F0AB">
            <w:pPr>
              <w:rPr>
                <w:rFonts w:hint="eastAsia" w:ascii="宋体" w:hAnsi="宋体" w:eastAsia="宋体" w:cs="宋体"/>
                <w:b/>
                <w:i w:val="0"/>
                <w:color w:val="000000"/>
                <w:sz w:val="22"/>
                <w:szCs w:val="22"/>
                <w:u w:val="none"/>
              </w:rPr>
            </w:pP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F4B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A64D">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2260.34</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0218">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2131.42</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5E56">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128.92</w:t>
            </w:r>
          </w:p>
        </w:tc>
      </w:tr>
      <w:tr w14:paraId="6A11F5DA">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B11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33B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0E5A">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1916.48</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19DE">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1916.48</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BF64">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0.00</w:t>
            </w:r>
          </w:p>
        </w:tc>
      </w:tr>
      <w:tr w14:paraId="3D8D3390">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72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30101</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46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基本工资</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BFF0">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304.04</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90B3">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304.04</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07F0">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436176A1">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D6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30102</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E7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津贴补贴</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819D">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211.31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C97E">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211.31</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5469">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2EE8F1B2">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34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30103</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2A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奖金</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0F04">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693.96</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BE0C">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693.96</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24D3">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1CECA828">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F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30107</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01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绩效工资</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CB7A">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112.52</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1551">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112.52</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1501">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152FF0C2">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C4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30108</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F7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机关事业单位基本养老保险缴费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DCBD">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151.99</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B5E5">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151.99</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331B">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71E238D9">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B8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30109</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F6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职业年金缴费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47E5">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2129">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F1AE">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0699FD28">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EA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30110</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16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职工基本医疗保险缴费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074A">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111.52</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F877">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111.52</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BCFA">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44C6BE97">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43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30111</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59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公务员医疗补助缴费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E7C5">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63.77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E14F">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63.77</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AC6F">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06129292">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8B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30112</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39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其他社会保障缴费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D154">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6.54</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E2A5">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6.54</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652A">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64564EEE">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90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30113</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F7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住房公积金</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25CA">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153.82</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AF9E">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153.82</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3981">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4AE2BD78">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B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30199</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43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其他工资福利支出</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77CF">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98.41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53A8">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98.41</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B826">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6B0297C8">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20ED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302</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A86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商品和服务支出</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825F">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128.92</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1174">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FB35">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128.92</w:t>
            </w:r>
          </w:p>
        </w:tc>
      </w:tr>
      <w:tr w14:paraId="2F08CFE4">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60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30201</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93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办公费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110A">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42.37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A9BB">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7A65">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42.37</w:t>
            </w:r>
          </w:p>
        </w:tc>
      </w:tr>
      <w:tr w14:paraId="49BED873">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93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30206</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E1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电费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9697">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0.80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5077">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C64B">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0.80</w:t>
            </w:r>
          </w:p>
        </w:tc>
      </w:tr>
      <w:tr w14:paraId="5E69C8BB">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08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30217</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35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公务接待费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44DA">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E7EB">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1840">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6.00</w:t>
            </w:r>
          </w:p>
        </w:tc>
      </w:tr>
      <w:tr w14:paraId="5C49BDDF">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8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30226</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26C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劳务费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F667">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1D61">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00FE">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4.00</w:t>
            </w:r>
          </w:p>
        </w:tc>
      </w:tr>
      <w:tr w14:paraId="5B27DDA7">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B6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30227</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D2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委托业务费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BA86">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6D33">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5F72">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3.71</w:t>
            </w:r>
          </w:p>
        </w:tc>
      </w:tr>
      <w:tr w14:paraId="79A79ECE">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85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30228</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08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工会经费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751B">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15.75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5BAA">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2C46">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15.75</w:t>
            </w:r>
          </w:p>
        </w:tc>
      </w:tr>
      <w:tr w14:paraId="34E4BC82">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02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30229</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5D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福利费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9E78">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5.96</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BA18">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DB60">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5.96</w:t>
            </w:r>
          </w:p>
        </w:tc>
      </w:tr>
      <w:tr w14:paraId="24E51F32">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5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30231</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09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公务用车运行维护费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C481">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16.73</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8257">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F39C">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16.73</w:t>
            </w:r>
          </w:p>
        </w:tc>
      </w:tr>
      <w:tr w14:paraId="2341F66F">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54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30239</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45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其他交通费用</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1CF0">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32.37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F69A">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088F">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32.37</w:t>
            </w:r>
          </w:p>
        </w:tc>
      </w:tr>
      <w:tr w14:paraId="09FB4426">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C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30299</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EB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其他商品和服务支出</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1BD8">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1.23</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2F0C">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C1A5">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1.23</w:t>
            </w:r>
          </w:p>
        </w:tc>
      </w:tr>
      <w:tr w14:paraId="5992F1B6">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128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303</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42D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对个人和家庭的补助</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BF69">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214.94</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A83F">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214.94</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9456">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0.00</w:t>
            </w:r>
          </w:p>
        </w:tc>
      </w:tr>
      <w:tr w14:paraId="11BC76CB">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3B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30302</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04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退休费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F5E8">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178.85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D467">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178.85</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60DA">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204C0492">
        <w:tblPrEx>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D0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30305</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C5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生活补助</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B447">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10.14</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410E">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10.14</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7498">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7FD96407">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4C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30307</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AD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医疗费补助</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EB8F">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25.95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18DD">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25.95</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AA69">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7D5A0BE8">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1F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30399</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F2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其他对个人和家庭的补助</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862F">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DAE0">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5261">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r w14:paraId="17FDBB8A">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FA1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310</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E1E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资本性支出</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5307">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0.00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34E6">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9DCF">
            <w:pPr>
              <w:keepNext w:val="0"/>
              <w:keepLines w:val="0"/>
              <w:widowControl/>
              <w:suppressLineNumbers w:val="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0.00</w:t>
            </w:r>
          </w:p>
        </w:tc>
      </w:tr>
      <w:tr w14:paraId="2C4915B2">
        <w:tblPrEx>
          <w:shd w:val="clear" w:color="auto" w:fill="auto"/>
          <w:tblCellMar>
            <w:top w:w="0" w:type="dxa"/>
            <w:left w:w="0" w:type="dxa"/>
            <w:bottom w:w="0" w:type="dxa"/>
            <w:right w:w="0" w:type="dxa"/>
          </w:tblCellMar>
        </w:tblPrEx>
        <w:trPr>
          <w:trHeight w:val="42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B3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31099</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2B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其他资本性支出</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0E92">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1807">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B61F">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r>
    </w:tbl>
    <w:p w14:paraId="3A658468">
      <w:pPr>
        <w:pStyle w:val="3"/>
        <w:rPr>
          <w:rFonts w:hint="eastAsia"/>
          <w:u w:val="none"/>
        </w:rPr>
        <w:sectPr>
          <w:pgSz w:w="16838" w:h="11906" w:orient="landscape"/>
          <w:pgMar w:top="1800" w:right="1440" w:bottom="1800" w:left="1440" w:header="851" w:footer="992" w:gutter="0"/>
          <w:cols w:space="425" w:num="1"/>
          <w:docGrid w:type="lines" w:linePitch="312" w:charSpace="0"/>
        </w:sectPr>
      </w:pPr>
    </w:p>
    <w:tbl>
      <w:tblPr>
        <w:tblStyle w:val="7"/>
        <w:tblW w:w="13988" w:type="dxa"/>
        <w:tblInd w:w="0" w:type="dxa"/>
        <w:shd w:val="clear" w:color="auto" w:fill="auto"/>
        <w:tblLayout w:type="fixed"/>
        <w:tblCellMar>
          <w:top w:w="0" w:type="dxa"/>
          <w:left w:w="0" w:type="dxa"/>
          <w:bottom w:w="0" w:type="dxa"/>
          <w:right w:w="0" w:type="dxa"/>
        </w:tblCellMar>
      </w:tblPr>
      <w:tblGrid>
        <w:gridCol w:w="2986"/>
        <w:gridCol w:w="2060"/>
        <w:gridCol w:w="2060"/>
        <w:gridCol w:w="2284"/>
        <w:gridCol w:w="2075"/>
        <w:gridCol w:w="2523"/>
      </w:tblGrid>
      <w:tr w14:paraId="370376EE">
        <w:tblPrEx>
          <w:shd w:val="clear" w:color="auto" w:fill="auto"/>
          <w:tblCellMar>
            <w:top w:w="0" w:type="dxa"/>
            <w:left w:w="0" w:type="dxa"/>
            <w:bottom w:w="0" w:type="dxa"/>
            <w:right w:w="0" w:type="dxa"/>
          </w:tblCellMar>
        </w:tblPrEx>
        <w:trPr>
          <w:trHeight w:val="360" w:hRule="atLeast"/>
        </w:trPr>
        <w:tc>
          <w:tcPr>
            <w:tcW w:w="2986" w:type="dxa"/>
            <w:tcBorders>
              <w:top w:val="nil"/>
              <w:left w:val="nil"/>
              <w:bottom w:val="nil"/>
              <w:right w:val="nil"/>
            </w:tcBorders>
            <w:shd w:val="clear" w:color="auto" w:fill="auto"/>
            <w:noWrap/>
            <w:tcMar>
              <w:top w:w="15" w:type="dxa"/>
              <w:left w:w="15" w:type="dxa"/>
              <w:right w:w="15" w:type="dxa"/>
            </w:tcMar>
            <w:vAlign w:val="center"/>
          </w:tcPr>
          <w:p w14:paraId="7387B7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表7</w:t>
            </w:r>
          </w:p>
        </w:tc>
        <w:tc>
          <w:tcPr>
            <w:tcW w:w="2060" w:type="dxa"/>
            <w:tcBorders>
              <w:top w:val="nil"/>
              <w:left w:val="nil"/>
              <w:bottom w:val="nil"/>
              <w:right w:val="nil"/>
            </w:tcBorders>
            <w:shd w:val="clear" w:color="auto" w:fill="auto"/>
            <w:noWrap/>
            <w:tcMar>
              <w:top w:w="15" w:type="dxa"/>
              <w:left w:w="15" w:type="dxa"/>
              <w:right w:w="15" w:type="dxa"/>
            </w:tcMar>
            <w:vAlign w:val="bottom"/>
          </w:tcPr>
          <w:p w14:paraId="49DF1460">
            <w:pPr>
              <w:rPr>
                <w:rFonts w:hint="eastAsia" w:ascii="Calibri" w:hAnsi="Calibri" w:cs="Calibri"/>
                <w:i w:val="0"/>
                <w:color w:val="000000"/>
                <w:sz w:val="22"/>
                <w:szCs w:val="22"/>
                <w:u w:val="none"/>
              </w:rPr>
            </w:pPr>
          </w:p>
        </w:tc>
        <w:tc>
          <w:tcPr>
            <w:tcW w:w="2060" w:type="dxa"/>
            <w:tcBorders>
              <w:top w:val="nil"/>
              <w:left w:val="nil"/>
              <w:bottom w:val="nil"/>
              <w:right w:val="nil"/>
            </w:tcBorders>
            <w:shd w:val="clear" w:color="auto" w:fill="auto"/>
            <w:noWrap/>
            <w:tcMar>
              <w:top w:w="15" w:type="dxa"/>
              <w:left w:w="15" w:type="dxa"/>
              <w:right w:w="15" w:type="dxa"/>
            </w:tcMar>
            <w:vAlign w:val="bottom"/>
          </w:tcPr>
          <w:p w14:paraId="793894E9">
            <w:pPr>
              <w:rPr>
                <w:rFonts w:hint="default" w:ascii="Calibri" w:hAnsi="Calibri" w:cs="Calibri"/>
                <w:i w:val="0"/>
                <w:color w:val="000000"/>
                <w:sz w:val="22"/>
                <w:szCs w:val="22"/>
                <w:u w:val="none"/>
              </w:rPr>
            </w:pPr>
          </w:p>
        </w:tc>
        <w:tc>
          <w:tcPr>
            <w:tcW w:w="2284" w:type="dxa"/>
            <w:tcBorders>
              <w:top w:val="nil"/>
              <w:left w:val="nil"/>
              <w:bottom w:val="nil"/>
              <w:right w:val="nil"/>
            </w:tcBorders>
            <w:shd w:val="clear" w:color="auto" w:fill="auto"/>
            <w:noWrap/>
            <w:tcMar>
              <w:top w:w="15" w:type="dxa"/>
              <w:left w:w="15" w:type="dxa"/>
              <w:right w:w="15" w:type="dxa"/>
            </w:tcMar>
            <w:vAlign w:val="bottom"/>
          </w:tcPr>
          <w:p w14:paraId="057386CD">
            <w:pPr>
              <w:rPr>
                <w:rFonts w:hint="default" w:ascii="Calibri" w:hAnsi="Calibri" w:cs="Calibri"/>
                <w:i w:val="0"/>
                <w:color w:val="000000"/>
                <w:sz w:val="22"/>
                <w:szCs w:val="22"/>
                <w:u w:val="none"/>
              </w:rPr>
            </w:pPr>
          </w:p>
        </w:tc>
        <w:tc>
          <w:tcPr>
            <w:tcW w:w="2075" w:type="dxa"/>
            <w:tcBorders>
              <w:top w:val="nil"/>
              <w:left w:val="nil"/>
              <w:bottom w:val="nil"/>
              <w:right w:val="nil"/>
            </w:tcBorders>
            <w:shd w:val="clear" w:color="auto" w:fill="auto"/>
            <w:noWrap/>
            <w:tcMar>
              <w:top w:w="15" w:type="dxa"/>
              <w:left w:w="15" w:type="dxa"/>
              <w:right w:w="15" w:type="dxa"/>
            </w:tcMar>
            <w:vAlign w:val="bottom"/>
          </w:tcPr>
          <w:p w14:paraId="30865AA4">
            <w:pPr>
              <w:rPr>
                <w:rFonts w:hint="default" w:ascii="Calibri" w:hAnsi="Calibri" w:cs="Calibri"/>
                <w:i w:val="0"/>
                <w:color w:val="000000"/>
                <w:sz w:val="22"/>
                <w:szCs w:val="22"/>
                <w:u w:val="none"/>
              </w:rPr>
            </w:pPr>
          </w:p>
        </w:tc>
        <w:tc>
          <w:tcPr>
            <w:tcW w:w="2523" w:type="dxa"/>
            <w:tcBorders>
              <w:top w:val="nil"/>
              <w:left w:val="nil"/>
              <w:bottom w:val="nil"/>
              <w:right w:val="nil"/>
            </w:tcBorders>
            <w:shd w:val="clear" w:color="auto" w:fill="auto"/>
            <w:noWrap/>
            <w:tcMar>
              <w:top w:w="15" w:type="dxa"/>
              <w:left w:w="15" w:type="dxa"/>
              <w:right w:w="15" w:type="dxa"/>
            </w:tcMar>
            <w:vAlign w:val="bottom"/>
          </w:tcPr>
          <w:p w14:paraId="2F9594C6">
            <w:pPr>
              <w:rPr>
                <w:rFonts w:hint="default" w:ascii="Calibri" w:hAnsi="Calibri" w:cs="Calibri"/>
                <w:i w:val="0"/>
                <w:color w:val="000000"/>
                <w:sz w:val="22"/>
                <w:szCs w:val="22"/>
                <w:u w:val="none"/>
              </w:rPr>
            </w:pPr>
          </w:p>
        </w:tc>
      </w:tr>
      <w:tr w14:paraId="3323EB88">
        <w:tblPrEx>
          <w:shd w:val="clear" w:color="auto" w:fill="auto"/>
          <w:tblCellMar>
            <w:top w:w="0" w:type="dxa"/>
            <w:left w:w="0" w:type="dxa"/>
            <w:bottom w:w="0" w:type="dxa"/>
            <w:right w:w="0" w:type="dxa"/>
          </w:tblCellMar>
        </w:tblPrEx>
        <w:trPr>
          <w:trHeight w:val="750" w:hRule="atLeast"/>
        </w:trPr>
        <w:tc>
          <w:tcPr>
            <w:tcW w:w="13988" w:type="dxa"/>
            <w:gridSpan w:val="6"/>
            <w:tcBorders>
              <w:top w:val="nil"/>
              <w:left w:val="nil"/>
              <w:bottom w:val="nil"/>
              <w:right w:val="nil"/>
            </w:tcBorders>
            <w:shd w:val="clear" w:color="auto" w:fill="auto"/>
            <w:noWrap/>
            <w:tcMar>
              <w:top w:w="15" w:type="dxa"/>
              <w:left w:w="15" w:type="dxa"/>
              <w:right w:w="15" w:type="dxa"/>
            </w:tcMar>
            <w:vAlign w:val="center"/>
          </w:tcPr>
          <w:p w14:paraId="6C62321D">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一般公共预算“三公”经费支出表</w:t>
            </w:r>
          </w:p>
        </w:tc>
      </w:tr>
      <w:tr w14:paraId="208D2CBE">
        <w:tblPrEx>
          <w:shd w:val="clear" w:color="auto" w:fill="auto"/>
          <w:tblCellMar>
            <w:top w:w="0" w:type="dxa"/>
            <w:left w:w="0" w:type="dxa"/>
            <w:bottom w:w="0" w:type="dxa"/>
            <w:right w:w="0" w:type="dxa"/>
          </w:tblCellMar>
        </w:tblPrEx>
        <w:trPr>
          <w:trHeight w:val="420" w:hRule="atLeast"/>
        </w:trPr>
        <w:tc>
          <w:tcPr>
            <w:tcW w:w="2986" w:type="dxa"/>
            <w:tcBorders>
              <w:top w:val="nil"/>
              <w:left w:val="nil"/>
              <w:bottom w:val="nil"/>
              <w:right w:val="nil"/>
            </w:tcBorders>
            <w:shd w:val="clear" w:color="auto" w:fill="auto"/>
            <w:noWrap/>
            <w:tcMar>
              <w:top w:w="15" w:type="dxa"/>
              <w:left w:w="15" w:type="dxa"/>
              <w:right w:w="15" w:type="dxa"/>
            </w:tcMar>
            <w:vAlign w:val="center"/>
          </w:tcPr>
          <w:p w14:paraId="6EE622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[125]武汉市黄陂区蔡家榨街道</w:t>
            </w:r>
          </w:p>
        </w:tc>
        <w:tc>
          <w:tcPr>
            <w:tcW w:w="2060" w:type="dxa"/>
            <w:tcBorders>
              <w:top w:val="nil"/>
              <w:left w:val="nil"/>
              <w:bottom w:val="nil"/>
              <w:right w:val="nil"/>
            </w:tcBorders>
            <w:shd w:val="clear" w:color="auto" w:fill="auto"/>
            <w:noWrap/>
            <w:tcMar>
              <w:top w:w="15" w:type="dxa"/>
              <w:left w:w="15" w:type="dxa"/>
              <w:right w:w="15" w:type="dxa"/>
            </w:tcMar>
            <w:vAlign w:val="bottom"/>
          </w:tcPr>
          <w:p w14:paraId="73BF6F59">
            <w:pPr>
              <w:rPr>
                <w:rFonts w:hint="default" w:ascii="Calibri" w:hAnsi="Calibri" w:cs="Calibri"/>
                <w:i w:val="0"/>
                <w:color w:val="000000"/>
                <w:sz w:val="22"/>
                <w:szCs w:val="22"/>
                <w:u w:val="none"/>
              </w:rPr>
            </w:pPr>
          </w:p>
        </w:tc>
        <w:tc>
          <w:tcPr>
            <w:tcW w:w="2060" w:type="dxa"/>
            <w:tcBorders>
              <w:top w:val="nil"/>
              <w:left w:val="nil"/>
              <w:bottom w:val="nil"/>
              <w:right w:val="nil"/>
            </w:tcBorders>
            <w:shd w:val="clear" w:color="auto" w:fill="auto"/>
            <w:noWrap/>
            <w:tcMar>
              <w:top w:w="15" w:type="dxa"/>
              <w:left w:w="15" w:type="dxa"/>
              <w:right w:w="15" w:type="dxa"/>
            </w:tcMar>
            <w:vAlign w:val="bottom"/>
          </w:tcPr>
          <w:p w14:paraId="7AC9F8EA">
            <w:pPr>
              <w:rPr>
                <w:rFonts w:hint="default" w:ascii="Calibri" w:hAnsi="Calibri" w:cs="Calibri"/>
                <w:i w:val="0"/>
                <w:color w:val="000000"/>
                <w:sz w:val="22"/>
                <w:szCs w:val="22"/>
                <w:u w:val="none"/>
              </w:rPr>
            </w:pPr>
          </w:p>
        </w:tc>
        <w:tc>
          <w:tcPr>
            <w:tcW w:w="2284" w:type="dxa"/>
            <w:tcBorders>
              <w:top w:val="nil"/>
              <w:left w:val="nil"/>
              <w:bottom w:val="nil"/>
              <w:right w:val="nil"/>
            </w:tcBorders>
            <w:shd w:val="clear" w:color="auto" w:fill="auto"/>
            <w:noWrap/>
            <w:tcMar>
              <w:top w:w="15" w:type="dxa"/>
              <w:left w:w="15" w:type="dxa"/>
              <w:right w:w="15" w:type="dxa"/>
            </w:tcMar>
            <w:vAlign w:val="bottom"/>
          </w:tcPr>
          <w:p w14:paraId="5C473797">
            <w:pPr>
              <w:rPr>
                <w:rFonts w:hint="default" w:ascii="Calibri" w:hAnsi="Calibri" w:cs="Calibri"/>
                <w:i w:val="0"/>
                <w:color w:val="000000"/>
                <w:sz w:val="22"/>
                <w:szCs w:val="22"/>
                <w:u w:val="none"/>
              </w:rPr>
            </w:pPr>
          </w:p>
        </w:tc>
        <w:tc>
          <w:tcPr>
            <w:tcW w:w="2075" w:type="dxa"/>
            <w:tcBorders>
              <w:top w:val="nil"/>
              <w:left w:val="nil"/>
              <w:bottom w:val="nil"/>
              <w:right w:val="nil"/>
            </w:tcBorders>
            <w:shd w:val="clear" w:color="auto" w:fill="auto"/>
            <w:noWrap/>
            <w:tcMar>
              <w:top w:w="15" w:type="dxa"/>
              <w:left w:w="15" w:type="dxa"/>
              <w:right w:w="15" w:type="dxa"/>
            </w:tcMar>
            <w:vAlign w:val="bottom"/>
          </w:tcPr>
          <w:p w14:paraId="66E3A53E">
            <w:pPr>
              <w:rPr>
                <w:rFonts w:hint="default" w:ascii="Calibri" w:hAnsi="Calibri" w:cs="Calibri"/>
                <w:i w:val="0"/>
                <w:color w:val="000000"/>
                <w:sz w:val="22"/>
                <w:szCs w:val="22"/>
                <w:u w:val="none"/>
              </w:rPr>
            </w:pPr>
          </w:p>
        </w:tc>
        <w:tc>
          <w:tcPr>
            <w:tcW w:w="2523" w:type="dxa"/>
            <w:tcBorders>
              <w:top w:val="nil"/>
              <w:left w:val="nil"/>
              <w:bottom w:val="nil"/>
              <w:right w:val="nil"/>
            </w:tcBorders>
            <w:shd w:val="clear" w:color="auto" w:fill="auto"/>
            <w:noWrap/>
            <w:tcMar>
              <w:top w:w="15" w:type="dxa"/>
              <w:left w:w="15" w:type="dxa"/>
              <w:right w:w="15" w:type="dxa"/>
            </w:tcMar>
            <w:vAlign w:val="center"/>
          </w:tcPr>
          <w:p w14:paraId="166C71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10B87170">
        <w:tblPrEx>
          <w:shd w:val="clear" w:color="auto" w:fill="auto"/>
          <w:tblCellMar>
            <w:top w:w="0" w:type="dxa"/>
            <w:left w:w="0" w:type="dxa"/>
            <w:bottom w:w="0" w:type="dxa"/>
            <w:right w:w="0" w:type="dxa"/>
          </w:tblCellMar>
        </w:tblPrEx>
        <w:trPr>
          <w:trHeight w:val="420" w:hRule="atLeast"/>
        </w:trPr>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6A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“三公”经费合计</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952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w:t>
            </w:r>
          </w:p>
        </w:tc>
        <w:tc>
          <w:tcPr>
            <w:tcW w:w="64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C1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25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A3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14:paraId="639826E4">
        <w:tblPrEx>
          <w:shd w:val="clear" w:color="auto" w:fill="auto"/>
          <w:tblCellMar>
            <w:top w:w="0" w:type="dxa"/>
            <w:left w:w="0" w:type="dxa"/>
            <w:bottom w:w="0" w:type="dxa"/>
            <w:right w:w="0" w:type="dxa"/>
          </w:tblCellMar>
        </w:tblPrEx>
        <w:trPr>
          <w:trHeight w:val="420" w:hRule="atLeast"/>
        </w:trPr>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7F94B">
            <w:pPr>
              <w:jc w:val="center"/>
              <w:rPr>
                <w:rFonts w:hint="eastAsia" w:ascii="宋体" w:hAnsi="宋体" w:eastAsia="宋体" w:cs="宋体"/>
                <w:b/>
                <w:i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4F9D">
            <w:pPr>
              <w:jc w:val="center"/>
              <w:rPr>
                <w:rFonts w:hint="eastAsia" w:ascii="宋体" w:hAnsi="宋体" w:eastAsia="宋体" w:cs="宋体"/>
                <w:b/>
                <w:i w:val="0"/>
                <w:color w:val="000000"/>
                <w:sz w:val="22"/>
                <w:szCs w:val="22"/>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4C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65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1E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公务用车运行费</w:t>
            </w:r>
          </w:p>
        </w:tc>
        <w:tc>
          <w:tcPr>
            <w:tcW w:w="25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1A25">
            <w:pPr>
              <w:jc w:val="center"/>
              <w:rPr>
                <w:rFonts w:hint="eastAsia" w:ascii="宋体" w:hAnsi="宋体" w:eastAsia="宋体" w:cs="宋体"/>
                <w:b/>
                <w:i w:val="0"/>
                <w:color w:val="000000"/>
                <w:sz w:val="22"/>
                <w:szCs w:val="22"/>
                <w:u w:val="none"/>
              </w:rPr>
            </w:pPr>
          </w:p>
        </w:tc>
      </w:tr>
      <w:tr w14:paraId="06CC860B">
        <w:tblPrEx>
          <w:shd w:val="clear" w:color="auto" w:fill="auto"/>
          <w:tblCellMar>
            <w:top w:w="0" w:type="dxa"/>
            <w:left w:w="0" w:type="dxa"/>
            <w:bottom w:w="0" w:type="dxa"/>
            <w:right w:w="0" w:type="dxa"/>
          </w:tblCellMar>
        </w:tblPrEx>
        <w:trPr>
          <w:trHeight w:val="420" w:hRule="atLeast"/>
        </w:trPr>
        <w:tc>
          <w:tcPr>
            <w:tcW w:w="2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C5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1A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D8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16.73</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70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6A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16.73</w:t>
            </w: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CF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r>
    </w:tbl>
    <w:p w14:paraId="2CDE274F">
      <w:pPr>
        <w:pStyle w:val="3"/>
        <w:rPr>
          <w:rFonts w:hint="eastAsia"/>
          <w:u w:val="none"/>
        </w:rPr>
      </w:pPr>
    </w:p>
    <w:p w14:paraId="6C5E5FFE">
      <w:pPr>
        <w:pStyle w:val="3"/>
        <w:rPr>
          <w:rFonts w:hint="eastAsia"/>
          <w:u w:val="none"/>
        </w:rPr>
      </w:pPr>
    </w:p>
    <w:p w14:paraId="20D3A3B8">
      <w:pPr>
        <w:pStyle w:val="3"/>
        <w:rPr>
          <w:rFonts w:hint="eastAsia"/>
          <w:u w:val="none"/>
        </w:rPr>
      </w:pPr>
    </w:p>
    <w:p w14:paraId="21576EA4">
      <w:pPr>
        <w:pStyle w:val="3"/>
        <w:rPr>
          <w:rFonts w:hint="eastAsia"/>
          <w:u w:val="none"/>
        </w:rPr>
      </w:pPr>
    </w:p>
    <w:p w14:paraId="0CF9EB77">
      <w:pPr>
        <w:pStyle w:val="3"/>
        <w:rPr>
          <w:rFonts w:hint="eastAsia"/>
          <w:u w:val="none"/>
        </w:rPr>
      </w:pPr>
    </w:p>
    <w:p w14:paraId="689CAC00">
      <w:pPr>
        <w:pStyle w:val="3"/>
        <w:rPr>
          <w:rFonts w:hint="eastAsia"/>
          <w:u w:val="none"/>
        </w:rPr>
      </w:pPr>
    </w:p>
    <w:p w14:paraId="4987779F">
      <w:pPr>
        <w:pStyle w:val="3"/>
        <w:rPr>
          <w:rFonts w:hint="eastAsia"/>
          <w:u w:val="none"/>
        </w:rPr>
      </w:pPr>
    </w:p>
    <w:p w14:paraId="201AB2BA">
      <w:pPr>
        <w:pStyle w:val="3"/>
        <w:rPr>
          <w:rFonts w:hint="eastAsia"/>
          <w:u w:val="none"/>
        </w:rPr>
      </w:pPr>
    </w:p>
    <w:p w14:paraId="36DA1F26">
      <w:pPr>
        <w:pStyle w:val="3"/>
        <w:rPr>
          <w:rFonts w:hint="eastAsia"/>
          <w:u w:val="none"/>
        </w:rPr>
      </w:pPr>
    </w:p>
    <w:p w14:paraId="50A0D170">
      <w:pPr>
        <w:pStyle w:val="3"/>
        <w:rPr>
          <w:rFonts w:hint="eastAsia"/>
          <w:u w:val="none"/>
        </w:rPr>
      </w:pPr>
    </w:p>
    <w:p w14:paraId="6B9213BF">
      <w:pPr>
        <w:pStyle w:val="3"/>
        <w:rPr>
          <w:rFonts w:hint="eastAsia"/>
          <w:u w:val="none"/>
        </w:rPr>
      </w:pPr>
    </w:p>
    <w:p w14:paraId="2B4C2D1C">
      <w:pPr>
        <w:pStyle w:val="3"/>
        <w:rPr>
          <w:rFonts w:hint="eastAsia"/>
          <w:u w:val="none"/>
        </w:rPr>
      </w:pPr>
    </w:p>
    <w:p w14:paraId="4E7257F7">
      <w:pPr>
        <w:pStyle w:val="3"/>
        <w:rPr>
          <w:rFonts w:hint="eastAsia"/>
          <w:u w:val="none"/>
        </w:rPr>
      </w:pPr>
    </w:p>
    <w:p w14:paraId="45C72A63">
      <w:pPr>
        <w:pStyle w:val="3"/>
        <w:rPr>
          <w:rFonts w:hint="eastAsia"/>
          <w:u w:val="none"/>
        </w:rPr>
      </w:pPr>
    </w:p>
    <w:p w14:paraId="442EFA60">
      <w:pPr>
        <w:pStyle w:val="3"/>
        <w:rPr>
          <w:rFonts w:hint="eastAsia"/>
          <w:u w:val="none"/>
        </w:rPr>
      </w:pPr>
    </w:p>
    <w:p w14:paraId="7C5B0278">
      <w:pPr>
        <w:pStyle w:val="3"/>
        <w:rPr>
          <w:rFonts w:hint="eastAsia"/>
          <w:u w:val="none"/>
        </w:rPr>
      </w:pPr>
    </w:p>
    <w:p w14:paraId="390877F8">
      <w:pPr>
        <w:pStyle w:val="3"/>
        <w:rPr>
          <w:rFonts w:hint="eastAsia"/>
          <w:u w:val="none"/>
        </w:rPr>
        <w:sectPr>
          <w:pgSz w:w="16838" w:h="11906" w:orient="landscape"/>
          <w:pgMar w:top="1800" w:right="1440" w:bottom="1800" w:left="1440" w:header="851" w:footer="992" w:gutter="0"/>
          <w:cols w:space="425" w:num="1"/>
          <w:docGrid w:type="lines" w:linePitch="312" w:charSpace="0"/>
        </w:sectPr>
      </w:pPr>
    </w:p>
    <w:p w14:paraId="553DCBD3">
      <w:pPr>
        <w:pStyle w:val="3"/>
        <w:rPr>
          <w:rFonts w:hint="eastAsia"/>
          <w:u w:val="none"/>
        </w:rPr>
      </w:pPr>
    </w:p>
    <w:p w14:paraId="4B732128">
      <w:pPr>
        <w:pStyle w:val="3"/>
        <w:rPr>
          <w:rFonts w:hint="eastAsia"/>
          <w:u w:val="none"/>
        </w:rPr>
      </w:pP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5"/>
        <w:gridCol w:w="3537"/>
        <w:gridCol w:w="2003"/>
        <w:gridCol w:w="2003"/>
        <w:gridCol w:w="2003"/>
      </w:tblGrid>
      <w:tr w14:paraId="14DA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35" w:type="dxa"/>
            <w:tcBorders>
              <w:top w:val="nil"/>
              <w:left w:val="nil"/>
              <w:bottom w:val="nil"/>
              <w:right w:val="nil"/>
            </w:tcBorders>
            <w:shd w:val="clear" w:color="auto" w:fill="auto"/>
            <w:noWrap/>
            <w:vAlign w:val="center"/>
          </w:tcPr>
          <w:p w14:paraId="7B5E2A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表8</w:t>
            </w:r>
          </w:p>
        </w:tc>
        <w:tc>
          <w:tcPr>
            <w:tcW w:w="3537" w:type="dxa"/>
            <w:tcBorders>
              <w:top w:val="nil"/>
              <w:left w:val="nil"/>
              <w:bottom w:val="nil"/>
              <w:right w:val="nil"/>
            </w:tcBorders>
            <w:shd w:val="clear" w:color="auto" w:fill="auto"/>
            <w:noWrap/>
            <w:vAlign w:val="center"/>
          </w:tcPr>
          <w:p w14:paraId="2815BCEC">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549CCE91">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246D9A1A">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501EACA7">
            <w:pPr>
              <w:jc w:val="center"/>
              <w:rPr>
                <w:rFonts w:hint="eastAsia" w:ascii="宋体" w:hAnsi="宋体" w:eastAsia="宋体" w:cs="宋体"/>
                <w:i w:val="0"/>
                <w:iCs w:val="0"/>
                <w:color w:val="000000"/>
                <w:sz w:val="22"/>
                <w:szCs w:val="22"/>
                <w:u w:val="none"/>
              </w:rPr>
            </w:pPr>
          </w:p>
        </w:tc>
      </w:tr>
      <w:tr w14:paraId="0D4D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081" w:type="dxa"/>
            <w:gridSpan w:val="5"/>
            <w:tcBorders>
              <w:top w:val="nil"/>
              <w:left w:val="nil"/>
              <w:bottom w:val="nil"/>
              <w:right w:val="nil"/>
            </w:tcBorders>
            <w:shd w:val="clear" w:color="auto" w:fill="auto"/>
            <w:noWrap/>
            <w:vAlign w:val="center"/>
          </w:tcPr>
          <w:p w14:paraId="535BC8D0">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政府性基金预算支出表</w:t>
            </w:r>
          </w:p>
        </w:tc>
      </w:tr>
      <w:tr w14:paraId="6477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35" w:type="dxa"/>
            <w:tcBorders>
              <w:top w:val="nil"/>
              <w:left w:val="nil"/>
              <w:bottom w:val="nil"/>
              <w:right w:val="nil"/>
            </w:tcBorders>
            <w:shd w:val="clear" w:color="auto" w:fill="auto"/>
            <w:noWrap/>
            <w:vAlign w:val="center"/>
          </w:tcPr>
          <w:p w14:paraId="1ADC8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[125001]武汉市黄陂区人民政府蔡家榨街道办事处本级</w:t>
            </w:r>
          </w:p>
        </w:tc>
        <w:tc>
          <w:tcPr>
            <w:tcW w:w="3537" w:type="dxa"/>
            <w:tcBorders>
              <w:top w:val="nil"/>
              <w:left w:val="nil"/>
              <w:bottom w:val="nil"/>
              <w:right w:val="nil"/>
            </w:tcBorders>
            <w:shd w:val="clear" w:color="auto" w:fill="auto"/>
            <w:noWrap/>
            <w:vAlign w:val="center"/>
          </w:tcPr>
          <w:p w14:paraId="409BD943">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07B8AE54">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0EEF67A6">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38807C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F5E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D1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5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E5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0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27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14:paraId="49B8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1E3F">
            <w:pPr>
              <w:jc w:val="center"/>
              <w:rPr>
                <w:rFonts w:hint="eastAsia" w:ascii="宋体" w:hAnsi="宋体" w:eastAsia="宋体" w:cs="宋体"/>
                <w:b/>
                <w:bCs/>
                <w:i w:val="0"/>
                <w:iCs w:val="0"/>
                <w:color w:val="000000"/>
                <w:sz w:val="22"/>
                <w:szCs w:val="22"/>
                <w:u w:val="none"/>
              </w:rPr>
            </w:pPr>
          </w:p>
        </w:tc>
        <w:tc>
          <w:tcPr>
            <w:tcW w:w="3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20F2">
            <w:pPr>
              <w:jc w:val="center"/>
              <w:rPr>
                <w:rFonts w:hint="eastAsia" w:ascii="宋体" w:hAnsi="宋体" w:eastAsia="宋体" w:cs="宋体"/>
                <w:b/>
                <w:bCs/>
                <w:i w:val="0"/>
                <w:iCs w:val="0"/>
                <w:color w:val="000000"/>
                <w:sz w:val="22"/>
                <w:szCs w:val="22"/>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F4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49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F6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28ED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72" w:type="dxa"/>
            <w:gridSpan w:val="2"/>
            <w:tcBorders>
              <w:top w:val="nil"/>
              <w:left w:val="nil"/>
              <w:bottom w:val="nil"/>
              <w:right w:val="nil"/>
            </w:tcBorders>
            <w:shd w:val="clear" w:color="auto" w:fill="auto"/>
            <w:noWrap/>
            <w:vAlign w:val="center"/>
          </w:tcPr>
          <w:p w14:paraId="3A9CD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本单位无政府性基金财政拨款支出。</w:t>
            </w:r>
          </w:p>
        </w:tc>
        <w:tc>
          <w:tcPr>
            <w:tcW w:w="2003" w:type="dxa"/>
            <w:tcBorders>
              <w:top w:val="nil"/>
              <w:left w:val="nil"/>
              <w:bottom w:val="nil"/>
              <w:right w:val="nil"/>
            </w:tcBorders>
            <w:shd w:val="clear" w:color="auto" w:fill="auto"/>
            <w:noWrap/>
            <w:vAlign w:val="center"/>
          </w:tcPr>
          <w:p w14:paraId="4D83089C">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7A59A8A1">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10F3D030">
            <w:pPr>
              <w:jc w:val="center"/>
              <w:rPr>
                <w:rFonts w:hint="eastAsia" w:ascii="宋体" w:hAnsi="宋体" w:eastAsia="宋体" w:cs="宋体"/>
                <w:i w:val="0"/>
                <w:iCs w:val="0"/>
                <w:color w:val="000000"/>
                <w:sz w:val="22"/>
                <w:szCs w:val="22"/>
                <w:u w:val="none"/>
              </w:rPr>
            </w:pPr>
          </w:p>
        </w:tc>
      </w:tr>
    </w:tbl>
    <w:p w14:paraId="713498D0">
      <w:pPr>
        <w:pStyle w:val="3"/>
        <w:rPr>
          <w:rFonts w:hint="eastAsia"/>
          <w:u w:val="none"/>
        </w:rPr>
      </w:pPr>
    </w:p>
    <w:p w14:paraId="595C9F87">
      <w:pPr>
        <w:pStyle w:val="3"/>
        <w:rPr>
          <w:rFonts w:hint="eastAsia"/>
          <w:u w:val="none"/>
        </w:rPr>
      </w:pPr>
    </w:p>
    <w:p w14:paraId="75C160A7">
      <w:pPr>
        <w:pStyle w:val="3"/>
        <w:rPr>
          <w:rFonts w:hint="eastAsia"/>
          <w:u w:val="none"/>
        </w:rPr>
      </w:pPr>
    </w:p>
    <w:p w14:paraId="0B89C132">
      <w:pPr>
        <w:pStyle w:val="3"/>
        <w:rPr>
          <w:rFonts w:hint="eastAsia"/>
          <w:u w:val="none"/>
        </w:rPr>
      </w:pPr>
    </w:p>
    <w:p w14:paraId="5D42A6BE">
      <w:pPr>
        <w:pStyle w:val="3"/>
        <w:rPr>
          <w:rFonts w:hint="eastAsia"/>
          <w:u w:val="none"/>
        </w:rPr>
      </w:pPr>
    </w:p>
    <w:p w14:paraId="36C6C8C0">
      <w:pPr>
        <w:pStyle w:val="3"/>
        <w:rPr>
          <w:rFonts w:hint="eastAsia"/>
          <w:u w:val="none"/>
        </w:rPr>
      </w:pPr>
    </w:p>
    <w:p w14:paraId="707C72E3">
      <w:pPr>
        <w:pStyle w:val="3"/>
        <w:rPr>
          <w:rFonts w:hint="eastAsia"/>
          <w:u w:val="none"/>
        </w:rPr>
      </w:pPr>
    </w:p>
    <w:p w14:paraId="3E1530B7">
      <w:pPr>
        <w:pStyle w:val="3"/>
        <w:rPr>
          <w:rFonts w:hint="eastAsia"/>
          <w:u w:val="none"/>
        </w:rPr>
      </w:pPr>
    </w:p>
    <w:p w14:paraId="6D276695">
      <w:pPr>
        <w:pStyle w:val="3"/>
        <w:rPr>
          <w:rFonts w:hint="eastAsia"/>
          <w:u w:val="none"/>
        </w:rPr>
      </w:pPr>
    </w:p>
    <w:p w14:paraId="7375E728">
      <w:pPr>
        <w:pStyle w:val="3"/>
        <w:rPr>
          <w:rFonts w:hint="eastAsia"/>
          <w:u w:val="none"/>
        </w:rPr>
      </w:pPr>
    </w:p>
    <w:p w14:paraId="3AE43F79">
      <w:pPr>
        <w:pStyle w:val="3"/>
        <w:rPr>
          <w:rFonts w:hint="eastAsia"/>
          <w:u w:val="none"/>
        </w:rPr>
      </w:pPr>
    </w:p>
    <w:p w14:paraId="35B523D8">
      <w:pPr>
        <w:pStyle w:val="3"/>
        <w:rPr>
          <w:rFonts w:hint="eastAsia"/>
          <w:u w:val="none"/>
        </w:rPr>
      </w:pPr>
    </w:p>
    <w:p w14:paraId="16748D51">
      <w:pPr>
        <w:pStyle w:val="3"/>
        <w:rPr>
          <w:rFonts w:hint="eastAsia"/>
          <w:u w:val="none"/>
        </w:rPr>
      </w:pPr>
    </w:p>
    <w:p w14:paraId="65EB12F7">
      <w:pPr>
        <w:pStyle w:val="3"/>
        <w:rPr>
          <w:rFonts w:hint="eastAsia"/>
          <w:u w:val="none"/>
        </w:rPr>
      </w:pPr>
    </w:p>
    <w:p w14:paraId="586156DA">
      <w:pPr>
        <w:pStyle w:val="3"/>
        <w:rPr>
          <w:rFonts w:hint="eastAsia"/>
          <w:u w:val="none"/>
        </w:rPr>
      </w:pPr>
    </w:p>
    <w:p w14:paraId="15D37318">
      <w:pPr>
        <w:pStyle w:val="3"/>
        <w:rPr>
          <w:rFonts w:hint="eastAsia"/>
          <w:u w:val="none"/>
        </w:rPr>
      </w:pPr>
    </w:p>
    <w:tbl>
      <w:tblPr>
        <w:tblStyle w:val="7"/>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0"/>
        <w:gridCol w:w="1000"/>
        <w:gridCol w:w="1015"/>
        <w:gridCol w:w="2458"/>
        <w:gridCol w:w="2529"/>
        <w:gridCol w:w="2529"/>
        <w:gridCol w:w="3643"/>
      </w:tblGrid>
      <w:tr w14:paraId="4A11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74" w:type="dxa"/>
            <w:gridSpan w:val="7"/>
            <w:tcBorders>
              <w:top w:val="nil"/>
              <w:left w:val="nil"/>
              <w:bottom w:val="nil"/>
              <w:right w:val="nil"/>
            </w:tcBorders>
            <w:shd w:val="clear" w:color="auto" w:fill="auto"/>
            <w:noWrap/>
            <w:vAlign w:val="center"/>
          </w:tcPr>
          <w:p w14:paraId="1579B616">
            <w:pPr>
              <w:jc w:val="left"/>
              <w:rPr>
                <w:rFonts w:hint="eastAsia" w:ascii="黑体" w:hAnsi="宋体" w:eastAsia="黑体" w:cs="黑体"/>
                <w:color w:val="000000"/>
                <w:kern w:val="0"/>
                <w:sz w:val="24"/>
                <w:szCs w:val="24"/>
                <w:u w:val="none"/>
              </w:rPr>
            </w:pPr>
            <w:r>
              <w:rPr>
                <w:rFonts w:hint="eastAsia" w:ascii="黑体" w:hAnsi="宋体" w:eastAsia="黑体" w:cs="黑体"/>
                <w:color w:val="000000"/>
                <w:kern w:val="0"/>
                <w:sz w:val="24"/>
                <w:szCs w:val="24"/>
                <w:u w:val="none"/>
              </w:rPr>
              <w:t>表</w:t>
            </w:r>
            <w:r>
              <w:rPr>
                <w:rFonts w:hint="eastAsia" w:ascii="黑体" w:hAnsi="宋体" w:eastAsia="黑体" w:cs="黑体"/>
                <w:color w:val="000000"/>
                <w:kern w:val="0"/>
                <w:sz w:val="24"/>
                <w:szCs w:val="24"/>
                <w:u w:val="none"/>
                <w:lang w:val="en-US" w:eastAsia="zh-CN"/>
              </w:rPr>
              <w:t>9</w:t>
            </w:r>
          </w:p>
          <w:p w14:paraId="090F0EDF">
            <w:pPr>
              <w:jc w:val="center"/>
              <w:rPr>
                <w:rFonts w:hint="eastAsia" w:ascii="宋体" w:hAnsi="宋体" w:eastAsia="宋体" w:cs="宋体"/>
                <w:color w:val="000000"/>
                <w:kern w:val="0"/>
                <w:sz w:val="18"/>
                <w:szCs w:val="18"/>
                <w:u w:val="none"/>
              </w:rPr>
            </w:pPr>
            <w:r>
              <w:rPr>
                <w:rFonts w:hint="eastAsia" w:ascii="黑体" w:hAnsi="宋体" w:eastAsia="黑体" w:cs="黑体"/>
                <w:color w:val="000000"/>
                <w:kern w:val="0"/>
                <w:sz w:val="30"/>
                <w:szCs w:val="30"/>
                <w:u w:val="none"/>
              </w:rPr>
              <w:t>国有资本经营预算支出表</w:t>
            </w:r>
          </w:p>
        </w:tc>
      </w:tr>
      <w:tr w14:paraId="76B2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0" w:type="dxa"/>
            <w:tcBorders>
              <w:top w:val="nil"/>
              <w:left w:val="nil"/>
              <w:bottom w:val="single" w:color="auto" w:sz="4" w:space="0"/>
              <w:right w:val="nil"/>
            </w:tcBorders>
            <w:shd w:val="clear" w:color="auto" w:fill="auto"/>
            <w:noWrap/>
            <w:vAlign w:val="center"/>
          </w:tcPr>
          <w:p w14:paraId="5F4A918C">
            <w:pPr>
              <w:rPr>
                <w:rFonts w:hint="eastAsia" w:ascii="宋体" w:hAnsi="宋体" w:eastAsia="宋体" w:cs="宋体"/>
                <w:color w:val="000000"/>
                <w:kern w:val="0"/>
                <w:sz w:val="18"/>
                <w:szCs w:val="18"/>
                <w:u w:val="none"/>
              </w:rPr>
            </w:pPr>
          </w:p>
        </w:tc>
        <w:tc>
          <w:tcPr>
            <w:tcW w:w="1000" w:type="dxa"/>
            <w:tcBorders>
              <w:top w:val="nil"/>
              <w:left w:val="nil"/>
              <w:bottom w:val="single" w:color="auto" w:sz="4" w:space="0"/>
              <w:right w:val="nil"/>
            </w:tcBorders>
            <w:shd w:val="clear" w:color="auto" w:fill="auto"/>
            <w:noWrap/>
            <w:vAlign w:val="center"/>
          </w:tcPr>
          <w:p w14:paraId="44DEB710">
            <w:pPr>
              <w:rPr>
                <w:rFonts w:hint="eastAsia" w:ascii="宋体" w:hAnsi="宋体" w:eastAsia="宋体" w:cs="宋体"/>
                <w:color w:val="000000"/>
                <w:kern w:val="0"/>
                <w:sz w:val="18"/>
                <w:szCs w:val="18"/>
                <w:u w:val="none"/>
              </w:rPr>
            </w:pPr>
          </w:p>
        </w:tc>
        <w:tc>
          <w:tcPr>
            <w:tcW w:w="1015" w:type="dxa"/>
            <w:tcBorders>
              <w:top w:val="nil"/>
              <w:left w:val="nil"/>
              <w:bottom w:val="single" w:color="auto" w:sz="4" w:space="0"/>
              <w:right w:val="nil"/>
            </w:tcBorders>
            <w:shd w:val="clear" w:color="auto" w:fill="auto"/>
            <w:noWrap/>
            <w:vAlign w:val="center"/>
          </w:tcPr>
          <w:p w14:paraId="1786B577">
            <w:pPr>
              <w:rPr>
                <w:rFonts w:hint="eastAsia" w:ascii="宋体" w:hAnsi="宋体" w:eastAsia="宋体" w:cs="宋体"/>
                <w:color w:val="000000"/>
                <w:kern w:val="0"/>
                <w:sz w:val="18"/>
                <w:szCs w:val="18"/>
                <w:u w:val="none"/>
              </w:rPr>
            </w:pPr>
          </w:p>
        </w:tc>
        <w:tc>
          <w:tcPr>
            <w:tcW w:w="2458" w:type="dxa"/>
            <w:tcBorders>
              <w:top w:val="nil"/>
              <w:left w:val="nil"/>
              <w:bottom w:val="single" w:color="auto" w:sz="4" w:space="0"/>
              <w:right w:val="nil"/>
            </w:tcBorders>
            <w:shd w:val="clear" w:color="auto" w:fill="auto"/>
            <w:noWrap/>
            <w:vAlign w:val="center"/>
          </w:tcPr>
          <w:p w14:paraId="4F8FB0E6">
            <w:pPr>
              <w:rPr>
                <w:rFonts w:hint="eastAsia" w:ascii="宋体" w:hAnsi="宋体" w:eastAsia="宋体" w:cs="宋体"/>
                <w:color w:val="000000"/>
                <w:kern w:val="0"/>
                <w:sz w:val="18"/>
                <w:szCs w:val="18"/>
                <w:u w:val="none"/>
              </w:rPr>
            </w:pPr>
          </w:p>
        </w:tc>
        <w:tc>
          <w:tcPr>
            <w:tcW w:w="2529" w:type="dxa"/>
            <w:tcBorders>
              <w:top w:val="nil"/>
              <w:left w:val="nil"/>
              <w:bottom w:val="single" w:color="auto" w:sz="4" w:space="0"/>
              <w:right w:val="nil"/>
            </w:tcBorders>
            <w:shd w:val="clear" w:color="auto" w:fill="auto"/>
            <w:noWrap/>
            <w:vAlign w:val="center"/>
          </w:tcPr>
          <w:p w14:paraId="66C20DB0">
            <w:pPr>
              <w:rPr>
                <w:rFonts w:hint="eastAsia" w:ascii="宋体" w:hAnsi="宋体" w:eastAsia="宋体" w:cs="宋体"/>
                <w:color w:val="000000"/>
                <w:kern w:val="0"/>
                <w:sz w:val="18"/>
                <w:szCs w:val="18"/>
                <w:u w:val="none"/>
              </w:rPr>
            </w:pPr>
          </w:p>
        </w:tc>
        <w:tc>
          <w:tcPr>
            <w:tcW w:w="2529" w:type="dxa"/>
            <w:tcBorders>
              <w:top w:val="nil"/>
              <w:left w:val="nil"/>
              <w:bottom w:val="single" w:color="auto" w:sz="4" w:space="0"/>
              <w:right w:val="nil"/>
            </w:tcBorders>
            <w:shd w:val="clear" w:color="auto" w:fill="auto"/>
            <w:noWrap/>
            <w:vAlign w:val="center"/>
          </w:tcPr>
          <w:p w14:paraId="0576E155">
            <w:pPr>
              <w:rPr>
                <w:rFonts w:hint="eastAsia" w:ascii="宋体" w:hAnsi="宋体" w:eastAsia="宋体" w:cs="宋体"/>
                <w:color w:val="000000"/>
                <w:kern w:val="0"/>
                <w:sz w:val="18"/>
                <w:szCs w:val="18"/>
                <w:u w:val="none"/>
              </w:rPr>
            </w:pPr>
          </w:p>
        </w:tc>
        <w:tc>
          <w:tcPr>
            <w:tcW w:w="3643" w:type="dxa"/>
            <w:tcBorders>
              <w:top w:val="nil"/>
              <w:left w:val="nil"/>
              <w:bottom w:val="single" w:color="auto" w:sz="4" w:space="0"/>
              <w:right w:val="nil"/>
            </w:tcBorders>
            <w:shd w:val="clear" w:color="auto" w:fill="auto"/>
            <w:noWrap/>
            <w:vAlign w:val="center"/>
          </w:tcPr>
          <w:p w14:paraId="44FC1B72">
            <w:pPr>
              <w:jc w:val="right"/>
              <w:textAlignment w:val="center"/>
              <w:rPr>
                <w:rFonts w:hint="eastAsia" w:ascii="宋体" w:hAnsi="宋体" w:eastAsia="宋体" w:cs="宋体"/>
                <w:color w:val="000000"/>
                <w:kern w:val="0"/>
                <w:sz w:val="22"/>
                <w:szCs w:val="22"/>
                <w:u w:val="none"/>
              </w:rPr>
            </w:pPr>
            <w:r>
              <w:rPr>
                <w:rFonts w:hint="eastAsia" w:ascii="宋体" w:hAnsi="宋体" w:eastAsia="宋体" w:cs="宋体"/>
                <w:color w:val="000000"/>
                <w:kern w:val="0"/>
                <w:sz w:val="22"/>
                <w:szCs w:val="22"/>
                <w:u w:val="none"/>
              </w:rPr>
              <w:t>单位：万元</w:t>
            </w:r>
          </w:p>
        </w:tc>
      </w:tr>
      <w:tr w14:paraId="7148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7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1932DEB">
            <w:pPr>
              <w:jc w:val="both"/>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项目</w:t>
            </w:r>
          </w:p>
        </w:tc>
        <w:tc>
          <w:tcPr>
            <w:tcW w:w="8701" w:type="dxa"/>
            <w:gridSpan w:val="3"/>
            <w:tcBorders>
              <w:top w:val="single" w:color="auto" w:sz="4" w:space="0"/>
              <w:left w:val="nil"/>
              <w:bottom w:val="single" w:color="auto" w:sz="4" w:space="0"/>
              <w:right w:val="single" w:color="auto" w:sz="4" w:space="0"/>
            </w:tcBorders>
            <w:shd w:val="clear" w:color="auto" w:fill="auto"/>
            <w:vAlign w:val="center"/>
          </w:tcPr>
          <w:p w14:paraId="33EEC391">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本年支出</w:t>
            </w:r>
          </w:p>
        </w:tc>
      </w:tr>
      <w:tr w14:paraId="010E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5"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4221A6E0">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 xml:space="preserve">功能分类 </w:t>
            </w:r>
            <w:r>
              <w:rPr>
                <w:rFonts w:hint="eastAsia" w:ascii="宋体" w:hAnsi="宋体" w:eastAsia="宋体" w:cs="宋体"/>
                <w:color w:val="000000"/>
                <w:kern w:val="0"/>
                <w:sz w:val="20"/>
                <w:szCs w:val="20"/>
                <w:u w:val="none"/>
              </w:rPr>
              <w:br w:type="textWrapping"/>
            </w:r>
            <w:r>
              <w:rPr>
                <w:rFonts w:hint="eastAsia" w:ascii="宋体" w:hAnsi="宋体" w:eastAsia="宋体" w:cs="宋体"/>
                <w:color w:val="000000"/>
                <w:kern w:val="0"/>
                <w:sz w:val="20"/>
                <w:szCs w:val="20"/>
                <w:u w:val="none"/>
              </w:rPr>
              <w:t>科目编码</w:t>
            </w:r>
          </w:p>
        </w:tc>
        <w:tc>
          <w:tcPr>
            <w:tcW w:w="2458" w:type="dxa"/>
            <w:vMerge w:val="restart"/>
            <w:tcBorders>
              <w:top w:val="nil"/>
              <w:left w:val="nil"/>
              <w:bottom w:val="single" w:color="auto" w:sz="4" w:space="0"/>
              <w:right w:val="single" w:color="auto" w:sz="4" w:space="0"/>
            </w:tcBorders>
            <w:shd w:val="clear" w:color="auto" w:fill="auto"/>
            <w:noWrap/>
            <w:vAlign w:val="center"/>
          </w:tcPr>
          <w:p w14:paraId="0FE1A8CE">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科目名称</w:t>
            </w:r>
          </w:p>
        </w:tc>
        <w:tc>
          <w:tcPr>
            <w:tcW w:w="2529" w:type="dxa"/>
            <w:vMerge w:val="restart"/>
            <w:tcBorders>
              <w:top w:val="single" w:color="auto" w:sz="4" w:space="0"/>
              <w:left w:val="nil"/>
              <w:bottom w:val="single" w:color="auto" w:sz="4" w:space="0"/>
              <w:right w:val="single" w:color="auto" w:sz="4" w:space="0"/>
            </w:tcBorders>
            <w:shd w:val="clear" w:color="auto" w:fill="auto"/>
            <w:vAlign w:val="center"/>
          </w:tcPr>
          <w:p w14:paraId="5CB6E1CD">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合计</w:t>
            </w:r>
          </w:p>
        </w:tc>
        <w:tc>
          <w:tcPr>
            <w:tcW w:w="2529" w:type="dxa"/>
            <w:vMerge w:val="restart"/>
            <w:tcBorders>
              <w:top w:val="single" w:color="auto" w:sz="4" w:space="0"/>
              <w:left w:val="nil"/>
              <w:bottom w:val="single" w:color="auto" w:sz="4" w:space="0"/>
              <w:right w:val="single" w:color="auto" w:sz="4" w:space="0"/>
            </w:tcBorders>
            <w:shd w:val="clear" w:color="auto" w:fill="auto"/>
            <w:vAlign w:val="center"/>
          </w:tcPr>
          <w:p w14:paraId="0E015F9D">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基本支出</w:t>
            </w:r>
          </w:p>
        </w:tc>
        <w:tc>
          <w:tcPr>
            <w:tcW w:w="3643" w:type="dxa"/>
            <w:vMerge w:val="restart"/>
            <w:tcBorders>
              <w:top w:val="single" w:color="auto" w:sz="4" w:space="0"/>
              <w:left w:val="nil"/>
              <w:bottom w:val="single" w:color="auto" w:sz="4" w:space="0"/>
              <w:right w:val="single" w:color="auto" w:sz="4" w:space="0"/>
            </w:tcBorders>
            <w:shd w:val="clear" w:color="auto" w:fill="auto"/>
            <w:vAlign w:val="center"/>
          </w:tcPr>
          <w:p w14:paraId="72788B4A">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项目支出</w:t>
            </w:r>
          </w:p>
        </w:tc>
      </w:tr>
      <w:tr w14:paraId="631D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15"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4FBE629A">
            <w:pPr>
              <w:rPr>
                <w:rFonts w:hint="default" w:ascii="Times New Roman" w:hAnsi="Times New Roman" w:cs="Times New Roman"/>
                <w:sz w:val="20"/>
                <w:szCs w:val="20"/>
                <w:u w:val="none"/>
              </w:rPr>
            </w:pPr>
          </w:p>
        </w:tc>
        <w:tc>
          <w:tcPr>
            <w:tcW w:w="2458" w:type="dxa"/>
            <w:vMerge w:val="continue"/>
            <w:tcBorders>
              <w:top w:val="nil"/>
              <w:left w:val="nil"/>
              <w:bottom w:val="single" w:color="auto" w:sz="4" w:space="0"/>
              <w:right w:val="single" w:color="auto" w:sz="4" w:space="0"/>
            </w:tcBorders>
            <w:shd w:val="clear" w:color="auto" w:fill="auto"/>
            <w:noWrap/>
            <w:vAlign w:val="center"/>
          </w:tcPr>
          <w:p w14:paraId="42BF3EF6">
            <w:pPr>
              <w:rPr>
                <w:rFonts w:hint="default" w:ascii="Times New Roman" w:hAnsi="Times New Roman" w:cs="Times New Roman"/>
                <w:sz w:val="20"/>
                <w:szCs w:val="20"/>
                <w:u w:val="none"/>
              </w:rPr>
            </w:pPr>
          </w:p>
        </w:tc>
        <w:tc>
          <w:tcPr>
            <w:tcW w:w="2529" w:type="dxa"/>
            <w:vMerge w:val="continue"/>
            <w:tcBorders>
              <w:top w:val="single" w:color="auto" w:sz="4" w:space="0"/>
              <w:left w:val="nil"/>
              <w:bottom w:val="single" w:color="auto" w:sz="4" w:space="0"/>
              <w:right w:val="single" w:color="auto" w:sz="4" w:space="0"/>
            </w:tcBorders>
            <w:shd w:val="clear" w:color="auto" w:fill="auto"/>
            <w:vAlign w:val="center"/>
          </w:tcPr>
          <w:p w14:paraId="3D110105">
            <w:pPr>
              <w:rPr>
                <w:rFonts w:hint="default" w:ascii="Times New Roman" w:hAnsi="Times New Roman" w:cs="Times New Roman"/>
                <w:sz w:val="20"/>
                <w:szCs w:val="20"/>
                <w:u w:val="none"/>
              </w:rPr>
            </w:pPr>
          </w:p>
        </w:tc>
        <w:tc>
          <w:tcPr>
            <w:tcW w:w="2529" w:type="dxa"/>
            <w:vMerge w:val="continue"/>
            <w:tcBorders>
              <w:top w:val="single" w:color="auto" w:sz="4" w:space="0"/>
              <w:left w:val="nil"/>
              <w:bottom w:val="single" w:color="auto" w:sz="4" w:space="0"/>
              <w:right w:val="single" w:color="auto" w:sz="4" w:space="0"/>
            </w:tcBorders>
            <w:shd w:val="clear" w:color="auto" w:fill="auto"/>
            <w:vAlign w:val="center"/>
          </w:tcPr>
          <w:p w14:paraId="33E11BD2">
            <w:pPr>
              <w:rPr>
                <w:rFonts w:hint="default" w:ascii="Times New Roman" w:hAnsi="Times New Roman" w:cs="Times New Roman"/>
                <w:sz w:val="20"/>
                <w:szCs w:val="20"/>
                <w:u w:val="none"/>
              </w:rPr>
            </w:pPr>
          </w:p>
        </w:tc>
        <w:tc>
          <w:tcPr>
            <w:tcW w:w="3643" w:type="dxa"/>
            <w:vMerge w:val="continue"/>
            <w:tcBorders>
              <w:top w:val="single" w:color="auto" w:sz="4" w:space="0"/>
              <w:left w:val="nil"/>
              <w:bottom w:val="single" w:color="auto" w:sz="4" w:space="0"/>
              <w:right w:val="single" w:color="auto" w:sz="4" w:space="0"/>
            </w:tcBorders>
            <w:shd w:val="clear" w:color="auto" w:fill="auto"/>
            <w:vAlign w:val="center"/>
          </w:tcPr>
          <w:p w14:paraId="11311A4D">
            <w:pPr>
              <w:rPr>
                <w:rFonts w:hint="default" w:ascii="Times New Roman" w:hAnsi="Times New Roman" w:cs="Times New Roman"/>
                <w:sz w:val="20"/>
                <w:szCs w:val="20"/>
                <w:u w:val="none"/>
              </w:rPr>
            </w:pPr>
          </w:p>
        </w:tc>
      </w:tr>
      <w:tr w14:paraId="2593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5"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507F85D">
            <w:pPr>
              <w:rPr>
                <w:rFonts w:hint="default" w:ascii="Times New Roman" w:hAnsi="Times New Roman" w:cs="Times New Roman"/>
                <w:sz w:val="20"/>
                <w:szCs w:val="20"/>
                <w:u w:val="none"/>
              </w:rPr>
            </w:pPr>
          </w:p>
        </w:tc>
        <w:tc>
          <w:tcPr>
            <w:tcW w:w="2458" w:type="dxa"/>
            <w:vMerge w:val="continue"/>
            <w:tcBorders>
              <w:top w:val="nil"/>
              <w:left w:val="nil"/>
              <w:bottom w:val="single" w:color="auto" w:sz="4" w:space="0"/>
              <w:right w:val="single" w:color="auto" w:sz="4" w:space="0"/>
            </w:tcBorders>
            <w:shd w:val="clear" w:color="auto" w:fill="auto"/>
            <w:noWrap/>
            <w:vAlign w:val="center"/>
          </w:tcPr>
          <w:p w14:paraId="6468A05E">
            <w:pPr>
              <w:rPr>
                <w:rFonts w:hint="default" w:ascii="Times New Roman" w:hAnsi="Times New Roman" w:cs="Times New Roman"/>
                <w:sz w:val="20"/>
                <w:szCs w:val="20"/>
                <w:u w:val="none"/>
              </w:rPr>
            </w:pPr>
          </w:p>
        </w:tc>
        <w:tc>
          <w:tcPr>
            <w:tcW w:w="2529" w:type="dxa"/>
            <w:vMerge w:val="continue"/>
            <w:tcBorders>
              <w:top w:val="single" w:color="auto" w:sz="4" w:space="0"/>
              <w:left w:val="nil"/>
              <w:bottom w:val="single" w:color="auto" w:sz="4" w:space="0"/>
              <w:right w:val="single" w:color="auto" w:sz="4" w:space="0"/>
            </w:tcBorders>
            <w:shd w:val="clear" w:color="auto" w:fill="auto"/>
            <w:vAlign w:val="center"/>
          </w:tcPr>
          <w:p w14:paraId="6D8646BB">
            <w:pPr>
              <w:rPr>
                <w:rFonts w:hint="default" w:ascii="Times New Roman" w:hAnsi="Times New Roman" w:cs="Times New Roman"/>
                <w:sz w:val="20"/>
                <w:szCs w:val="20"/>
                <w:u w:val="none"/>
              </w:rPr>
            </w:pPr>
          </w:p>
        </w:tc>
        <w:tc>
          <w:tcPr>
            <w:tcW w:w="2529" w:type="dxa"/>
            <w:vMerge w:val="continue"/>
            <w:tcBorders>
              <w:top w:val="single" w:color="auto" w:sz="4" w:space="0"/>
              <w:left w:val="nil"/>
              <w:bottom w:val="single" w:color="auto" w:sz="4" w:space="0"/>
              <w:right w:val="single" w:color="auto" w:sz="4" w:space="0"/>
            </w:tcBorders>
            <w:shd w:val="clear" w:color="auto" w:fill="auto"/>
            <w:vAlign w:val="center"/>
          </w:tcPr>
          <w:p w14:paraId="3E5F97D5">
            <w:pPr>
              <w:rPr>
                <w:rFonts w:hint="default" w:ascii="Times New Roman" w:hAnsi="Times New Roman" w:cs="Times New Roman"/>
                <w:sz w:val="20"/>
                <w:szCs w:val="20"/>
                <w:u w:val="none"/>
              </w:rPr>
            </w:pPr>
          </w:p>
        </w:tc>
        <w:tc>
          <w:tcPr>
            <w:tcW w:w="3643" w:type="dxa"/>
            <w:vMerge w:val="continue"/>
            <w:tcBorders>
              <w:top w:val="single" w:color="auto" w:sz="4" w:space="0"/>
              <w:left w:val="nil"/>
              <w:bottom w:val="single" w:color="auto" w:sz="4" w:space="0"/>
              <w:right w:val="single" w:color="auto" w:sz="4" w:space="0"/>
            </w:tcBorders>
            <w:shd w:val="clear" w:color="auto" w:fill="auto"/>
            <w:vAlign w:val="center"/>
          </w:tcPr>
          <w:p w14:paraId="77FD33C0">
            <w:pPr>
              <w:rPr>
                <w:rFonts w:hint="default" w:ascii="Times New Roman" w:hAnsi="Times New Roman" w:cs="Times New Roman"/>
                <w:sz w:val="20"/>
                <w:szCs w:val="20"/>
                <w:u w:val="none"/>
              </w:rPr>
            </w:pPr>
          </w:p>
        </w:tc>
      </w:tr>
      <w:tr w14:paraId="270A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0" w:type="dxa"/>
            <w:vMerge w:val="restart"/>
            <w:tcBorders>
              <w:top w:val="nil"/>
              <w:left w:val="single" w:color="auto" w:sz="4" w:space="0"/>
              <w:bottom w:val="single" w:color="auto" w:sz="4" w:space="0"/>
              <w:right w:val="single" w:color="auto" w:sz="4" w:space="0"/>
            </w:tcBorders>
            <w:shd w:val="clear" w:color="auto" w:fill="auto"/>
            <w:noWrap/>
            <w:vAlign w:val="center"/>
          </w:tcPr>
          <w:p w14:paraId="19700477">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类</w:t>
            </w:r>
          </w:p>
        </w:tc>
        <w:tc>
          <w:tcPr>
            <w:tcW w:w="1000" w:type="dxa"/>
            <w:vMerge w:val="restart"/>
            <w:tcBorders>
              <w:top w:val="nil"/>
              <w:left w:val="nil"/>
              <w:bottom w:val="single" w:color="auto" w:sz="4" w:space="0"/>
              <w:right w:val="single" w:color="auto" w:sz="4" w:space="0"/>
            </w:tcBorders>
            <w:shd w:val="clear" w:color="auto" w:fill="auto"/>
            <w:noWrap/>
            <w:vAlign w:val="center"/>
          </w:tcPr>
          <w:p w14:paraId="67394B53">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款</w:t>
            </w:r>
          </w:p>
        </w:tc>
        <w:tc>
          <w:tcPr>
            <w:tcW w:w="1015" w:type="dxa"/>
            <w:vMerge w:val="restart"/>
            <w:tcBorders>
              <w:top w:val="nil"/>
              <w:left w:val="nil"/>
              <w:bottom w:val="single" w:color="auto" w:sz="4" w:space="0"/>
              <w:right w:val="single" w:color="auto" w:sz="4" w:space="0"/>
            </w:tcBorders>
            <w:shd w:val="clear" w:color="auto" w:fill="auto"/>
            <w:noWrap/>
            <w:vAlign w:val="center"/>
          </w:tcPr>
          <w:p w14:paraId="7FB78FF6">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项</w:t>
            </w:r>
          </w:p>
        </w:tc>
        <w:tc>
          <w:tcPr>
            <w:tcW w:w="2458" w:type="dxa"/>
            <w:tcBorders>
              <w:top w:val="single" w:color="auto" w:sz="4" w:space="0"/>
              <w:left w:val="nil"/>
              <w:bottom w:val="single" w:color="auto" w:sz="4" w:space="0"/>
              <w:right w:val="single" w:color="auto" w:sz="4" w:space="0"/>
            </w:tcBorders>
            <w:shd w:val="clear" w:color="auto" w:fill="auto"/>
            <w:noWrap/>
            <w:vAlign w:val="center"/>
          </w:tcPr>
          <w:p w14:paraId="038E016D">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栏次</w:t>
            </w: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47838CAC">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1</w:t>
            </w: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6CFC302E">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2</w:t>
            </w:r>
          </w:p>
        </w:tc>
        <w:tc>
          <w:tcPr>
            <w:tcW w:w="3643" w:type="dxa"/>
            <w:tcBorders>
              <w:top w:val="single" w:color="auto" w:sz="4" w:space="0"/>
              <w:left w:val="nil"/>
              <w:bottom w:val="single" w:color="auto" w:sz="4" w:space="0"/>
              <w:right w:val="single" w:color="auto" w:sz="4" w:space="0"/>
            </w:tcBorders>
            <w:shd w:val="clear" w:color="auto" w:fill="auto"/>
            <w:noWrap/>
            <w:vAlign w:val="center"/>
          </w:tcPr>
          <w:p w14:paraId="44187F38">
            <w:pPr>
              <w:jc w:val="cente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3</w:t>
            </w:r>
          </w:p>
        </w:tc>
      </w:tr>
      <w:tr w14:paraId="4709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0" w:type="dxa"/>
            <w:vMerge w:val="continue"/>
            <w:tcBorders>
              <w:top w:val="nil"/>
              <w:left w:val="single" w:color="auto" w:sz="4" w:space="0"/>
              <w:bottom w:val="single" w:color="auto" w:sz="4" w:space="0"/>
              <w:right w:val="single" w:color="auto" w:sz="4" w:space="0"/>
            </w:tcBorders>
            <w:shd w:val="clear" w:color="auto" w:fill="auto"/>
            <w:noWrap/>
            <w:vAlign w:val="center"/>
          </w:tcPr>
          <w:p w14:paraId="34304DC5">
            <w:pPr>
              <w:rPr>
                <w:rFonts w:hint="default" w:ascii="Times New Roman" w:hAnsi="Times New Roman" w:cs="Times New Roman"/>
                <w:sz w:val="20"/>
                <w:szCs w:val="20"/>
                <w:u w:val="none"/>
              </w:rPr>
            </w:pPr>
          </w:p>
        </w:tc>
        <w:tc>
          <w:tcPr>
            <w:tcW w:w="1000" w:type="dxa"/>
            <w:vMerge w:val="continue"/>
            <w:tcBorders>
              <w:top w:val="nil"/>
              <w:left w:val="nil"/>
              <w:bottom w:val="single" w:color="auto" w:sz="4" w:space="0"/>
              <w:right w:val="single" w:color="auto" w:sz="4" w:space="0"/>
            </w:tcBorders>
            <w:shd w:val="clear" w:color="auto" w:fill="auto"/>
            <w:noWrap/>
            <w:vAlign w:val="center"/>
          </w:tcPr>
          <w:p w14:paraId="0FD13EC8">
            <w:pPr>
              <w:rPr>
                <w:rFonts w:hint="default" w:ascii="Times New Roman" w:hAnsi="Times New Roman" w:cs="Times New Roman"/>
                <w:sz w:val="20"/>
                <w:szCs w:val="20"/>
                <w:u w:val="none"/>
              </w:rPr>
            </w:pPr>
          </w:p>
        </w:tc>
        <w:tc>
          <w:tcPr>
            <w:tcW w:w="1015" w:type="dxa"/>
            <w:vMerge w:val="continue"/>
            <w:tcBorders>
              <w:top w:val="nil"/>
              <w:left w:val="nil"/>
              <w:bottom w:val="single" w:color="auto" w:sz="4" w:space="0"/>
              <w:right w:val="single" w:color="auto" w:sz="4" w:space="0"/>
            </w:tcBorders>
            <w:shd w:val="clear" w:color="auto" w:fill="auto"/>
            <w:noWrap/>
            <w:vAlign w:val="center"/>
          </w:tcPr>
          <w:p w14:paraId="72E19D49">
            <w:pPr>
              <w:rPr>
                <w:rFonts w:hint="default" w:ascii="Times New Roman" w:hAnsi="Times New Roman" w:cs="Times New Roman"/>
                <w:sz w:val="20"/>
                <w:szCs w:val="20"/>
                <w:u w:val="none"/>
              </w:rPr>
            </w:pPr>
          </w:p>
        </w:tc>
        <w:tc>
          <w:tcPr>
            <w:tcW w:w="2458" w:type="dxa"/>
            <w:tcBorders>
              <w:top w:val="single" w:color="auto" w:sz="4" w:space="0"/>
              <w:left w:val="nil"/>
              <w:bottom w:val="single" w:color="000000" w:sz="4" w:space="0"/>
              <w:right w:val="single" w:color="000000" w:sz="4" w:space="0"/>
            </w:tcBorders>
            <w:shd w:val="clear" w:color="auto" w:fill="auto"/>
            <w:noWrap/>
            <w:vAlign w:val="center"/>
          </w:tcPr>
          <w:p w14:paraId="6BACF42B">
            <w:pPr>
              <w:jc w:val="both"/>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合计</w:t>
            </w:r>
          </w:p>
        </w:tc>
        <w:tc>
          <w:tcPr>
            <w:tcW w:w="2529" w:type="dxa"/>
            <w:tcBorders>
              <w:top w:val="single" w:color="auto" w:sz="4" w:space="0"/>
              <w:left w:val="nil"/>
              <w:bottom w:val="single" w:color="000000" w:sz="4" w:space="0"/>
              <w:right w:val="single" w:color="000000" w:sz="4" w:space="0"/>
            </w:tcBorders>
            <w:shd w:val="clear" w:color="auto" w:fill="auto"/>
            <w:noWrap/>
            <w:vAlign w:val="center"/>
          </w:tcPr>
          <w:p w14:paraId="49DB7DD8">
            <w:pPr>
              <w:jc w:val="right"/>
              <w:rPr>
                <w:rFonts w:hint="eastAsia" w:ascii="宋体" w:hAnsi="宋体" w:eastAsia="宋体" w:cs="宋体"/>
                <w:b/>
                <w:bCs/>
                <w:color w:val="000000"/>
                <w:kern w:val="0"/>
                <w:sz w:val="20"/>
                <w:szCs w:val="20"/>
                <w:u w:val="none"/>
              </w:rPr>
            </w:pPr>
          </w:p>
        </w:tc>
        <w:tc>
          <w:tcPr>
            <w:tcW w:w="2529" w:type="dxa"/>
            <w:tcBorders>
              <w:top w:val="single" w:color="auto" w:sz="4" w:space="0"/>
              <w:left w:val="nil"/>
              <w:bottom w:val="single" w:color="000000" w:sz="4" w:space="0"/>
              <w:right w:val="single" w:color="000000" w:sz="4" w:space="0"/>
            </w:tcBorders>
            <w:shd w:val="clear" w:color="auto" w:fill="auto"/>
            <w:noWrap/>
            <w:vAlign w:val="center"/>
          </w:tcPr>
          <w:p w14:paraId="684E25A1">
            <w:pPr>
              <w:jc w:val="right"/>
              <w:rPr>
                <w:rFonts w:hint="eastAsia" w:ascii="宋体" w:hAnsi="宋体" w:eastAsia="宋体" w:cs="宋体"/>
                <w:b/>
                <w:bCs/>
                <w:color w:val="000000"/>
                <w:kern w:val="0"/>
                <w:sz w:val="20"/>
                <w:szCs w:val="20"/>
                <w:u w:val="none"/>
              </w:rPr>
            </w:pPr>
          </w:p>
        </w:tc>
        <w:tc>
          <w:tcPr>
            <w:tcW w:w="3643" w:type="dxa"/>
            <w:tcBorders>
              <w:top w:val="single" w:color="auto" w:sz="4" w:space="0"/>
              <w:left w:val="nil"/>
              <w:bottom w:val="single" w:color="000000" w:sz="4" w:space="0"/>
              <w:right w:val="single" w:color="000000" w:sz="4" w:space="0"/>
            </w:tcBorders>
            <w:shd w:val="clear" w:color="auto" w:fill="auto"/>
            <w:noWrap/>
            <w:vAlign w:val="center"/>
          </w:tcPr>
          <w:p w14:paraId="495C0096">
            <w:pPr>
              <w:jc w:val="right"/>
              <w:rPr>
                <w:rFonts w:hint="eastAsia" w:ascii="宋体" w:hAnsi="宋体" w:eastAsia="宋体" w:cs="宋体"/>
                <w:b/>
                <w:bCs/>
                <w:color w:val="000000"/>
                <w:kern w:val="0"/>
                <w:sz w:val="20"/>
                <w:szCs w:val="20"/>
                <w:u w:val="none"/>
              </w:rPr>
            </w:pPr>
          </w:p>
        </w:tc>
      </w:tr>
      <w:tr w14:paraId="6168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14:paraId="4D602C12">
            <w:pPr>
              <w:rPr>
                <w:rFonts w:hint="eastAsia" w:ascii="宋体" w:hAnsi="宋体" w:eastAsia="宋体" w:cs="宋体"/>
                <w:color w:val="000000"/>
                <w:kern w:val="0"/>
                <w:sz w:val="20"/>
                <w:szCs w:val="20"/>
                <w:u w:val="none"/>
              </w:rPr>
            </w:pPr>
          </w:p>
        </w:tc>
        <w:tc>
          <w:tcPr>
            <w:tcW w:w="2458" w:type="dxa"/>
            <w:tcBorders>
              <w:top w:val="nil"/>
              <w:left w:val="nil"/>
              <w:bottom w:val="single" w:color="000000" w:sz="4" w:space="0"/>
              <w:right w:val="single" w:color="000000" w:sz="4" w:space="0"/>
            </w:tcBorders>
            <w:shd w:val="clear" w:color="auto" w:fill="auto"/>
            <w:noWrap/>
            <w:vAlign w:val="center"/>
          </w:tcPr>
          <w:p w14:paraId="55F3ED1B">
            <w:pPr>
              <w:rPr>
                <w:rFonts w:hint="eastAsia" w:ascii="宋体" w:hAnsi="宋体" w:eastAsia="宋体" w:cs="宋体"/>
                <w:color w:val="000000"/>
                <w:kern w:val="0"/>
                <w:sz w:val="20"/>
                <w:szCs w:val="20"/>
                <w:u w:val="none"/>
              </w:rPr>
            </w:pPr>
          </w:p>
        </w:tc>
        <w:tc>
          <w:tcPr>
            <w:tcW w:w="2529" w:type="dxa"/>
            <w:tcBorders>
              <w:top w:val="nil"/>
              <w:left w:val="nil"/>
              <w:bottom w:val="single" w:color="000000" w:sz="4" w:space="0"/>
              <w:right w:val="single" w:color="000000" w:sz="4" w:space="0"/>
            </w:tcBorders>
            <w:shd w:val="clear" w:color="auto" w:fill="auto"/>
            <w:noWrap/>
            <w:vAlign w:val="center"/>
          </w:tcPr>
          <w:p w14:paraId="5FBB355C">
            <w:pPr>
              <w:jc w:val="right"/>
              <w:rPr>
                <w:rFonts w:hint="eastAsia" w:ascii="宋体" w:hAnsi="宋体" w:eastAsia="宋体" w:cs="宋体"/>
                <w:color w:val="000000"/>
                <w:kern w:val="0"/>
                <w:sz w:val="20"/>
                <w:szCs w:val="20"/>
                <w:u w:val="none"/>
              </w:rPr>
            </w:pPr>
          </w:p>
        </w:tc>
        <w:tc>
          <w:tcPr>
            <w:tcW w:w="2529" w:type="dxa"/>
            <w:tcBorders>
              <w:top w:val="nil"/>
              <w:left w:val="nil"/>
              <w:bottom w:val="single" w:color="000000" w:sz="4" w:space="0"/>
              <w:right w:val="single" w:color="000000" w:sz="4" w:space="0"/>
            </w:tcBorders>
            <w:shd w:val="clear" w:color="auto" w:fill="auto"/>
            <w:noWrap/>
            <w:vAlign w:val="center"/>
          </w:tcPr>
          <w:p w14:paraId="704DC08F">
            <w:pPr>
              <w:jc w:val="right"/>
              <w:rPr>
                <w:rFonts w:hint="eastAsia" w:ascii="宋体" w:hAnsi="宋体" w:eastAsia="宋体" w:cs="宋体"/>
                <w:color w:val="000000"/>
                <w:kern w:val="0"/>
                <w:sz w:val="20"/>
                <w:szCs w:val="20"/>
                <w:u w:val="none"/>
              </w:rPr>
            </w:pPr>
          </w:p>
        </w:tc>
        <w:tc>
          <w:tcPr>
            <w:tcW w:w="3643" w:type="dxa"/>
            <w:tcBorders>
              <w:top w:val="nil"/>
              <w:left w:val="nil"/>
              <w:bottom w:val="single" w:color="000000" w:sz="4" w:space="0"/>
              <w:right w:val="single" w:color="000000" w:sz="4" w:space="0"/>
            </w:tcBorders>
            <w:shd w:val="clear" w:color="auto" w:fill="auto"/>
            <w:noWrap/>
            <w:vAlign w:val="center"/>
          </w:tcPr>
          <w:p w14:paraId="119FCAAC">
            <w:pPr>
              <w:jc w:val="right"/>
              <w:rPr>
                <w:rFonts w:hint="eastAsia" w:ascii="宋体" w:hAnsi="宋体" w:eastAsia="宋体" w:cs="宋体"/>
                <w:color w:val="000000"/>
                <w:kern w:val="0"/>
                <w:sz w:val="20"/>
                <w:szCs w:val="20"/>
                <w:u w:val="none"/>
              </w:rPr>
            </w:pPr>
          </w:p>
        </w:tc>
      </w:tr>
      <w:tr w14:paraId="492A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74" w:type="dxa"/>
            <w:gridSpan w:val="7"/>
            <w:tcBorders>
              <w:top w:val="nil"/>
              <w:left w:val="nil"/>
              <w:bottom w:val="nil"/>
              <w:right w:val="nil"/>
            </w:tcBorders>
            <w:shd w:val="clear" w:color="auto" w:fill="auto"/>
            <w:noWrap/>
            <w:vAlign w:val="center"/>
          </w:tcPr>
          <w:p w14:paraId="0DC785F9">
            <w:pP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注：本表反映部门本年度国有资本经营预算财政拨款支出情况。</w:t>
            </w:r>
          </w:p>
        </w:tc>
      </w:tr>
      <w:tr w14:paraId="58EA7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74" w:type="dxa"/>
            <w:gridSpan w:val="7"/>
            <w:tcBorders>
              <w:top w:val="nil"/>
              <w:left w:val="nil"/>
              <w:bottom w:val="nil"/>
              <w:right w:val="nil"/>
            </w:tcBorders>
            <w:shd w:val="clear" w:color="auto" w:fill="auto"/>
            <w:noWrap/>
            <w:vAlign w:val="center"/>
          </w:tcPr>
          <w:p w14:paraId="17778141">
            <w:pPr>
              <w:textAlignment w:val="center"/>
              <w:rPr>
                <w:rFonts w:hint="eastAsia" w:ascii="宋体" w:hAnsi="宋体" w:eastAsia="宋体" w:cs="宋体"/>
                <w:color w:val="000000"/>
                <w:kern w:val="0"/>
                <w:sz w:val="20"/>
                <w:szCs w:val="20"/>
                <w:u w:val="none"/>
              </w:rPr>
            </w:pPr>
            <w:r>
              <w:rPr>
                <w:rFonts w:hint="eastAsia" w:ascii="宋体" w:hAnsi="宋体" w:eastAsia="宋体" w:cs="宋体"/>
                <w:color w:val="000000"/>
                <w:kern w:val="0"/>
                <w:sz w:val="20"/>
                <w:szCs w:val="20"/>
                <w:u w:val="none"/>
              </w:rPr>
              <w:t>1栏各行＝（2＋3）栏各行。</w:t>
            </w:r>
          </w:p>
        </w:tc>
      </w:tr>
    </w:tbl>
    <w:p w14:paraId="784119B7">
      <w:pPr>
        <w:pStyle w:val="3"/>
        <w:rPr>
          <w:rFonts w:hint="eastAsia"/>
          <w:sz w:val="24"/>
          <w:szCs w:val="24"/>
          <w:u w:val="none"/>
        </w:rPr>
      </w:pPr>
      <w:r>
        <w:rPr>
          <w:rStyle w:val="10"/>
          <w:rFonts w:hint="eastAsia" w:ascii="宋体" w:hAnsi="宋体" w:eastAsia="宋体" w:cs="宋体"/>
          <w:bCs/>
          <w:kern w:val="44"/>
          <w:sz w:val="24"/>
          <w:szCs w:val="24"/>
          <w:u w:val="none"/>
        </w:rPr>
        <w:t>本</w:t>
      </w:r>
      <w:r>
        <w:rPr>
          <w:rStyle w:val="10"/>
          <w:rFonts w:hint="eastAsia" w:cs="宋体"/>
          <w:bCs/>
          <w:kern w:val="44"/>
          <w:sz w:val="24"/>
          <w:szCs w:val="24"/>
          <w:u w:val="none"/>
          <w:lang w:eastAsia="zh-CN"/>
        </w:rPr>
        <w:t>单位</w:t>
      </w:r>
      <w:r>
        <w:rPr>
          <w:rStyle w:val="10"/>
          <w:rFonts w:hint="eastAsia" w:ascii="宋体" w:hAnsi="宋体" w:eastAsia="宋体" w:cs="宋体"/>
          <w:bCs/>
          <w:kern w:val="44"/>
          <w:sz w:val="24"/>
          <w:szCs w:val="24"/>
          <w:u w:val="none"/>
        </w:rPr>
        <w:t xml:space="preserve">无国有资本经营预算支出。 </w:t>
      </w:r>
    </w:p>
    <w:p w14:paraId="2E7324EC">
      <w:pPr>
        <w:pStyle w:val="3"/>
        <w:rPr>
          <w:rFonts w:hint="eastAsia"/>
          <w:u w:val="none"/>
        </w:rPr>
      </w:pPr>
    </w:p>
    <w:p w14:paraId="1D538E71">
      <w:pPr>
        <w:pStyle w:val="3"/>
        <w:rPr>
          <w:rFonts w:hint="eastAsia"/>
          <w:u w:val="none"/>
        </w:rPr>
      </w:pPr>
    </w:p>
    <w:p w14:paraId="45B7B07E">
      <w:pPr>
        <w:pStyle w:val="3"/>
        <w:rPr>
          <w:rFonts w:hint="eastAsia"/>
          <w:u w:val="none"/>
        </w:rPr>
      </w:pPr>
    </w:p>
    <w:p w14:paraId="2841C4C9">
      <w:pPr>
        <w:pStyle w:val="3"/>
        <w:rPr>
          <w:rFonts w:hint="eastAsia"/>
          <w:u w:val="none"/>
        </w:rPr>
      </w:pPr>
    </w:p>
    <w:p w14:paraId="18F8EB26">
      <w:pPr>
        <w:pStyle w:val="3"/>
        <w:rPr>
          <w:rFonts w:hint="eastAsia"/>
          <w:u w:val="none"/>
        </w:rPr>
      </w:pPr>
    </w:p>
    <w:p w14:paraId="23497B86">
      <w:pPr>
        <w:pStyle w:val="3"/>
        <w:rPr>
          <w:rFonts w:hint="eastAsia"/>
          <w:u w:val="none"/>
        </w:rPr>
      </w:pPr>
    </w:p>
    <w:p w14:paraId="16A9D1CF">
      <w:pPr>
        <w:pStyle w:val="3"/>
        <w:rPr>
          <w:rFonts w:hint="eastAsia"/>
          <w:u w:val="none"/>
        </w:rPr>
      </w:pPr>
    </w:p>
    <w:p w14:paraId="2E22DA29">
      <w:pPr>
        <w:pStyle w:val="3"/>
        <w:rPr>
          <w:rFonts w:hint="eastAsia"/>
          <w:u w:val="none"/>
        </w:rPr>
      </w:pPr>
    </w:p>
    <w:p w14:paraId="05F87A92">
      <w:pPr>
        <w:pStyle w:val="3"/>
        <w:rPr>
          <w:rFonts w:hint="eastAsia"/>
          <w:u w:val="none"/>
        </w:rPr>
      </w:pPr>
    </w:p>
    <w:p w14:paraId="099785EA">
      <w:pPr>
        <w:pStyle w:val="3"/>
        <w:rPr>
          <w:rFonts w:hint="eastAsia"/>
          <w:u w:val="none"/>
        </w:rPr>
      </w:pPr>
    </w:p>
    <w:p w14:paraId="12FA97B7">
      <w:pPr>
        <w:pStyle w:val="3"/>
        <w:ind w:left="0" w:leftChars="0" w:firstLine="0" w:firstLineChars="0"/>
        <w:rPr>
          <w:rFonts w:hint="eastAsia"/>
          <w:u w:val="none"/>
        </w:rPr>
        <w:sectPr>
          <w:pgSz w:w="16783" w:h="11850" w:orient="landscape"/>
          <w:pgMar w:top="1440" w:right="1080" w:bottom="1440" w:left="1080" w:header="851" w:footer="992" w:gutter="0"/>
          <w:cols w:space="425" w:num="1"/>
          <w:docGrid w:type="lines" w:linePitch="312" w:charSpace="0"/>
        </w:sectPr>
      </w:pPr>
    </w:p>
    <w:tbl>
      <w:tblPr>
        <w:tblStyle w:val="7"/>
        <w:tblW w:w="14653" w:type="dxa"/>
        <w:tblInd w:w="0" w:type="dxa"/>
        <w:shd w:val="clear" w:color="auto" w:fill="auto"/>
        <w:tblLayout w:type="fixed"/>
        <w:tblCellMar>
          <w:top w:w="0" w:type="dxa"/>
          <w:left w:w="0" w:type="dxa"/>
          <w:bottom w:w="0" w:type="dxa"/>
          <w:right w:w="0" w:type="dxa"/>
        </w:tblCellMar>
      </w:tblPr>
      <w:tblGrid>
        <w:gridCol w:w="2181"/>
        <w:gridCol w:w="3430"/>
        <w:gridCol w:w="1322"/>
        <w:gridCol w:w="965"/>
        <w:gridCol w:w="965"/>
        <w:gridCol w:w="965"/>
        <w:gridCol w:w="965"/>
        <w:gridCol w:w="965"/>
        <w:gridCol w:w="965"/>
        <w:gridCol w:w="965"/>
        <w:gridCol w:w="965"/>
      </w:tblGrid>
      <w:tr w14:paraId="0A9A2526">
        <w:tblPrEx>
          <w:shd w:val="clear" w:color="auto" w:fill="auto"/>
          <w:tblCellMar>
            <w:top w:w="0" w:type="dxa"/>
            <w:left w:w="0" w:type="dxa"/>
            <w:bottom w:w="0" w:type="dxa"/>
            <w:right w:w="0" w:type="dxa"/>
          </w:tblCellMar>
        </w:tblPrEx>
        <w:trPr>
          <w:trHeight w:val="405" w:hRule="atLeast"/>
        </w:trPr>
        <w:tc>
          <w:tcPr>
            <w:tcW w:w="2181" w:type="dxa"/>
            <w:tcBorders>
              <w:top w:val="nil"/>
              <w:left w:val="nil"/>
              <w:bottom w:val="nil"/>
              <w:right w:val="nil"/>
            </w:tcBorders>
            <w:shd w:val="clear" w:color="auto" w:fill="auto"/>
            <w:noWrap/>
            <w:tcMar>
              <w:top w:w="15" w:type="dxa"/>
              <w:left w:w="15" w:type="dxa"/>
              <w:right w:w="15" w:type="dxa"/>
            </w:tcMar>
            <w:vAlign w:val="center"/>
          </w:tcPr>
          <w:p w14:paraId="2BB693F8">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表</w:t>
            </w:r>
            <w:r>
              <w:rPr>
                <w:rFonts w:hint="eastAsia" w:ascii="宋体" w:hAnsi="宋体" w:cs="宋体"/>
                <w:i w:val="0"/>
                <w:color w:val="000000"/>
                <w:kern w:val="0"/>
                <w:sz w:val="22"/>
                <w:szCs w:val="22"/>
                <w:u w:val="none"/>
                <w:lang w:val="en-US" w:eastAsia="zh-CN" w:bidi="ar"/>
              </w:rPr>
              <w:t>10</w:t>
            </w:r>
          </w:p>
        </w:tc>
        <w:tc>
          <w:tcPr>
            <w:tcW w:w="3430" w:type="dxa"/>
            <w:tcBorders>
              <w:top w:val="nil"/>
              <w:left w:val="nil"/>
              <w:bottom w:val="nil"/>
              <w:right w:val="nil"/>
            </w:tcBorders>
            <w:shd w:val="clear" w:color="auto" w:fill="auto"/>
            <w:noWrap/>
            <w:tcMar>
              <w:top w:w="15" w:type="dxa"/>
              <w:left w:w="15" w:type="dxa"/>
              <w:right w:w="15" w:type="dxa"/>
            </w:tcMar>
            <w:vAlign w:val="center"/>
          </w:tcPr>
          <w:p w14:paraId="793B9D25">
            <w:pPr>
              <w:jc w:val="center"/>
              <w:rPr>
                <w:rFonts w:hint="eastAsia" w:ascii="宋体" w:hAnsi="宋体" w:eastAsia="宋体" w:cs="宋体"/>
                <w:i w:val="0"/>
                <w:color w:val="000000"/>
                <w:sz w:val="22"/>
                <w:szCs w:val="22"/>
                <w:u w:val="none"/>
              </w:rPr>
            </w:pPr>
          </w:p>
        </w:tc>
        <w:tc>
          <w:tcPr>
            <w:tcW w:w="1322" w:type="dxa"/>
            <w:tcBorders>
              <w:top w:val="nil"/>
              <w:left w:val="nil"/>
              <w:bottom w:val="nil"/>
              <w:right w:val="nil"/>
            </w:tcBorders>
            <w:shd w:val="clear" w:color="auto" w:fill="auto"/>
            <w:noWrap/>
            <w:tcMar>
              <w:top w:w="15" w:type="dxa"/>
              <w:left w:w="15" w:type="dxa"/>
              <w:right w:w="15" w:type="dxa"/>
            </w:tcMar>
            <w:vAlign w:val="center"/>
          </w:tcPr>
          <w:p w14:paraId="35F3EBDC">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7A0F0358">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1B90EBCC">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331EF054">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027D0354">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3C1E671D">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08859B25">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36949D6C">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2E985D14">
            <w:pPr>
              <w:jc w:val="center"/>
              <w:rPr>
                <w:rFonts w:hint="eastAsia" w:ascii="宋体" w:hAnsi="宋体" w:eastAsia="宋体" w:cs="宋体"/>
                <w:i w:val="0"/>
                <w:color w:val="000000"/>
                <w:sz w:val="22"/>
                <w:szCs w:val="22"/>
                <w:u w:val="none"/>
              </w:rPr>
            </w:pPr>
          </w:p>
        </w:tc>
      </w:tr>
      <w:tr w14:paraId="042A9840">
        <w:tblPrEx>
          <w:shd w:val="clear" w:color="auto" w:fill="auto"/>
          <w:tblCellMar>
            <w:top w:w="0" w:type="dxa"/>
            <w:left w:w="0" w:type="dxa"/>
            <w:bottom w:w="0" w:type="dxa"/>
            <w:right w:w="0" w:type="dxa"/>
          </w:tblCellMar>
        </w:tblPrEx>
        <w:trPr>
          <w:trHeight w:val="750" w:hRule="atLeast"/>
        </w:trPr>
        <w:tc>
          <w:tcPr>
            <w:tcW w:w="14653" w:type="dxa"/>
            <w:gridSpan w:val="11"/>
            <w:tcBorders>
              <w:top w:val="nil"/>
              <w:left w:val="nil"/>
              <w:bottom w:val="nil"/>
              <w:right w:val="nil"/>
            </w:tcBorders>
            <w:shd w:val="clear" w:color="auto" w:fill="auto"/>
            <w:noWrap/>
            <w:tcMar>
              <w:top w:w="15" w:type="dxa"/>
              <w:left w:w="15" w:type="dxa"/>
              <w:right w:w="15" w:type="dxa"/>
            </w:tcMar>
            <w:vAlign w:val="center"/>
          </w:tcPr>
          <w:p w14:paraId="4D391FED">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项目支出表</w:t>
            </w:r>
          </w:p>
        </w:tc>
      </w:tr>
      <w:tr w14:paraId="0029F919">
        <w:tblPrEx>
          <w:shd w:val="clear" w:color="auto" w:fill="auto"/>
          <w:tblCellMar>
            <w:top w:w="0" w:type="dxa"/>
            <w:left w:w="0" w:type="dxa"/>
            <w:bottom w:w="0" w:type="dxa"/>
            <w:right w:w="0" w:type="dxa"/>
          </w:tblCellMar>
        </w:tblPrEx>
        <w:trPr>
          <w:trHeight w:val="420" w:hRule="atLeast"/>
        </w:trPr>
        <w:tc>
          <w:tcPr>
            <w:tcW w:w="5611" w:type="dxa"/>
            <w:gridSpan w:val="2"/>
            <w:tcBorders>
              <w:top w:val="nil"/>
              <w:left w:val="nil"/>
              <w:bottom w:val="nil"/>
              <w:right w:val="nil"/>
            </w:tcBorders>
            <w:shd w:val="clear" w:color="auto" w:fill="auto"/>
            <w:noWrap/>
            <w:tcMar>
              <w:top w:w="15" w:type="dxa"/>
              <w:left w:w="15" w:type="dxa"/>
              <w:right w:w="15" w:type="dxa"/>
            </w:tcMar>
            <w:vAlign w:val="center"/>
          </w:tcPr>
          <w:p w14:paraId="64DFBEDC">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[125]武汉市黄陂区蔡家榨街道</w:t>
            </w:r>
          </w:p>
        </w:tc>
        <w:tc>
          <w:tcPr>
            <w:tcW w:w="1322" w:type="dxa"/>
            <w:tcBorders>
              <w:top w:val="nil"/>
              <w:left w:val="nil"/>
              <w:bottom w:val="nil"/>
              <w:right w:val="nil"/>
            </w:tcBorders>
            <w:shd w:val="clear" w:color="auto" w:fill="auto"/>
            <w:noWrap/>
            <w:tcMar>
              <w:top w:w="15" w:type="dxa"/>
              <w:left w:w="15" w:type="dxa"/>
              <w:right w:w="15" w:type="dxa"/>
            </w:tcMar>
            <w:vAlign w:val="center"/>
          </w:tcPr>
          <w:p w14:paraId="5F8C793D">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55829698">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68F12A13">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176B5168">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49E90CA5">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7CEF86C1">
            <w:pPr>
              <w:jc w:val="cente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6D16DA6F">
            <w:pPr>
              <w:jc w:val="center"/>
              <w:rPr>
                <w:rFonts w:hint="eastAsia" w:ascii="宋体" w:hAnsi="宋体" w:eastAsia="宋体" w:cs="宋体"/>
                <w:i w:val="0"/>
                <w:color w:val="000000"/>
                <w:sz w:val="22"/>
                <w:szCs w:val="22"/>
                <w:u w:val="none"/>
              </w:rPr>
            </w:pPr>
          </w:p>
        </w:tc>
        <w:tc>
          <w:tcPr>
            <w:tcW w:w="1930" w:type="dxa"/>
            <w:gridSpan w:val="2"/>
            <w:tcBorders>
              <w:top w:val="nil"/>
              <w:left w:val="nil"/>
              <w:bottom w:val="nil"/>
              <w:right w:val="nil"/>
            </w:tcBorders>
            <w:shd w:val="clear" w:color="auto" w:fill="auto"/>
            <w:noWrap/>
            <w:tcMar>
              <w:top w:w="15" w:type="dxa"/>
              <w:left w:w="15" w:type="dxa"/>
              <w:right w:w="15" w:type="dxa"/>
            </w:tcMar>
            <w:vAlign w:val="center"/>
          </w:tcPr>
          <w:p w14:paraId="0206E3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314C17E1">
        <w:tblPrEx>
          <w:shd w:val="clear" w:color="auto" w:fill="auto"/>
          <w:tblCellMar>
            <w:top w:w="0" w:type="dxa"/>
            <w:left w:w="0" w:type="dxa"/>
            <w:bottom w:w="0" w:type="dxa"/>
            <w:right w:w="0" w:type="dxa"/>
          </w:tblCellMar>
        </w:tblPrEx>
        <w:trPr>
          <w:trHeight w:val="420" w:hRule="atLeast"/>
        </w:trPr>
        <w:tc>
          <w:tcPr>
            <w:tcW w:w="21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98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项目分类</w:t>
            </w:r>
          </w:p>
        </w:tc>
        <w:tc>
          <w:tcPr>
            <w:tcW w:w="34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E0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11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A1C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本年拨款</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672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财政拨款结转结余</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556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4F8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单位资金</w:t>
            </w:r>
          </w:p>
        </w:tc>
      </w:tr>
      <w:tr w14:paraId="6A9BA967">
        <w:tblPrEx>
          <w:shd w:val="clear" w:color="auto" w:fill="auto"/>
          <w:tblCellMar>
            <w:top w:w="0" w:type="dxa"/>
            <w:left w:w="0" w:type="dxa"/>
            <w:bottom w:w="0" w:type="dxa"/>
            <w:right w:w="0" w:type="dxa"/>
          </w:tblCellMar>
        </w:tblPrEx>
        <w:trPr>
          <w:trHeight w:val="840" w:hRule="atLeast"/>
        </w:trPr>
        <w:tc>
          <w:tcPr>
            <w:tcW w:w="2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BE30">
            <w:pPr>
              <w:jc w:val="center"/>
              <w:rPr>
                <w:rFonts w:hint="eastAsia" w:ascii="宋体" w:hAnsi="宋体" w:eastAsia="宋体" w:cs="宋体"/>
                <w:b/>
                <w:i w:val="0"/>
                <w:color w:val="000000"/>
                <w:sz w:val="22"/>
                <w:szCs w:val="22"/>
                <w:u w:val="none"/>
              </w:rPr>
            </w:pPr>
          </w:p>
        </w:tc>
        <w:tc>
          <w:tcPr>
            <w:tcW w:w="34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5A4D">
            <w:pPr>
              <w:jc w:val="center"/>
              <w:rPr>
                <w:rFonts w:hint="eastAsia" w:ascii="宋体" w:hAnsi="宋体" w:eastAsia="宋体" w:cs="宋体"/>
                <w:b/>
                <w:i w:val="0"/>
                <w:color w:val="000000"/>
                <w:sz w:val="22"/>
                <w:szCs w:val="22"/>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E67D">
            <w:pPr>
              <w:jc w:val="center"/>
              <w:rPr>
                <w:rFonts w:hint="eastAsia" w:ascii="宋体" w:hAnsi="宋体" w:eastAsia="宋体" w:cs="宋体"/>
                <w:b/>
                <w:i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1F3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29E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21D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DE1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D9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7E8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71204">
            <w:pPr>
              <w:jc w:val="center"/>
              <w:rPr>
                <w:rFonts w:hint="eastAsia" w:ascii="宋体" w:hAnsi="宋体" w:eastAsia="宋体" w:cs="宋体"/>
                <w:b/>
                <w:i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A19B2">
            <w:pPr>
              <w:jc w:val="center"/>
              <w:rPr>
                <w:rFonts w:hint="eastAsia" w:ascii="宋体" w:hAnsi="宋体" w:eastAsia="宋体" w:cs="宋体"/>
                <w:b/>
                <w:i w:val="0"/>
                <w:color w:val="000000"/>
                <w:sz w:val="22"/>
                <w:szCs w:val="22"/>
                <w:u w:val="none"/>
              </w:rPr>
            </w:pPr>
          </w:p>
        </w:tc>
      </w:tr>
      <w:tr w14:paraId="33453237">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6B29">
            <w:pPr>
              <w:rPr>
                <w:rFonts w:hint="eastAsia" w:ascii="宋体" w:hAnsi="宋体" w:eastAsia="宋体" w:cs="宋体"/>
                <w:b/>
                <w:i w:val="0"/>
                <w:color w:val="000000"/>
                <w:sz w:val="22"/>
                <w:szCs w:val="22"/>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98A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7B8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2,185.81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FB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2,185.81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E3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A76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52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E2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70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6C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BD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206DC187">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04F1">
            <w:pPr>
              <w:rPr>
                <w:rFonts w:hint="eastAsia" w:ascii="宋体" w:hAnsi="宋体" w:eastAsia="宋体" w:cs="宋体"/>
                <w:b/>
                <w:i w:val="0"/>
                <w:color w:val="000000"/>
                <w:sz w:val="22"/>
                <w:szCs w:val="22"/>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F4A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武汉市黄陂区蔡家榨街道</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7B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2,185.81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E9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2,185.81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E0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79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31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39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4F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A7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E7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572021F8">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FE8E">
            <w:pPr>
              <w:rPr>
                <w:rFonts w:hint="eastAsia" w:ascii="宋体" w:hAnsi="宋体" w:eastAsia="宋体" w:cs="宋体"/>
                <w:b/>
                <w:i w:val="0"/>
                <w:color w:val="000000"/>
                <w:sz w:val="22"/>
                <w:szCs w:val="22"/>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9EF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武汉市黄陂区人民政府蔡家榨街道办事处本级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F2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2,085.81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70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2,085.81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AF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70D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B44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86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0A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09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09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5D329945">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27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本级支出项目</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10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社区经费转移支付</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20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0B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45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D2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F7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CD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D8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C8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A2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1083082">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2C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本级支出项目</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F3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社区惠民项目</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F2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A0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0E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1F0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6A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96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08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B1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AB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E2AA50C">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F7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本级支出项目</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8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村级组织运转项目</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2A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1,206.33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FE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1,206.33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9F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FB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6A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21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33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AC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F5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91E3938">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3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本级支出项目</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6B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2024年以钱养事转移支付</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0B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510.83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58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510.83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B2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21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45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6F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D5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FC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DA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2F874D4">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F6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本级支出项目</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36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2024社会管理工作转移支付</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81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170.65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E2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170.65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C5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7F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1A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8F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34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68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27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83348FA">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F43B">
            <w:pPr>
              <w:rPr>
                <w:rFonts w:hint="eastAsia" w:ascii="宋体" w:hAnsi="宋体" w:eastAsia="宋体" w:cs="宋体"/>
                <w:b/>
                <w:i w:val="0"/>
                <w:color w:val="000000"/>
                <w:sz w:val="22"/>
                <w:szCs w:val="22"/>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6A9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武汉市黄陂区蔡家榨街道财政所</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E4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CB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EE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DC7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24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97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60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3B6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97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6DBD7188">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3D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本级支出项目</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71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财政所运转经费</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5F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43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37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29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37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BA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3A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7D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11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FBCEC34">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D098">
            <w:pPr>
              <w:rPr>
                <w:rFonts w:hint="eastAsia" w:ascii="宋体" w:hAnsi="宋体" w:eastAsia="宋体" w:cs="宋体"/>
                <w:b/>
                <w:i w:val="0"/>
                <w:color w:val="000000"/>
                <w:sz w:val="22"/>
                <w:szCs w:val="22"/>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6BC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武汉市黄陂区蔡家榨街道党员群众服务中心</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7B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65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892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53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A9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54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39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7B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2A3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42DBB7BB">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65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本级支出项目</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60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运转经费</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B2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AE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C5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62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8B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0E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44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B8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44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21D015F">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967F">
            <w:pPr>
              <w:rPr>
                <w:rFonts w:hint="eastAsia" w:ascii="宋体" w:hAnsi="宋体" w:eastAsia="宋体" w:cs="宋体"/>
                <w:b/>
                <w:i w:val="0"/>
                <w:color w:val="000000"/>
                <w:sz w:val="22"/>
                <w:szCs w:val="22"/>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DAC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武汉市黄陂区蔡家榨街道社区网格管理综合服务中心</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46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A27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7E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46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D9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E23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6C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40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42E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28DB77FC">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C0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本级支出项目</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E5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网格中心运转经费</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7A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86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3F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51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AE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84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A4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6C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58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6455626">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D2B5">
            <w:pPr>
              <w:rPr>
                <w:rFonts w:hint="eastAsia" w:ascii="宋体" w:hAnsi="宋体" w:eastAsia="宋体" w:cs="宋体"/>
                <w:b/>
                <w:i w:val="0"/>
                <w:color w:val="000000"/>
                <w:sz w:val="22"/>
                <w:szCs w:val="22"/>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2F5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武汉市黄陂区蔡家榨街道综合执法中心</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6E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A2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F9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0E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AF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9E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B9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361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B6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4FC5C229">
        <w:tblPrEx>
          <w:shd w:val="clear" w:color="auto" w:fill="auto"/>
          <w:tblCellMar>
            <w:top w:w="0" w:type="dxa"/>
            <w:left w:w="0" w:type="dxa"/>
            <w:bottom w:w="0" w:type="dxa"/>
            <w:right w:w="0" w:type="dxa"/>
          </w:tblCellMar>
        </w:tblPrEx>
        <w:trPr>
          <w:trHeight w:val="420"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06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本级支出项目</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A9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综合执法中心运转经费</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70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13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2F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BE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08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B4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B2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94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F7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14:paraId="72A7000E">
      <w:pPr>
        <w:pStyle w:val="3"/>
        <w:ind w:left="0" w:leftChars="0" w:firstLine="0" w:firstLineChars="0"/>
        <w:rPr>
          <w:rFonts w:hint="eastAsia"/>
          <w:u w:val="none"/>
        </w:rPr>
        <w:sectPr>
          <w:pgSz w:w="16783" w:h="11850" w:orient="landscape"/>
          <w:pgMar w:top="1440" w:right="1080" w:bottom="1440" w:left="1080" w:header="851" w:footer="992" w:gutter="0"/>
          <w:cols w:space="425" w:num="1"/>
          <w:docGrid w:type="lines" w:linePitch="312" w:charSpace="0"/>
        </w:sectPr>
      </w:pPr>
    </w:p>
    <w:tbl>
      <w:tblPr>
        <w:tblStyle w:val="7"/>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702"/>
        <w:gridCol w:w="394"/>
        <w:gridCol w:w="1096"/>
        <w:gridCol w:w="321"/>
        <w:gridCol w:w="813"/>
        <w:gridCol w:w="570"/>
        <w:gridCol w:w="276"/>
        <w:gridCol w:w="820"/>
        <w:gridCol w:w="112"/>
        <w:gridCol w:w="796"/>
        <w:gridCol w:w="45"/>
        <w:gridCol w:w="919"/>
        <w:gridCol w:w="266"/>
        <w:gridCol w:w="1096"/>
        <w:gridCol w:w="80"/>
      </w:tblGrid>
      <w:tr w14:paraId="3729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140" w:type="dxa"/>
            <w:gridSpan w:val="16"/>
            <w:tcBorders>
              <w:top w:val="nil"/>
              <w:left w:val="nil"/>
              <w:bottom w:val="nil"/>
              <w:right w:val="nil"/>
            </w:tcBorders>
            <w:shd w:val="clear" w:color="auto" w:fill="auto"/>
            <w:vAlign w:val="center"/>
          </w:tcPr>
          <w:p w14:paraId="49731E6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cs="宋体"/>
                <w:i w:val="0"/>
                <w:iCs w:val="0"/>
                <w:color w:val="000000"/>
                <w:kern w:val="0"/>
                <w:sz w:val="36"/>
                <w:szCs w:val="36"/>
                <w:u w:val="none"/>
                <w:lang w:val="en-US" w:eastAsia="zh-CN" w:bidi="ar"/>
              </w:rPr>
              <w:t>表11、</w:t>
            </w:r>
            <w:r>
              <w:rPr>
                <w:rFonts w:hint="eastAsia" w:ascii="宋体" w:hAnsi="宋体" w:eastAsia="宋体" w:cs="宋体"/>
                <w:i w:val="0"/>
                <w:iCs w:val="0"/>
                <w:color w:val="000000"/>
                <w:kern w:val="0"/>
                <w:sz w:val="36"/>
                <w:szCs w:val="36"/>
                <w:u w:val="none"/>
                <w:lang w:val="en-US" w:eastAsia="zh-CN" w:bidi="ar"/>
              </w:rPr>
              <w:t>蔡家榨街202</w:t>
            </w:r>
            <w:r>
              <w:rPr>
                <w:rFonts w:hint="eastAsia" w:ascii="宋体" w:hAnsi="宋体" w:cs="宋体"/>
                <w:i w:val="0"/>
                <w:iCs w:val="0"/>
                <w:color w:val="000000"/>
                <w:kern w:val="0"/>
                <w:sz w:val="36"/>
                <w:szCs w:val="36"/>
                <w:u w:val="none"/>
                <w:lang w:val="en-US" w:eastAsia="zh-CN" w:bidi="ar"/>
              </w:rPr>
              <w:t>4</w:t>
            </w:r>
            <w:r>
              <w:rPr>
                <w:rFonts w:hint="eastAsia" w:ascii="宋体" w:hAnsi="宋体" w:eastAsia="宋体" w:cs="宋体"/>
                <w:i w:val="0"/>
                <w:iCs w:val="0"/>
                <w:color w:val="000000"/>
                <w:kern w:val="0"/>
                <w:sz w:val="36"/>
                <w:szCs w:val="36"/>
                <w:u w:val="none"/>
                <w:lang w:val="en-US" w:eastAsia="zh-CN" w:bidi="ar"/>
              </w:rPr>
              <w:t>年整体绩效目标申报表</w:t>
            </w:r>
          </w:p>
        </w:tc>
      </w:tr>
      <w:tr w14:paraId="0ACF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6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部门名称</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E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黄陂区蔡家榨街道办事处</w:t>
            </w:r>
          </w:p>
        </w:tc>
      </w:tr>
      <w:tr w14:paraId="3C9A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4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填报人</w:t>
            </w:r>
          </w:p>
        </w:tc>
        <w:tc>
          <w:tcPr>
            <w:tcW w:w="38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5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陈胜平</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9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31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C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85095058</w:t>
            </w:r>
          </w:p>
        </w:tc>
      </w:tr>
      <w:tr w14:paraId="2F29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38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部门总体资金情况（万元）</w:t>
            </w:r>
          </w:p>
        </w:tc>
        <w:tc>
          <w:tcPr>
            <w:tcW w:w="389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F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D8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当年预算收支</w:t>
            </w:r>
          </w:p>
        </w:tc>
        <w:tc>
          <w:tcPr>
            <w:tcW w:w="9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9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占比</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F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近两年收支情况</w:t>
            </w:r>
          </w:p>
        </w:tc>
      </w:tr>
      <w:tr w14:paraId="2A514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151EC">
            <w:pPr>
              <w:jc w:val="center"/>
              <w:rPr>
                <w:rFonts w:hint="eastAsia" w:ascii="宋体" w:hAnsi="宋体" w:eastAsia="宋体" w:cs="宋体"/>
                <w:i w:val="0"/>
                <w:iCs w:val="0"/>
                <w:color w:val="000000"/>
                <w:sz w:val="22"/>
                <w:szCs w:val="22"/>
                <w:u w:val="none"/>
              </w:rPr>
            </w:pPr>
          </w:p>
        </w:tc>
        <w:tc>
          <w:tcPr>
            <w:tcW w:w="389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1600">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8F42">
            <w:pPr>
              <w:jc w:val="center"/>
              <w:rPr>
                <w:rFonts w:hint="eastAsia" w:ascii="宋体" w:hAnsi="宋体" w:eastAsia="宋体" w:cs="宋体"/>
                <w:i w:val="0"/>
                <w:iCs w:val="0"/>
                <w:color w:val="000000"/>
                <w:sz w:val="22"/>
                <w:szCs w:val="22"/>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6B80">
            <w:pPr>
              <w:jc w:val="center"/>
              <w:rPr>
                <w:rFonts w:hint="eastAsia" w:ascii="宋体" w:hAnsi="宋体" w:eastAsia="宋体" w:cs="宋体"/>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E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Style w:val="11"/>
                <w:u w:val="none"/>
                <w:lang w:val="en-US" w:eastAsia="zh-CN" w:bidi="ar"/>
              </w:rPr>
              <w:t>年</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E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Style w:val="11"/>
                <w:u w:val="none"/>
                <w:lang w:val="en-US" w:eastAsia="zh-CN" w:bidi="ar"/>
              </w:rPr>
              <w:t>年</w:t>
            </w:r>
          </w:p>
        </w:tc>
      </w:tr>
      <w:tr w14:paraId="349B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98FAC">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2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收入构成</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D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E22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4446.15</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D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8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4C5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4628.37</w:t>
            </w:r>
          </w:p>
        </w:tc>
      </w:tr>
      <w:tr w14:paraId="354F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B073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148D">
            <w:pPr>
              <w:jc w:val="center"/>
              <w:rPr>
                <w:rFonts w:hint="eastAsia" w:ascii="宋体" w:hAnsi="宋体" w:eastAsia="宋体" w:cs="宋体"/>
                <w:i w:val="0"/>
                <w:iCs w:val="0"/>
                <w:color w:val="000000"/>
                <w:sz w:val="22"/>
                <w:szCs w:val="22"/>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2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7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1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5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5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44C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87B24">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816E">
            <w:pPr>
              <w:jc w:val="center"/>
              <w:rPr>
                <w:rFonts w:hint="eastAsia" w:ascii="宋体" w:hAnsi="宋体" w:eastAsia="宋体" w:cs="宋体"/>
                <w:i w:val="0"/>
                <w:iCs w:val="0"/>
                <w:color w:val="000000"/>
                <w:sz w:val="22"/>
                <w:szCs w:val="22"/>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7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8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4446.15</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B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7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2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4628.37</w:t>
            </w:r>
          </w:p>
        </w:tc>
      </w:tr>
      <w:tr w14:paraId="7D5B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4F315">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A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支出构成</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2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0E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2260.34</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A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50.1</w:t>
            </w: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F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59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2255.31</w:t>
            </w:r>
          </w:p>
        </w:tc>
      </w:tr>
      <w:tr w14:paraId="739F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4FCF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91B8">
            <w:pPr>
              <w:jc w:val="center"/>
              <w:rPr>
                <w:rFonts w:hint="eastAsia" w:ascii="宋体" w:hAnsi="宋体" w:eastAsia="宋体" w:cs="宋体"/>
                <w:i w:val="0"/>
                <w:iCs w:val="0"/>
                <w:color w:val="000000"/>
                <w:sz w:val="22"/>
                <w:szCs w:val="22"/>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A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54A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2185.81</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4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49.9</w:t>
            </w: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B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E7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2373.06</w:t>
            </w:r>
          </w:p>
        </w:tc>
      </w:tr>
      <w:tr w14:paraId="146B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E95A6">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09EF">
            <w:pPr>
              <w:jc w:val="center"/>
              <w:rPr>
                <w:rFonts w:hint="eastAsia" w:ascii="宋体" w:hAnsi="宋体" w:eastAsia="宋体" w:cs="宋体"/>
                <w:i w:val="0"/>
                <w:iCs w:val="0"/>
                <w:color w:val="000000"/>
                <w:sz w:val="22"/>
                <w:szCs w:val="22"/>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0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C66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4446.15</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F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3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AEC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4628.37</w:t>
            </w:r>
          </w:p>
        </w:tc>
      </w:tr>
      <w:tr w14:paraId="3880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F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部门职能概述</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EA18F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(1)加强基层党建。落实基层党建工作责任制，统筹推进村（社区）区域化党建，加强非公有制企业和社会组织党建工作，实现党的组织和工作全覆盖。</w:t>
            </w:r>
          </w:p>
          <w:p w14:paraId="46BFF0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(2)统筹区域发展。统筹落实关于辖区发展的重大决策，参与辖区建设规划和公共服务设施布局，推动辖区健康、有序、可持续发展。负责采集企业信息、优化投资环境、促进项目发展等经济发展服务工作。</w:t>
            </w:r>
          </w:p>
          <w:p w14:paraId="464352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(3)组织公共服务。组织实施与居民生活密切相关的各项公共服务，贯彻落实人社、民政、教育、文化、体育、卫生计生等领域相关政策法规。</w:t>
            </w:r>
          </w:p>
          <w:p w14:paraId="3E6079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(4)实施综合管理。对辖区内城市管理、人口管理、文明创建等地区性、综合性社会管理工作，承担组织领导和综合协调职能。</w:t>
            </w:r>
          </w:p>
          <w:p w14:paraId="786E8F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(5)监督专业管理。对辖区内各类执法等专业管理工作进行统筹协调，并组织开展群众监督和社会监督。</w:t>
            </w:r>
          </w:p>
          <w:p w14:paraId="20F777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(6)动员社会参与。动员辖区内各类单位、社会组织和群众等社会力量参与社会治理，整合辖区内各种社会力量为街道发展服务。</w:t>
            </w:r>
          </w:p>
          <w:p w14:paraId="54F3CA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(7)维护公共安全。负责辖区社会治安综合治理、安全生产等有关工作，开展平安建设，处理群众来信来访，反映社情民意，化解矛盾纠纷等。</w:t>
            </w:r>
          </w:p>
          <w:p w14:paraId="71DDE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(8)承办区委、区政府交办的其他事项。</w:t>
            </w:r>
          </w:p>
        </w:tc>
      </w:tr>
      <w:tr w14:paraId="0A21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F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年度工作任务</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C97AE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方一般公共预算收入增幅；2、固定资产投资增幅；3、规模以上工业总产值、工业投资额，高新技术产业产值，“小进规”完成户数、培育户数；4、限上社零增速、限上企业销售额增速、引进内资、实际利用外资、批零业企业“小进限”；5、项目落地；6、招才引智；7、城市管理（控违拆违、垃圾分类、环境卫生、市容市貌、“厕所革命”）8、“三乡工程”；9、精准扶贫；10、做好统计工作；11、推进养老事业产业发展；12、完成年度下集投资项目建设任务；13、</w:t>
            </w:r>
            <w:r>
              <w:rPr>
                <w:rFonts w:hint="eastAsia" w:ascii="宋体" w:hAnsi="宋体" w:cs="宋体"/>
                <w:i w:val="0"/>
                <w:iCs w:val="0"/>
                <w:color w:val="000000"/>
                <w:kern w:val="0"/>
                <w:sz w:val="18"/>
                <w:szCs w:val="18"/>
                <w:u w:val="none"/>
                <w:lang w:val="en-US" w:eastAsia="zh-CN" w:bidi="ar"/>
              </w:rPr>
              <w:t>中央生态环境保护督察</w:t>
            </w:r>
            <w:r>
              <w:rPr>
                <w:rFonts w:hint="eastAsia" w:ascii="宋体" w:hAnsi="宋体" w:eastAsia="宋体" w:cs="宋体"/>
                <w:i w:val="0"/>
                <w:iCs w:val="0"/>
                <w:color w:val="000000"/>
                <w:kern w:val="0"/>
                <w:sz w:val="18"/>
                <w:szCs w:val="18"/>
                <w:u w:val="none"/>
                <w:lang w:val="en-US" w:eastAsia="zh-CN" w:bidi="ar"/>
              </w:rPr>
              <w:t>问题整改、空气质量改善；14、全城增绿提质；15、“四水共治”全面推行河湖长制；16、地质灾害防治。</w:t>
            </w:r>
          </w:p>
        </w:tc>
      </w:tr>
      <w:tr w14:paraId="529C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011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整体绩效 </w:t>
            </w:r>
          </w:p>
          <w:p w14:paraId="02DE9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目标</w:t>
            </w:r>
          </w:p>
        </w:tc>
        <w:tc>
          <w:tcPr>
            <w:tcW w:w="38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E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w:t>
            </w:r>
          </w:p>
        </w:tc>
        <w:tc>
          <w:tcPr>
            <w:tcW w:w="441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3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14:paraId="4E142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0D25">
            <w:pPr>
              <w:jc w:val="center"/>
              <w:rPr>
                <w:rFonts w:hint="eastAsia" w:ascii="宋体" w:hAnsi="宋体" w:eastAsia="宋体" w:cs="宋体"/>
                <w:i w:val="0"/>
                <w:iCs w:val="0"/>
                <w:color w:val="000000"/>
                <w:sz w:val="22"/>
                <w:szCs w:val="22"/>
                <w:u w:val="none"/>
              </w:rPr>
            </w:pPr>
          </w:p>
        </w:tc>
        <w:tc>
          <w:tcPr>
            <w:tcW w:w="3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3217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目标1：增强经济实力，加快区域发展步伐；                           </w:t>
            </w:r>
          </w:p>
          <w:p w14:paraId="625EC2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目标2：不断完善基础设施功能，提升生态宜居乡镇建设品质；</w:t>
            </w:r>
          </w:p>
          <w:p w14:paraId="2E7C0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目标3：不断加强基层党组织建设，提升政府服务经济社会发展能力。</w:t>
            </w:r>
          </w:p>
        </w:tc>
        <w:tc>
          <w:tcPr>
            <w:tcW w:w="44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48FF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目标1：推进“三乡工程”等重大项目建设；</w:t>
            </w:r>
          </w:p>
          <w:p w14:paraId="1ED952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目标2：精准扶贫各项工作扎实开展；</w:t>
            </w:r>
          </w:p>
          <w:p w14:paraId="27B51E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目标3：加大招商引资力度，推进产业发展；</w:t>
            </w:r>
          </w:p>
          <w:p w14:paraId="207E6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目标4：加大生态环境整治工作。</w:t>
            </w:r>
          </w:p>
        </w:tc>
      </w:tr>
      <w:tr w14:paraId="6AA4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C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长期目标1：</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2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增强经济实力，加快区域发展步伐；</w:t>
            </w:r>
          </w:p>
        </w:tc>
      </w:tr>
      <w:tr w14:paraId="13EB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B6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u w:val="none"/>
                <w:lang w:val="en-US" w:eastAsia="zh-CN" w:bidi="ar"/>
              </w:rPr>
              <w:t>长期绩效   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5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7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2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3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3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0C71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B535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F48C">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7D16">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8664">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B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AD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5F48">
            <w:pPr>
              <w:jc w:val="center"/>
              <w:rPr>
                <w:rFonts w:hint="eastAsia" w:ascii="宋体" w:hAnsi="宋体" w:eastAsia="宋体" w:cs="宋体"/>
                <w:i w:val="0"/>
                <w:iCs w:val="0"/>
                <w:color w:val="000000"/>
                <w:sz w:val="22"/>
                <w:szCs w:val="22"/>
                <w:u w:val="none"/>
              </w:rPr>
            </w:pPr>
          </w:p>
        </w:tc>
      </w:tr>
      <w:tr w14:paraId="0459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CE69F">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4E5B">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825A">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779A">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2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Style w:val="11"/>
                <w:u w:val="non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C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Style w:val="11"/>
                <w:u w:val="non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13D5C">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E721">
            <w:pPr>
              <w:jc w:val="center"/>
              <w:rPr>
                <w:rFonts w:hint="eastAsia" w:ascii="宋体" w:hAnsi="宋体" w:eastAsia="宋体" w:cs="宋体"/>
                <w:i w:val="0"/>
                <w:iCs w:val="0"/>
                <w:color w:val="000000"/>
                <w:sz w:val="22"/>
                <w:szCs w:val="22"/>
                <w:u w:val="none"/>
              </w:rPr>
            </w:pPr>
          </w:p>
        </w:tc>
      </w:tr>
      <w:tr w14:paraId="225D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D64DC">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14:paraId="75141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F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D0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新增签约落户企业</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C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5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7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2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751A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D671">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4F749872">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4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5B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重点项目完成率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5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3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1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8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0B180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2D4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2A308280">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9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19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引进内资额</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5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1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0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9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655A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D93C0">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7F6F84D3">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D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9A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重点工业项目（工程）开工率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C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7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A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C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77AB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276B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79DC083F">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3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C8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企业销售额增长率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A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E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4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0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历史标准</w:t>
            </w:r>
          </w:p>
        </w:tc>
      </w:tr>
      <w:tr w14:paraId="1868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F9B82">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574AAC6F">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5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72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政府实事工程工作完成及时性</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6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8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C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3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6305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A72EC">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9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B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37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发挥财政资金引导作用</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2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2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B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A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044E8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9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长期目标2：</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7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不断完善基础设施功能，提升生态宜居乡镇建设品质；</w:t>
            </w:r>
          </w:p>
        </w:tc>
      </w:tr>
      <w:tr w14:paraId="7896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8A1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长期绩效  </w:t>
            </w:r>
          </w:p>
          <w:p w14:paraId="56D9E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C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1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A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7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4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639D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2D582">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04E9">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735E">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A1A">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5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80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AB59">
            <w:pPr>
              <w:jc w:val="center"/>
              <w:rPr>
                <w:rFonts w:hint="eastAsia" w:ascii="宋体" w:hAnsi="宋体" w:eastAsia="宋体" w:cs="宋体"/>
                <w:i w:val="0"/>
                <w:iCs w:val="0"/>
                <w:color w:val="000000"/>
                <w:sz w:val="22"/>
                <w:szCs w:val="22"/>
                <w:u w:val="none"/>
              </w:rPr>
            </w:pPr>
          </w:p>
        </w:tc>
      </w:tr>
      <w:tr w14:paraId="6B3D9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FED40">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1C01">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5317">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5C55">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C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Style w:val="11"/>
                <w:u w:val="non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D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Style w:val="11"/>
                <w:u w:val="non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005AA">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9F11">
            <w:pPr>
              <w:jc w:val="center"/>
              <w:rPr>
                <w:rFonts w:hint="eastAsia" w:ascii="宋体" w:hAnsi="宋体" w:eastAsia="宋体" w:cs="宋体"/>
                <w:i w:val="0"/>
                <w:iCs w:val="0"/>
                <w:color w:val="000000"/>
                <w:sz w:val="22"/>
                <w:szCs w:val="22"/>
                <w:u w:val="none"/>
              </w:rPr>
            </w:pPr>
          </w:p>
        </w:tc>
      </w:tr>
      <w:tr w14:paraId="596A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C20A8">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6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D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07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加快李集至蔡榨公路改扩建工程</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F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E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F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8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0AC9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D14A8">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7039">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4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39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完成茶园广场北公路工程</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8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0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F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E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3DA1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1CA42">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8EA4">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1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41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“四水共治”目标任务完成率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4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2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3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2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79B3D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82A0F">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721D">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1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00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政府实事工程完成及时率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A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C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0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6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2E18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2E27A">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5EFF">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3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94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改造拆迁新建工程预算节约率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2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1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nil"/>
              <w:left w:val="single" w:color="000000" w:sz="4" w:space="0"/>
              <w:bottom w:val="single" w:color="000000" w:sz="4" w:space="0"/>
              <w:right w:val="single" w:color="000000" w:sz="4" w:space="0"/>
            </w:tcBorders>
            <w:shd w:val="clear" w:color="auto" w:fill="auto"/>
            <w:vAlign w:val="center"/>
          </w:tcPr>
          <w:p w14:paraId="6DA0B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C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129F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853F">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9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3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79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优先保障民生实事项目，确保民生支出及时足额落实到位</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6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3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35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得到落实</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7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2CAF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6A7A2">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2287">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8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93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辖区水体达到水体达Ⅲ类以上</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3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4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1A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水体达Ⅲ类</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5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0ABF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6014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1DCB">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6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64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花香茶谷景区改扩建成效明显</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3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9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E3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不低于1家</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C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0CBD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FBD31">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F666">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B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6E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6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1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6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B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753E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4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长期目标3：</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1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不断加强基层党组织建设，提升政府服务经济社会发展能力。</w:t>
            </w:r>
          </w:p>
        </w:tc>
      </w:tr>
      <w:tr w14:paraId="288B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10A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长期绩效  </w:t>
            </w:r>
          </w:p>
          <w:p w14:paraId="66C9C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C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0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9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6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0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734A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0336F">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1BF8">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103F">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C9DF">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8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94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F313">
            <w:pPr>
              <w:jc w:val="center"/>
              <w:rPr>
                <w:rFonts w:hint="eastAsia" w:ascii="宋体" w:hAnsi="宋体" w:eastAsia="宋体" w:cs="宋体"/>
                <w:i w:val="0"/>
                <w:iCs w:val="0"/>
                <w:color w:val="000000"/>
                <w:sz w:val="22"/>
                <w:szCs w:val="22"/>
                <w:u w:val="none"/>
              </w:rPr>
            </w:pPr>
          </w:p>
        </w:tc>
      </w:tr>
      <w:tr w14:paraId="6490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B4A65">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6682">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E9CD">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ADC5">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5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Style w:val="11"/>
                <w:u w:val="non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4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Style w:val="11"/>
                <w:u w:val="non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7D551">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318D">
            <w:pPr>
              <w:jc w:val="center"/>
              <w:rPr>
                <w:rFonts w:hint="eastAsia" w:ascii="宋体" w:hAnsi="宋体" w:eastAsia="宋体" w:cs="宋体"/>
                <w:i w:val="0"/>
                <w:iCs w:val="0"/>
                <w:color w:val="000000"/>
                <w:sz w:val="22"/>
                <w:szCs w:val="22"/>
                <w:u w:val="none"/>
              </w:rPr>
            </w:pPr>
          </w:p>
        </w:tc>
      </w:tr>
      <w:tr w14:paraId="536B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29E04">
            <w:pPr>
              <w:jc w:val="center"/>
              <w:rPr>
                <w:rFonts w:hint="eastAsia" w:ascii="宋体" w:hAnsi="宋体" w:eastAsia="宋体" w:cs="宋体"/>
                <w:i w:val="0"/>
                <w:iCs w:val="0"/>
                <w:color w:val="000000"/>
                <w:sz w:val="22"/>
                <w:szCs w:val="22"/>
                <w:u w:val="none"/>
              </w:rPr>
            </w:pPr>
          </w:p>
        </w:tc>
        <w:tc>
          <w:tcPr>
            <w:tcW w:w="1096" w:type="dxa"/>
            <w:gridSpan w:val="2"/>
            <w:vMerge w:val="restart"/>
            <w:tcBorders>
              <w:top w:val="nil"/>
              <w:left w:val="single" w:color="000000" w:sz="4" w:space="0"/>
              <w:bottom w:val="nil"/>
              <w:right w:val="single" w:color="000000" w:sz="4" w:space="0"/>
            </w:tcBorders>
            <w:shd w:val="clear" w:color="auto" w:fill="auto"/>
            <w:noWrap/>
            <w:vAlign w:val="center"/>
          </w:tcPr>
          <w:p w14:paraId="436D6683">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A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6C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专项培训完成率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D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5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D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D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0401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751C">
            <w:pPr>
              <w:jc w:val="center"/>
              <w:rPr>
                <w:rFonts w:hint="eastAsia" w:ascii="宋体" w:hAnsi="宋体" w:eastAsia="宋体" w:cs="宋体"/>
                <w:i w:val="0"/>
                <w:iCs w:val="0"/>
                <w:color w:val="000000"/>
                <w:sz w:val="22"/>
                <w:szCs w:val="22"/>
                <w:u w:val="none"/>
              </w:rPr>
            </w:pPr>
          </w:p>
        </w:tc>
        <w:tc>
          <w:tcPr>
            <w:tcW w:w="1096" w:type="dxa"/>
            <w:gridSpan w:val="2"/>
            <w:vMerge w:val="continue"/>
            <w:tcBorders>
              <w:top w:val="nil"/>
              <w:left w:val="single" w:color="000000" w:sz="4" w:space="0"/>
              <w:bottom w:val="nil"/>
              <w:right w:val="single" w:color="000000" w:sz="4" w:space="0"/>
            </w:tcBorders>
            <w:shd w:val="clear" w:color="auto" w:fill="auto"/>
            <w:noWrap/>
            <w:vAlign w:val="center"/>
          </w:tcPr>
          <w:p w14:paraId="09AC55CF">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0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69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招才引智</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F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5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85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E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509B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DAA73">
            <w:pPr>
              <w:jc w:val="center"/>
              <w:rPr>
                <w:rFonts w:hint="eastAsia" w:ascii="宋体" w:hAnsi="宋体" w:eastAsia="宋体" w:cs="宋体"/>
                <w:i w:val="0"/>
                <w:iCs w:val="0"/>
                <w:color w:val="000000"/>
                <w:sz w:val="22"/>
                <w:szCs w:val="22"/>
                <w:u w:val="none"/>
              </w:rPr>
            </w:pPr>
          </w:p>
        </w:tc>
        <w:tc>
          <w:tcPr>
            <w:tcW w:w="1096" w:type="dxa"/>
            <w:gridSpan w:val="2"/>
            <w:vMerge w:val="continue"/>
            <w:tcBorders>
              <w:top w:val="nil"/>
              <w:left w:val="single" w:color="000000" w:sz="4" w:space="0"/>
              <w:bottom w:val="nil"/>
              <w:right w:val="single" w:color="000000" w:sz="4" w:space="0"/>
            </w:tcBorders>
            <w:shd w:val="clear" w:color="auto" w:fill="auto"/>
            <w:noWrap/>
            <w:vAlign w:val="center"/>
          </w:tcPr>
          <w:p w14:paraId="66D57EFC">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E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6F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“一岗双责”落实率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5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A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E3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E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7DF0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899F">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A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8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55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美丽乡村建设</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F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1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6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B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250E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6E7C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60CE">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9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u w:val="none"/>
                <w:lang w:val="en-US" w:eastAsia="zh-CN" w:bidi="ar"/>
              </w:rPr>
              <w:t>满意度</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B6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公开满意度</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9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4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8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7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6BB6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E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年度目标1：</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6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推进“三乡工程”等重大项目建设</w:t>
            </w:r>
          </w:p>
        </w:tc>
      </w:tr>
      <w:tr w14:paraId="63FB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0DE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年度绩效  </w:t>
            </w:r>
          </w:p>
          <w:p w14:paraId="0FEB2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1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E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8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B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7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356C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9C061">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9E31">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D9D0">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12D7">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6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39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21D7">
            <w:pPr>
              <w:jc w:val="center"/>
              <w:rPr>
                <w:rFonts w:hint="eastAsia" w:ascii="宋体" w:hAnsi="宋体" w:eastAsia="宋体" w:cs="宋体"/>
                <w:i w:val="0"/>
                <w:iCs w:val="0"/>
                <w:color w:val="000000"/>
                <w:sz w:val="22"/>
                <w:szCs w:val="22"/>
                <w:u w:val="none"/>
              </w:rPr>
            </w:pPr>
          </w:p>
        </w:tc>
      </w:tr>
      <w:tr w14:paraId="1FB3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C8947">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E26A">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3B15">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6F39">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D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Style w:val="11"/>
                <w:u w:val="non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5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Style w:val="11"/>
                <w:u w:val="non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3C1A9">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DC80">
            <w:pPr>
              <w:jc w:val="center"/>
              <w:rPr>
                <w:rFonts w:hint="eastAsia" w:ascii="宋体" w:hAnsi="宋体" w:eastAsia="宋体" w:cs="宋体"/>
                <w:i w:val="0"/>
                <w:iCs w:val="0"/>
                <w:color w:val="000000"/>
                <w:sz w:val="22"/>
                <w:szCs w:val="22"/>
                <w:u w:val="none"/>
              </w:rPr>
            </w:pPr>
          </w:p>
        </w:tc>
      </w:tr>
      <w:tr w14:paraId="0E87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AF695">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1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F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3D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重点项目工作完成率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2E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F5E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B7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F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146F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C5BD8">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D99D">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6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A9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拓面提质行政村</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60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1A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07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13个</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3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48B6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F5ECD">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1A0E">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8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30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吸纳社会投资</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F7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B1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44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2.95亿</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4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3C97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D7F15">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8E6A">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2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48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建设共享农庄</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B8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62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AE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33户</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4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3B14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809A4">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67C9">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E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A2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完成村镇环境整治任务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DE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4F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08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1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24AE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855F4">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9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4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F6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促进农民增收</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4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B1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人均年收入达到19000元</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8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6275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5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年度目标2：</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1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精准扶贫各项工作扎实开展；</w:t>
            </w:r>
          </w:p>
        </w:tc>
      </w:tr>
      <w:tr w14:paraId="1530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nil"/>
              <w:right w:val="single" w:color="000000" w:sz="4" w:space="0"/>
            </w:tcBorders>
            <w:shd w:val="clear" w:color="auto" w:fill="auto"/>
            <w:vAlign w:val="center"/>
          </w:tcPr>
          <w:p w14:paraId="4AE59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年度绩效</w:t>
            </w:r>
          </w:p>
          <w:p w14:paraId="02668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5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2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2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7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7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2A9A8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010FE046">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A035">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7B35">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7B3F">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E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9C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E692">
            <w:pPr>
              <w:jc w:val="center"/>
              <w:rPr>
                <w:rFonts w:hint="eastAsia" w:ascii="宋体" w:hAnsi="宋体" w:eastAsia="宋体" w:cs="宋体"/>
                <w:i w:val="0"/>
                <w:iCs w:val="0"/>
                <w:color w:val="000000"/>
                <w:sz w:val="22"/>
                <w:szCs w:val="22"/>
                <w:u w:val="none"/>
              </w:rPr>
            </w:pPr>
          </w:p>
        </w:tc>
      </w:tr>
      <w:tr w14:paraId="4829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5690B94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A7C1">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5D12">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FB22">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E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Style w:val="11"/>
                <w:u w:val="non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9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Style w:val="11"/>
                <w:u w:val="non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999E5">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FC31">
            <w:pPr>
              <w:jc w:val="center"/>
              <w:rPr>
                <w:rFonts w:hint="eastAsia" w:ascii="宋体" w:hAnsi="宋体" w:eastAsia="宋体" w:cs="宋体"/>
                <w:i w:val="0"/>
                <w:iCs w:val="0"/>
                <w:color w:val="000000"/>
                <w:sz w:val="22"/>
                <w:szCs w:val="22"/>
                <w:u w:val="none"/>
              </w:rPr>
            </w:pPr>
          </w:p>
        </w:tc>
      </w:tr>
      <w:tr w14:paraId="2B4E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243BFC80">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0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1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u w:val="none"/>
                <w:lang w:val="en-US" w:eastAsia="zh-CN" w:bidi="ar"/>
              </w:rPr>
              <w:t>数量</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F0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各项补贴发放率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C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4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B9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D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3026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2E9A1DD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78C1">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0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u w:val="none"/>
                <w:lang w:val="en-US" w:eastAsia="zh-CN" w:bidi="ar"/>
              </w:rPr>
              <w:t>数量</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1B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精准扶贫信息建档立卡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6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1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24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贫困人口脱贫16户30人</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3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062E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230CFBD0">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5CF0">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4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5B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精准扶贫政策落实率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1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2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10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9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7863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48A0C749">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D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C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u w:val="none"/>
                <w:lang w:val="en-US" w:eastAsia="zh-CN" w:bidi="ar"/>
              </w:rPr>
              <w:t>社会效益</w:t>
            </w:r>
            <w:r>
              <w:rPr>
                <w:rStyle w:val="11"/>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F3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改善贫困户生活质量</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C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4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9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得到落实</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0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322F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E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年度目标3：</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D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加大招商引资力度，推进产业发展；</w:t>
            </w:r>
          </w:p>
        </w:tc>
      </w:tr>
      <w:tr w14:paraId="02C0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3C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年度绩效  </w:t>
            </w:r>
          </w:p>
          <w:p w14:paraId="5948E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E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B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7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C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3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0546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227D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5978">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6AAE">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7178">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5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82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9AD0">
            <w:pPr>
              <w:jc w:val="center"/>
              <w:rPr>
                <w:rFonts w:hint="eastAsia" w:ascii="宋体" w:hAnsi="宋体" w:eastAsia="宋体" w:cs="宋体"/>
                <w:i w:val="0"/>
                <w:iCs w:val="0"/>
                <w:color w:val="000000"/>
                <w:sz w:val="22"/>
                <w:szCs w:val="22"/>
                <w:u w:val="none"/>
              </w:rPr>
            </w:pPr>
          </w:p>
        </w:tc>
      </w:tr>
      <w:tr w14:paraId="727A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C34A3">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7CDE">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721A">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D1CB">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D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Style w:val="11"/>
                <w:u w:val="non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7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Style w:val="11"/>
                <w:u w:val="non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A7A26">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EFBC">
            <w:pPr>
              <w:jc w:val="center"/>
              <w:rPr>
                <w:rFonts w:hint="eastAsia" w:ascii="宋体" w:hAnsi="宋体" w:eastAsia="宋体" w:cs="宋体"/>
                <w:i w:val="0"/>
                <w:iCs w:val="0"/>
                <w:color w:val="000000"/>
                <w:sz w:val="22"/>
                <w:szCs w:val="22"/>
                <w:u w:val="none"/>
              </w:rPr>
            </w:pPr>
          </w:p>
        </w:tc>
      </w:tr>
      <w:tr w14:paraId="5F95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87136">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14:paraId="32EEE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E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D7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“小进规”完成户数</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21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A9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82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1户</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8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318B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6D1E9">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0E475AD6">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2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0F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引进内资额</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2D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58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7C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3.06亿</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F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0B38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69D8D">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4F05A804">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D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9C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完成“个转企”户数</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BB070">
            <w:pPr>
              <w:jc w:val="center"/>
              <w:rPr>
                <w:rFonts w:hint="eastAsia" w:ascii="宋体" w:hAnsi="宋体" w:eastAsia="宋体" w:cs="宋体"/>
                <w:i w:val="0"/>
                <w:iCs w:val="0"/>
                <w:color w:val="000000"/>
                <w:sz w:val="22"/>
                <w:szCs w:val="22"/>
                <w:u w:val="none"/>
              </w:rPr>
            </w:pP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B638A">
            <w:pPr>
              <w:jc w:val="center"/>
              <w:rPr>
                <w:rFonts w:hint="eastAsia" w:ascii="宋体" w:hAnsi="宋体" w:eastAsia="宋体" w:cs="宋体"/>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A2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4户</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3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5B9C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25513">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1D0FE26D">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7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B6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重点项目（工程）开工率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BAD6B">
            <w:pPr>
              <w:jc w:val="center"/>
              <w:rPr>
                <w:rFonts w:hint="eastAsia" w:ascii="宋体" w:hAnsi="宋体" w:eastAsia="宋体" w:cs="宋体"/>
                <w:i w:val="0"/>
                <w:iCs w:val="0"/>
                <w:color w:val="000000"/>
                <w:sz w:val="22"/>
                <w:szCs w:val="22"/>
                <w:u w:val="none"/>
              </w:rPr>
            </w:pP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904A2">
            <w:pPr>
              <w:jc w:val="center"/>
              <w:rPr>
                <w:rFonts w:hint="eastAsia" w:ascii="宋体" w:hAnsi="宋体" w:eastAsia="宋体" w:cs="宋体"/>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D6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32E6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840E3">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1B29089F">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5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16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企业销售额增长率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C9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64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45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4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0DB7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E074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5AABAF79">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7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94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项目专项督办工作完成及时性</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AD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263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87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1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0EAC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749A0">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D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D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05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财政收入完成率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3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F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6A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8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5B72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C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年度目标4：</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F05D">
            <w:pPr>
              <w:keepNext w:val="0"/>
              <w:keepLines w:val="0"/>
              <w:widowControl/>
              <w:suppressLineNumbers w:val="0"/>
              <w:jc w:val="center"/>
              <w:textAlignment w:val="center"/>
              <w:rPr>
                <w:rFonts w:ascii="楷体_GB2312" w:hAnsi="宋体" w:eastAsia="楷体_GB2312" w:cs="楷体_GB2312"/>
                <w:i w:val="0"/>
                <w:iCs w:val="0"/>
                <w:color w:val="000000"/>
                <w:sz w:val="22"/>
                <w:szCs w:val="22"/>
                <w:u w:val="none"/>
              </w:rPr>
            </w:pPr>
            <w:r>
              <w:rPr>
                <w:rFonts w:hint="eastAsia" w:ascii="楷体_GB2312" w:hAnsi="宋体" w:eastAsia="楷体_GB2312" w:cs="楷体_GB2312"/>
                <w:i w:val="0"/>
                <w:iCs w:val="0"/>
                <w:color w:val="000000"/>
                <w:kern w:val="0"/>
                <w:sz w:val="22"/>
                <w:szCs w:val="22"/>
                <w:u w:val="none"/>
                <w:lang w:val="en-US" w:eastAsia="zh-CN" w:bidi="ar"/>
              </w:rPr>
              <w:t>加大生态环境整治工作</w:t>
            </w:r>
          </w:p>
        </w:tc>
      </w:tr>
      <w:tr w14:paraId="362F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27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年度效益  </w:t>
            </w:r>
          </w:p>
          <w:p w14:paraId="01903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2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8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8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7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5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5951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9777F">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EA08">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E23E">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CD0E">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D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AF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9A2E">
            <w:pPr>
              <w:jc w:val="center"/>
              <w:rPr>
                <w:rFonts w:hint="eastAsia" w:ascii="宋体" w:hAnsi="宋体" w:eastAsia="宋体" w:cs="宋体"/>
                <w:i w:val="0"/>
                <w:iCs w:val="0"/>
                <w:color w:val="000000"/>
                <w:sz w:val="22"/>
                <w:szCs w:val="22"/>
                <w:u w:val="none"/>
              </w:rPr>
            </w:pPr>
          </w:p>
        </w:tc>
      </w:tr>
      <w:tr w14:paraId="0E4B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F034C">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78C3">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9817">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BE7F">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E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Style w:val="11"/>
                <w:u w:val="non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6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Style w:val="11"/>
                <w:u w:val="non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F9E4D">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F637">
            <w:pPr>
              <w:jc w:val="center"/>
              <w:rPr>
                <w:rFonts w:hint="eastAsia" w:ascii="宋体" w:hAnsi="宋体" w:eastAsia="宋体" w:cs="宋体"/>
                <w:i w:val="0"/>
                <w:iCs w:val="0"/>
                <w:color w:val="000000"/>
                <w:sz w:val="22"/>
                <w:szCs w:val="22"/>
                <w:u w:val="none"/>
              </w:rPr>
            </w:pPr>
          </w:p>
        </w:tc>
      </w:tr>
      <w:tr w14:paraId="0920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71861">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2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2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36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全城增绿提质</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B7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41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DF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69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7574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2313">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D6AA">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1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E5C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“四水共治”、全面推行河湖长制</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68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39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9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1A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40F6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C45BC">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62C0">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4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B5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F2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C9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B5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67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7DC1B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925A">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1CD1">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A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E2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中央生态环境保护督察</w:t>
            </w:r>
            <w:r>
              <w:rPr>
                <w:rFonts w:hint="eastAsia" w:ascii="宋体" w:hAnsi="宋体" w:eastAsia="宋体" w:cs="宋体"/>
                <w:i w:val="0"/>
                <w:iCs w:val="0"/>
                <w:color w:val="000000"/>
                <w:kern w:val="0"/>
                <w:sz w:val="22"/>
                <w:szCs w:val="22"/>
                <w:u w:val="none"/>
                <w:lang w:val="en-US" w:eastAsia="zh-CN" w:bidi="ar"/>
              </w:rPr>
              <w:t>问题整改、空气质量改善</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9D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96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DD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02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2274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6CCDA">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1ED2">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E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28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查违管控巡查天数</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CD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82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D6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365天</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AC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查违管控队员实际巡查的天数</w:t>
            </w:r>
          </w:p>
        </w:tc>
      </w:tr>
      <w:tr w14:paraId="193D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1C69B">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C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F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10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环境综合整治达标率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24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2E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D8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7E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169B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204C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9AC4">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3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5D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9B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4F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F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1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292A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9140" w:type="dxa"/>
            <w:gridSpan w:val="16"/>
            <w:tcBorders>
              <w:top w:val="nil"/>
              <w:left w:val="nil"/>
              <w:bottom w:val="nil"/>
              <w:right w:val="nil"/>
            </w:tcBorders>
            <w:shd w:val="clear" w:color="auto" w:fill="auto"/>
            <w:vAlign w:val="center"/>
          </w:tcPr>
          <w:p w14:paraId="3B04F8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备注：1.“整体绩效目标”：请结合部门职能、工作规划、项目支出投向等编报。</w:t>
            </w:r>
          </w:p>
          <w:p w14:paraId="61912A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2.“二级指标”中“产出指标”请选择填报数量、质量、时效、成本等指标；“效益指标”请选择填报社会效益、经济效益、生态效益、可持续发展影响、服务对象满意度等指标。</w:t>
            </w:r>
          </w:p>
          <w:p w14:paraId="2C32B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3“绩效标准”：设定绩效指标值时的依据或参考标准。</w:t>
            </w:r>
          </w:p>
        </w:tc>
      </w:tr>
      <w:tr w14:paraId="64D9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22" w:hRule="atLeast"/>
        </w:trPr>
        <w:tc>
          <w:tcPr>
            <w:tcW w:w="9060" w:type="dxa"/>
            <w:gridSpan w:val="15"/>
            <w:tcBorders>
              <w:top w:val="nil"/>
              <w:left w:val="nil"/>
              <w:bottom w:val="nil"/>
              <w:right w:val="nil"/>
            </w:tcBorders>
            <w:shd w:val="clear" w:color="auto" w:fill="auto"/>
            <w:noWrap/>
            <w:vAlign w:val="center"/>
          </w:tcPr>
          <w:p w14:paraId="5CC13E2B">
            <w:pPr>
              <w:keepNext w:val="0"/>
              <w:keepLines w:val="0"/>
              <w:widowControl/>
              <w:suppressLineNumbers w:val="0"/>
              <w:jc w:val="center"/>
              <w:textAlignment w:val="center"/>
              <w:rPr>
                <w:rFonts w:hint="eastAsia" w:ascii="黑体" w:hAnsi="宋体" w:eastAsia="黑体" w:cs="黑体"/>
                <w:i w:val="0"/>
                <w:iCs w:val="0"/>
                <w:color w:val="000000"/>
                <w:kern w:val="0"/>
                <w:sz w:val="36"/>
                <w:szCs w:val="36"/>
                <w:u w:val="none"/>
                <w:lang w:val="en-US" w:eastAsia="zh-CN" w:bidi="ar"/>
              </w:rPr>
            </w:pPr>
          </w:p>
          <w:p w14:paraId="277189DF">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表12-1、部门项目申报表(含绩效目标)</w:t>
            </w:r>
          </w:p>
        </w:tc>
      </w:tr>
      <w:tr w14:paraId="7972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11" w:hRule="atLeast"/>
        </w:trPr>
        <w:tc>
          <w:tcPr>
            <w:tcW w:w="1536" w:type="dxa"/>
            <w:gridSpan w:val="2"/>
            <w:tcBorders>
              <w:top w:val="nil"/>
              <w:left w:val="nil"/>
              <w:bottom w:val="nil"/>
              <w:right w:val="nil"/>
            </w:tcBorders>
            <w:shd w:val="clear" w:color="auto" w:fill="auto"/>
            <w:noWrap/>
            <w:vAlign w:val="center"/>
          </w:tcPr>
          <w:p w14:paraId="2B1D38E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2624" w:type="dxa"/>
            <w:gridSpan w:val="4"/>
            <w:tcBorders>
              <w:top w:val="nil"/>
              <w:left w:val="nil"/>
              <w:bottom w:val="nil"/>
              <w:right w:val="nil"/>
            </w:tcBorders>
            <w:shd w:val="clear" w:color="auto" w:fill="auto"/>
            <w:noWrap/>
            <w:vAlign w:val="center"/>
          </w:tcPr>
          <w:p w14:paraId="0F19DC7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月5日</w:t>
            </w:r>
          </w:p>
        </w:tc>
        <w:tc>
          <w:tcPr>
            <w:tcW w:w="846" w:type="dxa"/>
            <w:gridSpan w:val="2"/>
            <w:tcBorders>
              <w:top w:val="nil"/>
              <w:left w:val="nil"/>
              <w:bottom w:val="nil"/>
              <w:right w:val="nil"/>
            </w:tcBorders>
            <w:shd w:val="clear" w:color="auto" w:fill="auto"/>
            <w:noWrap/>
            <w:vAlign w:val="center"/>
          </w:tcPr>
          <w:p w14:paraId="5AAA39D2">
            <w:pPr>
              <w:rPr>
                <w:rFonts w:hint="eastAsia" w:ascii="宋体" w:hAnsi="宋体" w:eastAsia="宋体" w:cs="宋体"/>
                <w:i w:val="0"/>
                <w:iCs w:val="0"/>
                <w:color w:val="000000"/>
                <w:sz w:val="22"/>
                <w:szCs w:val="22"/>
                <w:u w:val="none"/>
              </w:rPr>
            </w:pPr>
          </w:p>
        </w:tc>
        <w:tc>
          <w:tcPr>
            <w:tcW w:w="932" w:type="dxa"/>
            <w:gridSpan w:val="2"/>
            <w:tcBorders>
              <w:top w:val="nil"/>
              <w:left w:val="nil"/>
              <w:bottom w:val="nil"/>
              <w:right w:val="nil"/>
            </w:tcBorders>
            <w:shd w:val="clear" w:color="auto" w:fill="auto"/>
            <w:noWrap/>
            <w:vAlign w:val="center"/>
          </w:tcPr>
          <w:p w14:paraId="3AED5AA9">
            <w:pPr>
              <w:rPr>
                <w:rFonts w:hint="eastAsia" w:ascii="宋体" w:hAnsi="宋体" w:eastAsia="宋体" w:cs="宋体"/>
                <w:i w:val="0"/>
                <w:iCs w:val="0"/>
                <w:color w:val="000000"/>
                <w:sz w:val="22"/>
                <w:szCs w:val="22"/>
                <w:u w:val="none"/>
              </w:rPr>
            </w:pPr>
          </w:p>
        </w:tc>
        <w:tc>
          <w:tcPr>
            <w:tcW w:w="796" w:type="dxa"/>
            <w:tcBorders>
              <w:top w:val="nil"/>
              <w:left w:val="nil"/>
              <w:bottom w:val="nil"/>
              <w:right w:val="nil"/>
            </w:tcBorders>
            <w:shd w:val="clear" w:color="auto" w:fill="auto"/>
            <w:noWrap/>
            <w:vAlign w:val="center"/>
          </w:tcPr>
          <w:p w14:paraId="1F093F14">
            <w:pPr>
              <w:rPr>
                <w:rFonts w:hint="eastAsia" w:ascii="宋体" w:hAnsi="宋体" w:eastAsia="宋体" w:cs="宋体"/>
                <w:i w:val="0"/>
                <w:iCs w:val="0"/>
                <w:color w:val="000000"/>
                <w:sz w:val="22"/>
                <w:szCs w:val="22"/>
                <w:u w:val="none"/>
              </w:rPr>
            </w:pPr>
          </w:p>
        </w:tc>
        <w:tc>
          <w:tcPr>
            <w:tcW w:w="964" w:type="dxa"/>
            <w:gridSpan w:val="2"/>
            <w:tcBorders>
              <w:top w:val="nil"/>
              <w:left w:val="nil"/>
              <w:bottom w:val="nil"/>
              <w:right w:val="nil"/>
            </w:tcBorders>
            <w:shd w:val="clear" w:color="auto" w:fill="auto"/>
            <w:noWrap/>
            <w:vAlign w:val="center"/>
          </w:tcPr>
          <w:p w14:paraId="085606ED">
            <w:pPr>
              <w:rPr>
                <w:rFonts w:hint="eastAsia" w:ascii="宋体" w:hAnsi="宋体" w:eastAsia="宋体" w:cs="宋体"/>
                <w:i w:val="0"/>
                <w:iCs w:val="0"/>
                <w:color w:val="000000"/>
                <w:sz w:val="22"/>
                <w:szCs w:val="22"/>
                <w:u w:val="none"/>
              </w:rPr>
            </w:pPr>
          </w:p>
        </w:tc>
        <w:tc>
          <w:tcPr>
            <w:tcW w:w="1362" w:type="dxa"/>
            <w:gridSpan w:val="2"/>
            <w:tcBorders>
              <w:top w:val="nil"/>
              <w:left w:val="nil"/>
              <w:bottom w:val="nil"/>
              <w:right w:val="nil"/>
            </w:tcBorders>
            <w:shd w:val="clear" w:color="auto" w:fill="auto"/>
            <w:noWrap/>
            <w:vAlign w:val="center"/>
          </w:tcPr>
          <w:p w14:paraId="7BD59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B69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79" w:hRule="atLeast"/>
        </w:trPr>
        <w:tc>
          <w:tcPr>
            <w:tcW w:w="1536"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4BC64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47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14:paraId="09BB7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村级转移支付</w:t>
            </w:r>
          </w:p>
        </w:tc>
        <w:tc>
          <w:tcPr>
            <w:tcW w:w="932"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73205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312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14:paraId="10861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42011622125T000000108</w:t>
            </w:r>
          </w:p>
        </w:tc>
      </w:tr>
      <w:tr w14:paraId="0B6D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6A41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53F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蔡榨街道办事处</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25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38FAE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蔡榨街道办事处</w:t>
            </w:r>
          </w:p>
        </w:tc>
      </w:tr>
      <w:tr w14:paraId="7498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53F2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700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孙建波</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86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5514D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85091000</w:t>
            </w:r>
          </w:p>
        </w:tc>
      </w:tr>
      <w:tr w14:paraId="5C25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B37C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5463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蔡榨街民群大街</w:t>
            </w:r>
            <w:r>
              <w:rPr>
                <w:rStyle w:val="13"/>
                <w:rFonts w:eastAsia="宋体"/>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E4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8B3E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430317</w:t>
            </w:r>
          </w:p>
        </w:tc>
      </w:tr>
      <w:tr w14:paraId="446C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E1E2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752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B9EB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r>
      <w:tr w14:paraId="61BC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87A7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752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F16C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w:t>
            </w:r>
          </w:p>
        </w:tc>
      </w:tr>
      <w:tr w14:paraId="75E6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FD99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9D45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05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6A9EC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4</w:t>
            </w:r>
          </w:p>
        </w:tc>
      </w:tr>
      <w:tr w14:paraId="1820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43"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0096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752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6F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区街财政体制</w:t>
            </w:r>
          </w:p>
        </w:tc>
      </w:tr>
      <w:tr w14:paraId="2A37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16"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68FA60">
            <w:pPr>
              <w:jc w:val="center"/>
              <w:rPr>
                <w:rFonts w:hint="eastAsia" w:ascii="宋体" w:hAnsi="宋体" w:eastAsia="宋体" w:cs="宋体"/>
                <w:i w:val="0"/>
                <w:iCs w:val="0"/>
                <w:color w:val="000000"/>
                <w:sz w:val="21"/>
                <w:szCs w:val="21"/>
                <w:u w:val="none"/>
              </w:rPr>
            </w:pPr>
          </w:p>
        </w:tc>
        <w:tc>
          <w:tcPr>
            <w:tcW w:w="752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414F1">
            <w:pPr>
              <w:jc w:val="center"/>
              <w:rPr>
                <w:rFonts w:hint="eastAsia" w:ascii="宋体" w:hAnsi="宋体" w:eastAsia="宋体" w:cs="宋体"/>
                <w:i w:val="0"/>
                <w:iCs w:val="0"/>
                <w:color w:val="000000"/>
                <w:sz w:val="18"/>
                <w:szCs w:val="18"/>
                <w:u w:val="none"/>
              </w:rPr>
            </w:pPr>
          </w:p>
        </w:tc>
      </w:tr>
      <w:tr w14:paraId="68C0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28"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73FE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752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A7D83">
            <w:pPr>
              <w:jc w:val="center"/>
              <w:rPr>
                <w:rFonts w:hint="default" w:ascii="Times New Roman" w:hAnsi="Times New Roman" w:eastAsia="宋体" w:cs="Times New Roman"/>
                <w:i w:val="0"/>
                <w:iCs w:val="0"/>
                <w:color w:val="000000"/>
                <w:sz w:val="18"/>
                <w:szCs w:val="18"/>
                <w:u w:val="none"/>
              </w:rPr>
            </w:pPr>
          </w:p>
        </w:tc>
      </w:tr>
      <w:tr w14:paraId="7D1E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89"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2C3729">
            <w:pPr>
              <w:jc w:val="center"/>
              <w:rPr>
                <w:rFonts w:hint="eastAsia" w:ascii="宋体" w:hAnsi="宋体" w:eastAsia="宋体" w:cs="宋体"/>
                <w:i w:val="0"/>
                <w:iCs w:val="0"/>
                <w:color w:val="000000"/>
                <w:sz w:val="21"/>
                <w:szCs w:val="21"/>
                <w:u w:val="none"/>
              </w:rPr>
            </w:pPr>
          </w:p>
        </w:tc>
        <w:tc>
          <w:tcPr>
            <w:tcW w:w="752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F6B8A">
            <w:pPr>
              <w:jc w:val="center"/>
              <w:rPr>
                <w:rFonts w:hint="default" w:ascii="Times New Roman" w:hAnsi="Times New Roman" w:eastAsia="宋体" w:cs="Times New Roman"/>
                <w:i w:val="0"/>
                <w:iCs w:val="0"/>
                <w:color w:val="000000"/>
                <w:sz w:val="18"/>
                <w:szCs w:val="18"/>
                <w:u w:val="none"/>
              </w:rPr>
            </w:pPr>
          </w:p>
        </w:tc>
      </w:tr>
      <w:tr w14:paraId="5A06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48"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130D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75BD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1206.33</w:t>
            </w:r>
            <w:r>
              <w:rPr>
                <w:rFonts w:hint="eastAsia" w:ascii="宋体" w:hAnsi="宋体" w:eastAsia="宋体" w:cs="宋体"/>
                <w:i w:val="0"/>
                <w:iCs w:val="0"/>
                <w:color w:val="000000"/>
                <w:kern w:val="0"/>
                <w:sz w:val="18"/>
                <w:szCs w:val="18"/>
                <w:u w:val="none"/>
                <w:lang w:val="en-US" w:eastAsia="zh-CN" w:bidi="ar"/>
              </w:rPr>
              <w:t>万元</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92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63B7D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1206.33</w:t>
            </w:r>
            <w:r>
              <w:rPr>
                <w:rFonts w:hint="eastAsia" w:ascii="宋体" w:hAnsi="宋体" w:eastAsia="宋体" w:cs="宋体"/>
                <w:i w:val="0"/>
                <w:iCs w:val="0"/>
                <w:color w:val="000000"/>
                <w:kern w:val="0"/>
                <w:sz w:val="21"/>
                <w:szCs w:val="21"/>
                <w:u w:val="none"/>
                <w:lang w:val="en-US" w:eastAsia="zh-CN" w:bidi="ar"/>
              </w:rPr>
              <w:t>万元</w:t>
            </w:r>
          </w:p>
        </w:tc>
      </w:tr>
      <w:tr w14:paraId="59FF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43"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D587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752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AC2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Fonts w:hint="eastAsia" w:ascii="宋体" w:hAnsi="宋体" w:eastAsia="宋体" w:cs="宋体"/>
                <w:i w:val="0"/>
                <w:iCs w:val="0"/>
                <w:color w:val="000000"/>
                <w:kern w:val="0"/>
                <w:sz w:val="18"/>
                <w:szCs w:val="18"/>
                <w:u w:val="none"/>
                <w:lang w:val="en-US" w:eastAsia="zh-CN" w:bidi="ar"/>
              </w:rPr>
              <w:t>年预算金额</w:t>
            </w:r>
            <w:r>
              <w:rPr>
                <w:rFonts w:hint="default" w:ascii="Times New Roman" w:hAnsi="Times New Roman" w:eastAsia="宋体" w:cs="Times New Roman"/>
                <w:i w:val="0"/>
                <w:iCs w:val="0"/>
                <w:color w:val="000000"/>
                <w:kern w:val="0"/>
                <w:sz w:val="18"/>
                <w:szCs w:val="18"/>
                <w:u w:val="none"/>
                <w:lang w:val="en-US" w:eastAsia="zh-CN" w:bidi="ar"/>
              </w:rPr>
              <w:t>727.88</w:t>
            </w:r>
            <w:r>
              <w:rPr>
                <w:rFonts w:hint="eastAsia" w:ascii="宋体" w:hAnsi="宋体" w:eastAsia="宋体" w:cs="宋体"/>
                <w:i w:val="0"/>
                <w:iCs w:val="0"/>
                <w:color w:val="000000"/>
                <w:kern w:val="0"/>
                <w:sz w:val="18"/>
                <w:szCs w:val="18"/>
                <w:u w:val="none"/>
                <w:lang w:val="en-US" w:eastAsia="zh-CN" w:bidi="ar"/>
              </w:rPr>
              <w:t>万元</w:t>
            </w:r>
            <w:r>
              <w:rPr>
                <w:rFonts w:hint="default" w:ascii="Times New Roman" w:hAnsi="Times New Roman" w:eastAsia="宋体" w:cs="Times New Roman"/>
                <w:i w:val="0"/>
                <w:iCs w:val="0"/>
                <w:color w:val="000000"/>
                <w:kern w:val="0"/>
                <w:sz w:val="18"/>
                <w:szCs w:val="18"/>
                <w:u w:val="none"/>
                <w:lang w:val="en-US" w:eastAsia="zh-CN" w:bidi="ar"/>
              </w:rPr>
              <w:t xml:space="preserve">        202</w:t>
            </w:r>
            <w:r>
              <w:rPr>
                <w:rFonts w:hint="eastAsia"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w:t>
            </w:r>
            <w:r>
              <w:rPr>
                <w:rFonts w:hint="eastAsia" w:cs="Times New Roman"/>
                <w:i w:val="0"/>
                <w:iCs w:val="0"/>
                <w:color w:val="000000"/>
                <w:kern w:val="0"/>
                <w:sz w:val="18"/>
                <w:szCs w:val="18"/>
                <w:u w:val="none"/>
                <w:lang w:val="en-US" w:eastAsia="zh-CN" w:bidi="ar"/>
              </w:rPr>
              <w:t>1307</w:t>
            </w:r>
            <w:r>
              <w:rPr>
                <w:rFonts w:hint="eastAsia" w:ascii="宋体" w:hAnsi="宋体" w:eastAsia="宋体" w:cs="宋体"/>
                <w:i w:val="0"/>
                <w:iCs w:val="0"/>
                <w:color w:val="000000"/>
                <w:kern w:val="0"/>
                <w:sz w:val="18"/>
                <w:szCs w:val="18"/>
                <w:u w:val="none"/>
                <w:lang w:val="en-US" w:eastAsia="zh-CN" w:bidi="ar"/>
              </w:rPr>
              <w:t>万元</w:t>
            </w:r>
          </w:p>
        </w:tc>
      </w:tr>
      <w:tr w14:paraId="57DA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98"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CA4536">
            <w:pPr>
              <w:jc w:val="center"/>
              <w:rPr>
                <w:rFonts w:hint="eastAsia" w:ascii="宋体" w:hAnsi="宋体" w:eastAsia="宋体" w:cs="宋体"/>
                <w:i w:val="0"/>
                <w:iCs w:val="0"/>
                <w:color w:val="000000"/>
                <w:sz w:val="21"/>
                <w:szCs w:val="21"/>
                <w:u w:val="none"/>
              </w:rPr>
            </w:pPr>
          </w:p>
        </w:tc>
        <w:tc>
          <w:tcPr>
            <w:tcW w:w="752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82287">
            <w:pPr>
              <w:jc w:val="center"/>
              <w:rPr>
                <w:rFonts w:hint="default" w:ascii="Times New Roman" w:hAnsi="Times New Roman" w:eastAsia="宋体" w:cs="Times New Roman"/>
                <w:i w:val="0"/>
                <w:iCs w:val="0"/>
                <w:color w:val="000000"/>
                <w:sz w:val="18"/>
                <w:szCs w:val="18"/>
                <w:u w:val="none"/>
              </w:rPr>
            </w:pPr>
          </w:p>
        </w:tc>
      </w:tr>
      <w:tr w14:paraId="51ED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2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7AC6281">
            <w:pPr>
              <w:jc w:val="center"/>
              <w:rPr>
                <w:rFonts w:hint="eastAsia" w:ascii="宋体" w:hAnsi="宋体" w:eastAsia="宋体" w:cs="宋体"/>
                <w:i w:val="0"/>
                <w:iCs w:val="0"/>
                <w:color w:val="000000"/>
                <w:sz w:val="20"/>
                <w:szCs w:val="20"/>
                <w:u w:val="none"/>
              </w:rPr>
            </w:pPr>
          </w:p>
        </w:tc>
        <w:tc>
          <w:tcPr>
            <w:tcW w:w="44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CC5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0F58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1AC7A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35DD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44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E68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68553EDE">
            <w:pPr>
              <w:jc w:val="center"/>
              <w:rPr>
                <w:rFonts w:hint="eastAsia" w:ascii="宋体" w:hAnsi="宋体" w:eastAsia="宋体" w:cs="宋体"/>
                <w:i w:val="0"/>
                <w:iCs w:val="0"/>
                <w:color w:val="000000"/>
                <w:sz w:val="21"/>
                <w:szCs w:val="21"/>
                <w:u w:val="none"/>
              </w:rPr>
            </w:pPr>
          </w:p>
        </w:tc>
      </w:tr>
      <w:tr w14:paraId="1C43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80F8A5">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39A079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1D0E1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1307</w:t>
            </w:r>
          </w:p>
        </w:tc>
      </w:tr>
      <w:tr w14:paraId="751D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36FA77">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61D92A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1BF10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1307</w:t>
            </w:r>
          </w:p>
        </w:tc>
      </w:tr>
      <w:tr w14:paraId="3985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690D41">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5CDF0A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F082965">
            <w:pPr>
              <w:jc w:val="center"/>
              <w:rPr>
                <w:rFonts w:hint="eastAsia" w:ascii="宋体" w:hAnsi="宋体" w:eastAsia="宋体" w:cs="宋体"/>
                <w:i w:val="0"/>
                <w:iCs w:val="0"/>
                <w:color w:val="000000"/>
                <w:sz w:val="21"/>
                <w:szCs w:val="21"/>
                <w:u w:val="none"/>
              </w:rPr>
            </w:pPr>
          </w:p>
        </w:tc>
      </w:tr>
      <w:tr w14:paraId="3B5E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940AA7">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5BA31C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01732652">
            <w:pPr>
              <w:jc w:val="center"/>
              <w:rPr>
                <w:rFonts w:hint="eastAsia" w:ascii="宋体" w:hAnsi="宋体" w:eastAsia="宋体" w:cs="宋体"/>
                <w:i w:val="0"/>
                <w:iCs w:val="0"/>
                <w:color w:val="000000"/>
                <w:sz w:val="21"/>
                <w:szCs w:val="21"/>
                <w:u w:val="none"/>
              </w:rPr>
            </w:pPr>
          </w:p>
        </w:tc>
      </w:tr>
      <w:tr w14:paraId="36A6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CB2FCA">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244377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19F22070">
            <w:pPr>
              <w:jc w:val="center"/>
              <w:rPr>
                <w:rFonts w:hint="eastAsia" w:ascii="宋体" w:hAnsi="宋体" w:eastAsia="宋体" w:cs="宋体"/>
                <w:i w:val="0"/>
                <w:iCs w:val="0"/>
                <w:color w:val="000000"/>
                <w:sz w:val="21"/>
                <w:szCs w:val="21"/>
                <w:u w:val="none"/>
              </w:rPr>
            </w:pPr>
          </w:p>
        </w:tc>
      </w:tr>
      <w:tr w14:paraId="3169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3025B2">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2D6F04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3FB4D49">
            <w:pPr>
              <w:jc w:val="center"/>
              <w:rPr>
                <w:rFonts w:hint="eastAsia" w:ascii="宋体" w:hAnsi="宋体" w:eastAsia="宋体" w:cs="宋体"/>
                <w:i w:val="0"/>
                <w:iCs w:val="0"/>
                <w:color w:val="000000"/>
                <w:sz w:val="21"/>
                <w:szCs w:val="21"/>
                <w:u w:val="none"/>
              </w:rPr>
            </w:pPr>
          </w:p>
        </w:tc>
      </w:tr>
      <w:tr w14:paraId="1130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17EC07">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68A1E4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435559F3">
            <w:pPr>
              <w:jc w:val="center"/>
              <w:rPr>
                <w:rFonts w:hint="eastAsia" w:ascii="宋体" w:hAnsi="宋体" w:eastAsia="宋体" w:cs="宋体"/>
                <w:i w:val="0"/>
                <w:iCs w:val="0"/>
                <w:color w:val="000000"/>
                <w:sz w:val="21"/>
                <w:szCs w:val="21"/>
                <w:u w:val="none"/>
              </w:rPr>
            </w:pPr>
          </w:p>
        </w:tc>
      </w:tr>
      <w:tr w14:paraId="0D0A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2DEF66">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508CD1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4B5956D0">
            <w:pPr>
              <w:jc w:val="center"/>
              <w:rPr>
                <w:rFonts w:hint="eastAsia" w:ascii="宋体" w:hAnsi="宋体" w:eastAsia="宋体" w:cs="宋体"/>
                <w:i w:val="0"/>
                <w:iCs w:val="0"/>
                <w:color w:val="000000"/>
                <w:sz w:val="21"/>
                <w:szCs w:val="21"/>
                <w:u w:val="none"/>
              </w:rPr>
            </w:pPr>
          </w:p>
        </w:tc>
      </w:tr>
      <w:tr w14:paraId="1270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41AD35">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1937E6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5A4C37D0">
            <w:pPr>
              <w:jc w:val="center"/>
              <w:rPr>
                <w:rFonts w:hint="eastAsia" w:ascii="宋体" w:hAnsi="宋体" w:eastAsia="宋体" w:cs="宋体"/>
                <w:i w:val="0"/>
                <w:iCs w:val="0"/>
                <w:color w:val="000000"/>
                <w:sz w:val="21"/>
                <w:szCs w:val="21"/>
                <w:u w:val="none"/>
              </w:rPr>
            </w:pPr>
          </w:p>
        </w:tc>
      </w:tr>
      <w:tr w14:paraId="17A7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ECF28C">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25350A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06F4C0D">
            <w:pPr>
              <w:jc w:val="center"/>
              <w:rPr>
                <w:rFonts w:hint="eastAsia" w:ascii="宋体" w:hAnsi="宋体" w:eastAsia="宋体" w:cs="宋体"/>
                <w:i w:val="0"/>
                <w:iCs w:val="0"/>
                <w:color w:val="000000"/>
                <w:sz w:val="21"/>
                <w:szCs w:val="21"/>
                <w:u w:val="none"/>
              </w:rPr>
            </w:pPr>
          </w:p>
        </w:tc>
      </w:tr>
      <w:tr w14:paraId="717E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07FB3B">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572C42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61D0D64F">
            <w:pPr>
              <w:jc w:val="center"/>
              <w:rPr>
                <w:rFonts w:hint="eastAsia" w:ascii="宋体" w:hAnsi="宋体" w:eastAsia="宋体" w:cs="宋体"/>
                <w:i w:val="0"/>
                <w:iCs w:val="0"/>
                <w:color w:val="000000"/>
                <w:sz w:val="21"/>
                <w:szCs w:val="21"/>
                <w:u w:val="none"/>
              </w:rPr>
            </w:pPr>
          </w:p>
        </w:tc>
      </w:tr>
      <w:tr w14:paraId="028B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9060" w:type="dxa"/>
            <w:gridSpan w:val="15"/>
            <w:tcBorders>
              <w:top w:val="single" w:color="000000" w:sz="4" w:space="0"/>
              <w:left w:val="single" w:color="000000" w:sz="8" w:space="0"/>
              <w:bottom w:val="single" w:color="000000" w:sz="4" w:space="0"/>
              <w:right w:val="single" w:color="000000" w:sz="4" w:space="0"/>
            </w:tcBorders>
            <w:shd w:val="clear" w:color="auto" w:fill="auto"/>
            <w:vAlign w:val="center"/>
          </w:tcPr>
          <w:p w14:paraId="3A80D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348A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99"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2A3B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1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39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DA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46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269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1A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1362" w:type="dxa"/>
            <w:gridSpan w:val="2"/>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E93B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66E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99"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69DEE7">
            <w:pPr>
              <w:jc w:val="center"/>
              <w:rPr>
                <w:rFonts w:hint="eastAsia" w:ascii="宋体" w:hAnsi="宋体" w:eastAsia="宋体" w:cs="宋体"/>
                <w:i w:val="0"/>
                <w:iCs w:val="0"/>
                <w:color w:val="000000"/>
                <w:sz w:val="21"/>
                <w:szCs w:val="21"/>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B726F">
            <w:pPr>
              <w:jc w:val="center"/>
              <w:rPr>
                <w:rFonts w:hint="eastAsia" w:ascii="宋体" w:hAnsi="宋体" w:eastAsia="宋体" w:cs="宋体"/>
                <w:i w:val="0"/>
                <w:iCs w:val="0"/>
                <w:color w:val="000000"/>
                <w:sz w:val="21"/>
                <w:szCs w:val="21"/>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D0217">
            <w:pPr>
              <w:jc w:val="center"/>
              <w:rPr>
                <w:rFonts w:hint="eastAsia" w:ascii="宋体" w:hAnsi="宋体" w:eastAsia="宋体" w:cs="宋体"/>
                <w:i w:val="0"/>
                <w:iCs w:val="0"/>
                <w:color w:val="000000"/>
                <w:sz w:val="21"/>
                <w:szCs w:val="21"/>
                <w:u w:val="none"/>
              </w:rPr>
            </w:pPr>
          </w:p>
        </w:tc>
        <w:tc>
          <w:tcPr>
            <w:tcW w:w="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48DC8">
            <w:pPr>
              <w:jc w:val="center"/>
              <w:rPr>
                <w:rFonts w:hint="eastAsia" w:ascii="宋体" w:hAnsi="宋体" w:eastAsia="宋体" w:cs="宋体"/>
                <w:i w:val="0"/>
                <w:iCs w:val="0"/>
                <w:color w:val="000000"/>
                <w:sz w:val="21"/>
                <w:szCs w:val="21"/>
                <w:u w:val="none"/>
              </w:rPr>
            </w:pPr>
          </w:p>
        </w:tc>
        <w:tc>
          <w:tcPr>
            <w:tcW w:w="2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0C614">
            <w:pPr>
              <w:jc w:val="center"/>
              <w:rPr>
                <w:rFonts w:hint="eastAsia" w:ascii="宋体" w:hAnsi="宋体" w:eastAsia="宋体" w:cs="宋体"/>
                <w:i w:val="0"/>
                <w:iCs w:val="0"/>
                <w:color w:val="000000"/>
                <w:sz w:val="21"/>
                <w:szCs w:val="21"/>
                <w:u w:val="none"/>
              </w:rPr>
            </w:pPr>
          </w:p>
        </w:tc>
        <w:tc>
          <w:tcPr>
            <w:tcW w:w="1362"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501519B">
            <w:pPr>
              <w:jc w:val="center"/>
              <w:rPr>
                <w:rFonts w:hint="eastAsia" w:ascii="宋体" w:hAnsi="宋体" w:eastAsia="宋体" w:cs="宋体"/>
                <w:i w:val="0"/>
                <w:iCs w:val="0"/>
                <w:color w:val="000000"/>
                <w:sz w:val="21"/>
                <w:szCs w:val="21"/>
                <w:u w:val="none"/>
              </w:rPr>
            </w:pPr>
          </w:p>
        </w:tc>
      </w:tr>
      <w:tr w14:paraId="34BA8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nil"/>
              <w:left w:val="single" w:color="000000" w:sz="8" w:space="0"/>
              <w:bottom w:val="single" w:color="000000" w:sz="4" w:space="0"/>
              <w:right w:val="single" w:color="000000" w:sz="4" w:space="0"/>
            </w:tcBorders>
            <w:shd w:val="clear" w:color="auto" w:fill="auto"/>
            <w:vAlign w:val="center"/>
          </w:tcPr>
          <w:p w14:paraId="30D6279F">
            <w:pPr>
              <w:jc w:val="center"/>
              <w:rPr>
                <w:rFonts w:hint="eastAsia" w:ascii="宋体" w:hAnsi="宋体" w:eastAsia="宋体" w:cs="宋体"/>
                <w:i w:val="0"/>
                <w:iCs w:val="0"/>
                <w:color w:val="000000"/>
                <w:sz w:val="21"/>
                <w:szCs w:val="21"/>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5B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村干部养老保险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2ADF">
            <w:pPr>
              <w:jc w:val="center"/>
              <w:rPr>
                <w:rFonts w:hint="eastAsia" w:ascii="宋体" w:hAnsi="宋体" w:eastAsia="宋体" w:cs="宋体"/>
                <w:i w:val="0"/>
                <w:iCs w:val="0"/>
                <w:color w:val="000000"/>
                <w:sz w:val="21"/>
                <w:szCs w:val="21"/>
                <w:u w:val="none"/>
              </w:rPr>
            </w:pPr>
          </w:p>
        </w:tc>
        <w:tc>
          <w:tcPr>
            <w:tcW w:w="846" w:type="dxa"/>
            <w:gridSpan w:val="2"/>
            <w:tcBorders>
              <w:top w:val="nil"/>
              <w:left w:val="single" w:color="000000" w:sz="4" w:space="0"/>
              <w:bottom w:val="single" w:color="000000" w:sz="4" w:space="0"/>
              <w:right w:val="single" w:color="000000" w:sz="4" w:space="0"/>
            </w:tcBorders>
            <w:shd w:val="clear" w:color="auto" w:fill="auto"/>
            <w:vAlign w:val="center"/>
          </w:tcPr>
          <w:p w14:paraId="6586F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3B8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nil"/>
              <w:left w:val="single" w:color="000000" w:sz="4" w:space="0"/>
              <w:bottom w:val="single" w:color="000000" w:sz="4" w:space="0"/>
              <w:right w:val="single" w:color="000000" w:sz="8" w:space="0"/>
            </w:tcBorders>
            <w:shd w:val="clear" w:color="auto" w:fill="auto"/>
            <w:vAlign w:val="center"/>
          </w:tcPr>
          <w:p w14:paraId="5918A826">
            <w:pPr>
              <w:jc w:val="center"/>
              <w:rPr>
                <w:rFonts w:hint="eastAsia" w:ascii="宋体" w:hAnsi="宋体" w:eastAsia="宋体" w:cs="宋体"/>
                <w:i w:val="0"/>
                <w:iCs w:val="0"/>
                <w:color w:val="000000"/>
                <w:sz w:val="21"/>
                <w:szCs w:val="21"/>
                <w:u w:val="none"/>
              </w:rPr>
            </w:pPr>
          </w:p>
        </w:tc>
      </w:tr>
      <w:tr w14:paraId="4668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nil"/>
              <w:left w:val="single" w:color="000000" w:sz="8" w:space="0"/>
              <w:bottom w:val="single" w:color="000000" w:sz="4" w:space="0"/>
              <w:right w:val="single" w:color="000000" w:sz="4" w:space="0"/>
            </w:tcBorders>
            <w:shd w:val="clear" w:color="auto" w:fill="auto"/>
            <w:vAlign w:val="center"/>
          </w:tcPr>
          <w:p w14:paraId="52FE3AED">
            <w:pPr>
              <w:jc w:val="center"/>
              <w:rPr>
                <w:rFonts w:hint="eastAsia" w:ascii="宋体" w:hAnsi="宋体" w:eastAsia="宋体" w:cs="宋体"/>
                <w:i w:val="0"/>
                <w:iCs w:val="0"/>
                <w:color w:val="000000"/>
                <w:sz w:val="21"/>
                <w:szCs w:val="21"/>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9F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离任村干部补助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1814">
            <w:pPr>
              <w:jc w:val="center"/>
              <w:rPr>
                <w:rFonts w:hint="eastAsia" w:ascii="宋体" w:hAnsi="宋体" w:eastAsia="宋体" w:cs="宋体"/>
                <w:i w:val="0"/>
                <w:iCs w:val="0"/>
                <w:color w:val="000000"/>
                <w:sz w:val="21"/>
                <w:szCs w:val="21"/>
                <w:u w:val="none"/>
              </w:rPr>
            </w:pPr>
          </w:p>
        </w:tc>
        <w:tc>
          <w:tcPr>
            <w:tcW w:w="846" w:type="dxa"/>
            <w:gridSpan w:val="2"/>
            <w:tcBorders>
              <w:top w:val="nil"/>
              <w:left w:val="single" w:color="000000" w:sz="4" w:space="0"/>
              <w:bottom w:val="single" w:color="000000" w:sz="4" w:space="0"/>
              <w:right w:val="single" w:color="000000" w:sz="4" w:space="0"/>
            </w:tcBorders>
            <w:shd w:val="clear" w:color="auto" w:fill="auto"/>
            <w:vAlign w:val="center"/>
          </w:tcPr>
          <w:p w14:paraId="2B3311E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29.88</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94D1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nil"/>
              <w:left w:val="single" w:color="000000" w:sz="4" w:space="0"/>
              <w:bottom w:val="single" w:color="000000" w:sz="4" w:space="0"/>
              <w:right w:val="single" w:color="000000" w:sz="8" w:space="0"/>
            </w:tcBorders>
            <w:shd w:val="clear" w:color="auto" w:fill="auto"/>
            <w:vAlign w:val="center"/>
          </w:tcPr>
          <w:p w14:paraId="1873DBDA">
            <w:pPr>
              <w:jc w:val="center"/>
              <w:rPr>
                <w:rFonts w:hint="eastAsia" w:ascii="宋体" w:hAnsi="宋体" w:eastAsia="宋体" w:cs="宋体"/>
                <w:i w:val="0"/>
                <w:iCs w:val="0"/>
                <w:color w:val="000000"/>
                <w:sz w:val="21"/>
                <w:szCs w:val="21"/>
                <w:u w:val="none"/>
              </w:rPr>
            </w:pPr>
          </w:p>
        </w:tc>
      </w:tr>
      <w:tr w14:paraId="5DDFD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9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1233316">
            <w:pPr>
              <w:jc w:val="center"/>
              <w:rPr>
                <w:rFonts w:hint="default" w:ascii="Times New Roman" w:hAnsi="Times New Roman" w:eastAsia="宋体" w:cs="Times New Roman"/>
                <w:i w:val="0"/>
                <w:iCs w:val="0"/>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61C4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村干部工资</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EB03">
            <w:pPr>
              <w:jc w:val="center"/>
              <w:rPr>
                <w:rFonts w:hint="default" w:ascii="Times New Roman" w:hAnsi="Times New Roman" w:eastAsia="宋体" w:cs="Times New Roman"/>
                <w:i w:val="0"/>
                <w:iCs w:val="0"/>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3361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629.1</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64A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98B2D1A">
            <w:pPr>
              <w:jc w:val="center"/>
              <w:rPr>
                <w:rFonts w:hint="default" w:ascii="Times New Roman" w:hAnsi="Times New Roman" w:eastAsia="宋体" w:cs="Times New Roman"/>
                <w:i w:val="0"/>
                <w:iCs w:val="0"/>
                <w:color w:val="000000"/>
                <w:sz w:val="16"/>
                <w:szCs w:val="16"/>
                <w:u w:val="none"/>
              </w:rPr>
            </w:pPr>
          </w:p>
        </w:tc>
      </w:tr>
      <w:tr w14:paraId="7AC0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E7E3B1A">
            <w:pPr>
              <w:jc w:val="center"/>
              <w:rPr>
                <w:rFonts w:hint="default" w:ascii="Times New Roman" w:hAnsi="Times New Roman" w:eastAsia="宋体" w:cs="Times New Roman"/>
                <w:i w:val="0"/>
                <w:iCs w:val="0"/>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6F3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村党建及办公费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4F6B">
            <w:pPr>
              <w:jc w:val="center"/>
              <w:rPr>
                <w:rFonts w:hint="default" w:ascii="Times New Roman" w:hAnsi="Times New Roman" w:eastAsia="宋体" w:cs="Times New Roman"/>
                <w:i w:val="0"/>
                <w:iCs w:val="0"/>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970F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E5F7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2CCA853">
            <w:pPr>
              <w:jc w:val="center"/>
              <w:rPr>
                <w:rFonts w:hint="default" w:ascii="Times New Roman" w:hAnsi="Times New Roman" w:eastAsia="宋体" w:cs="Times New Roman"/>
                <w:i w:val="0"/>
                <w:iCs w:val="0"/>
                <w:color w:val="000000"/>
                <w:sz w:val="16"/>
                <w:szCs w:val="16"/>
                <w:u w:val="none"/>
              </w:rPr>
            </w:pPr>
          </w:p>
        </w:tc>
      </w:tr>
      <w:tr w14:paraId="0EEA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CE495F5">
            <w:pPr>
              <w:jc w:val="center"/>
              <w:rPr>
                <w:rFonts w:hint="default" w:ascii="Times New Roman" w:hAnsi="Times New Roman" w:eastAsia="宋体" w:cs="Times New Roman"/>
                <w:i w:val="0"/>
                <w:iCs w:val="0"/>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807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离任村干部生活补助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39DA">
            <w:pPr>
              <w:jc w:val="center"/>
              <w:rPr>
                <w:rFonts w:hint="default" w:ascii="Times New Roman" w:hAnsi="Times New Roman" w:eastAsia="宋体" w:cs="Times New Roman"/>
                <w:i w:val="0"/>
                <w:iCs w:val="0"/>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212C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209</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1A9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区人社局转入街道</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1859B33">
            <w:pPr>
              <w:jc w:val="center"/>
              <w:rPr>
                <w:rFonts w:hint="default" w:ascii="Times New Roman" w:hAnsi="Times New Roman" w:eastAsia="宋体" w:cs="Times New Roman"/>
                <w:i w:val="0"/>
                <w:iCs w:val="0"/>
                <w:color w:val="000000"/>
                <w:sz w:val="16"/>
                <w:szCs w:val="16"/>
                <w:u w:val="none"/>
              </w:rPr>
            </w:pPr>
          </w:p>
        </w:tc>
      </w:tr>
      <w:tr w14:paraId="07FB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767E332">
            <w:pPr>
              <w:jc w:val="center"/>
              <w:rPr>
                <w:rFonts w:hint="default" w:ascii="Times New Roman" w:hAnsi="Times New Roman" w:eastAsia="宋体" w:cs="Times New Roman"/>
                <w:i w:val="0"/>
                <w:iCs w:val="0"/>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170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村级事务必要支出</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CE22">
            <w:pPr>
              <w:jc w:val="center"/>
              <w:rPr>
                <w:rFonts w:hint="default" w:ascii="Times New Roman" w:hAnsi="Times New Roman" w:eastAsia="宋体" w:cs="Times New Roman"/>
                <w:i w:val="0"/>
                <w:iCs w:val="0"/>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3E25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175</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3DC2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694BFE2">
            <w:pPr>
              <w:jc w:val="center"/>
              <w:rPr>
                <w:rFonts w:hint="default" w:ascii="Times New Roman" w:hAnsi="Times New Roman" w:eastAsia="宋体" w:cs="Times New Roman"/>
                <w:i w:val="0"/>
                <w:iCs w:val="0"/>
                <w:color w:val="000000"/>
                <w:sz w:val="16"/>
                <w:szCs w:val="16"/>
                <w:u w:val="none"/>
              </w:rPr>
            </w:pPr>
          </w:p>
        </w:tc>
      </w:tr>
      <w:tr w14:paraId="13A0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80" w:type="dxa"/>
          <w:trHeight w:val="474" w:hRule="atLeast"/>
        </w:trPr>
        <w:tc>
          <w:tcPr>
            <w:tcW w:w="9060" w:type="dxa"/>
            <w:gridSpan w:val="15"/>
            <w:tcBorders>
              <w:top w:val="single" w:color="000000" w:sz="4" w:space="0"/>
              <w:left w:val="single" w:color="000000" w:sz="8" w:space="0"/>
              <w:bottom w:val="single" w:color="000000" w:sz="4" w:space="0"/>
              <w:right w:val="single" w:color="000000" w:sz="4" w:space="0"/>
            </w:tcBorders>
            <w:shd w:val="clear" w:color="auto" w:fill="auto"/>
            <w:vAlign w:val="center"/>
          </w:tcPr>
          <w:p w14:paraId="6CFA0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7E50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15A0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F9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0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F23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49CA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E8F6FE8">
            <w:pPr>
              <w:jc w:val="center"/>
              <w:rPr>
                <w:rFonts w:hint="default" w:ascii="Times New Roman" w:hAnsi="Times New Roman" w:eastAsia="宋体" w:cs="Times New Roman"/>
                <w:i w:val="0"/>
                <w:iCs w:val="0"/>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BE159">
            <w:pPr>
              <w:jc w:val="center"/>
              <w:rPr>
                <w:rFonts w:hint="default" w:ascii="Times New Roman" w:hAnsi="Times New Roman" w:eastAsia="宋体" w:cs="Times New Roman"/>
                <w:i w:val="0"/>
                <w:iCs w:val="0"/>
                <w:color w:val="000000"/>
                <w:sz w:val="16"/>
                <w:szCs w:val="16"/>
                <w:u w:val="none"/>
              </w:rPr>
            </w:pPr>
          </w:p>
        </w:tc>
        <w:tc>
          <w:tcPr>
            <w:tcW w:w="40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5CD2D0">
            <w:pPr>
              <w:jc w:val="center"/>
              <w:rPr>
                <w:rFonts w:hint="default" w:ascii="Times New Roman" w:hAnsi="Times New Roman" w:eastAsia="宋体" w:cs="Times New Roman"/>
                <w:i w:val="0"/>
                <w:iCs w:val="0"/>
                <w:color w:val="000000"/>
                <w:sz w:val="16"/>
                <w:szCs w:val="16"/>
                <w:u w:val="none"/>
              </w:rPr>
            </w:pPr>
          </w:p>
        </w:tc>
      </w:tr>
      <w:tr w14:paraId="62C6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0EBACB16">
            <w:pPr>
              <w:jc w:val="center"/>
              <w:rPr>
                <w:rFonts w:hint="default" w:ascii="Times New Roman" w:hAnsi="Times New Roman" w:eastAsia="宋体" w:cs="Times New Roman"/>
                <w:i w:val="0"/>
                <w:iCs w:val="0"/>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675B2">
            <w:pPr>
              <w:jc w:val="center"/>
              <w:rPr>
                <w:rFonts w:hint="default" w:ascii="Times New Roman" w:hAnsi="Times New Roman" w:eastAsia="宋体" w:cs="Times New Roman"/>
                <w:i w:val="0"/>
                <w:iCs w:val="0"/>
                <w:color w:val="000000"/>
                <w:sz w:val="16"/>
                <w:szCs w:val="16"/>
                <w:u w:val="none"/>
              </w:rPr>
            </w:pPr>
          </w:p>
        </w:tc>
        <w:tc>
          <w:tcPr>
            <w:tcW w:w="40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77FF26">
            <w:pPr>
              <w:jc w:val="center"/>
              <w:rPr>
                <w:rFonts w:hint="default" w:ascii="Times New Roman" w:hAnsi="Times New Roman" w:eastAsia="宋体" w:cs="Times New Roman"/>
                <w:i w:val="0"/>
                <w:iCs w:val="0"/>
                <w:color w:val="000000"/>
                <w:sz w:val="16"/>
                <w:szCs w:val="16"/>
                <w:u w:val="none"/>
              </w:rPr>
            </w:pPr>
          </w:p>
        </w:tc>
      </w:tr>
      <w:tr w14:paraId="2AB5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74" w:hRule="atLeast"/>
        </w:trPr>
        <w:tc>
          <w:tcPr>
            <w:tcW w:w="9060" w:type="dxa"/>
            <w:gridSpan w:val="15"/>
            <w:tcBorders>
              <w:top w:val="single" w:color="000000" w:sz="4" w:space="0"/>
              <w:left w:val="single" w:color="000000" w:sz="8" w:space="0"/>
              <w:bottom w:val="single" w:color="000000" w:sz="4" w:space="0"/>
              <w:right w:val="single" w:color="000000" w:sz="4" w:space="0"/>
            </w:tcBorders>
            <w:shd w:val="clear" w:color="auto" w:fill="auto"/>
            <w:vAlign w:val="center"/>
          </w:tcPr>
          <w:p w14:paraId="78574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3CD2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41A25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80A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11A5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7BFB4B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村级转移支付</w:t>
            </w: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6EF9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保证基层部门工作正常运转</w:t>
            </w:r>
          </w:p>
        </w:tc>
      </w:tr>
      <w:tr w14:paraId="3886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23BCBCA9">
            <w:pPr>
              <w:jc w:val="center"/>
              <w:rPr>
                <w:rFonts w:hint="default" w:ascii="Times New Roman" w:hAnsi="Times New Roman" w:eastAsia="宋体" w:cs="Times New Roman"/>
                <w:i w:val="0"/>
                <w:iCs w:val="0"/>
                <w:color w:val="000000"/>
                <w:sz w:val="16"/>
                <w:szCs w:val="16"/>
                <w:u w:val="none"/>
              </w:rPr>
            </w:pP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CE4CE9">
            <w:pPr>
              <w:jc w:val="center"/>
              <w:rPr>
                <w:rFonts w:hint="default" w:ascii="Times New Roman" w:hAnsi="Times New Roman" w:eastAsia="宋体" w:cs="Times New Roman"/>
                <w:i w:val="0"/>
                <w:iCs w:val="0"/>
                <w:color w:val="000000"/>
                <w:sz w:val="16"/>
                <w:szCs w:val="16"/>
                <w:u w:val="none"/>
              </w:rPr>
            </w:pPr>
          </w:p>
        </w:tc>
      </w:tr>
      <w:tr w14:paraId="249EE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4F4E1BB3">
            <w:pPr>
              <w:jc w:val="center"/>
              <w:rPr>
                <w:rFonts w:hint="default" w:ascii="Times New Roman" w:hAnsi="Times New Roman" w:eastAsia="宋体" w:cs="Times New Roman"/>
                <w:i w:val="0"/>
                <w:iCs w:val="0"/>
                <w:color w:val="000000"/>
                <w:sz w:val="16"/>
                <w:szCs w:val="16"/>
                <w:u w:val="none"/>
              </w:rPr>
            </w:pP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E37C15">
            <w:pPr>
              <w:jc w:val="center"/>
              <w:rPr>
                <w:rFonts w:hint="default" w:ascii="Times New Roman" w:hAnsi="Times New Roman" w:eastAsia="宋体" w:cs="Times New Roman"/>
                <w:i w:val="0"/>
                <w:iCs w:val="0"/>
                <w:color w:val="000000"/>
                <w:sz w:val="16"/>
                <w:szCs w:val="16"/>
                <w:u w:val="none"/>
              </w:rPr>
            </w:pPr>
          </w:p>
        </w:tc>
      </w:tr>
      <w:tr w14:paraId="12CC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67BC0072">
            <w:pPr>
              <w:jc w:val="center"/>
              <w:rPr>
                <w:rFonts w:hint="default" w:ascii="Times New Roman" w:hAnsi="Times New Roman" w:eastAsia="宋体" w:cs="Times New Roman"/>
                <w:i w:val="0"/>
                <w:iCs w:val="0"/>
                <w:color w:val="000000"/>
                <w:sz w:val="16"/>
                <w:szCs w:val="16"/>
                <w:u w:val="none"/>
              </w:rPr>
            </w:pP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F9049A">
            <w:pPr>
              <w:jc w:val="center"/>
              <w:rPr>
                <w:rFonts w:hint="default" w:ascii="Times New Roman" w:hAnsi="Times New Roman" w:eastAsia="宋体" w:cs="Times New Roman"/>
                <w:i w:val="0"/>
                <w:iCs w:val="0"/>
                <w:color w:val="000000"/>
                <w:sz w:val="16"/>
                <w:szCs w:val="16"/>
                <w:u w:val="none"/>
              </w:rPr>
            </w:pPr>
          </w:p>
        </w:tc>
      </w:tr>
      <w:tr w14:paraId="009A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9060" w:type="dxa"/>
            <w:gridSpan w:val="15"/>
            <w:tcBorders>
              <w:top w:val="single" w:color="000000" w:sz="4" w:space="0"/>
              <w:left w:val="single" w:color="000000" w:sz="8" w:space="0"/>
              <w:bottom w:val="nil"/>
              <w:right w:val="single" w:color="000000" w:sz="4" w:space="0"/>
            </w:tcBorders>
            <w:shd w:val="clear" w:color="auto" w:fill="auto"/>
            <w:vAlign w:val="center"/>
          </w:tcPr>
          <w:p w14:paraId="26792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140C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74"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B37B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1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28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4B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FD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281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362" w:type="dxa"/>
            <w:gridSpan w:val="2"/>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06CB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7E233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32"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B630A9">
            <w:pPr>
              <w:jc w:val="center"/>
              <w:rPr>
                <w:rFonts w:hint="eastAsia" w:ascii="宋体" w:hAnsi="宋体" w:eastAsia="宋体" w:cs="宋体"/>
                <w:i w:val="0"/>
                <w:iCs w:val="0"/>
                <w:color w:val="000000"/>
                <w:sz w:val="21"/>
                <w:szCs w:val="21"/>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8A0B9">
            <w:pPr>
              <w:jc w:val="center"/>
              <w:rPr>
                <w:rFonts w:hint="eastAsia" w:ascii="宋体" w:hAnsi="宋体" w:eastAsia="宋体" w:cs="宋体"/>
                <w:i w:val="0"/>
                <w:iCs w:val="0"/>
                <w:color w:val="000000"/>
                <w:sz w:val="21"/>
                <w:szCs w:val="21"/>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3A12E">
            <w:pPr>
              <w:jc w:val="center"/>
              <w:rPr>
                <w:rFonts w:hint="eastAsia" w:ascii="宋体" w:hAnsi="宋体" w:eastAsia="宋体" w:cs="宋体"/>
                <w:i w:val="0"/>
                <w:iCs w:val="0"/>
                <w:color w:val="000000"/>
                <w:sz w:val="21"/>
                <w:szCs w:val="21"/>
                <w:u w:val="none"/>
              </w:rPr>
            </w:pPr>
          </w:p>
        </w:tc>
        <w:tc>
          <w:tcPr>
            <w:tcW w:w="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E31EF">
            <w:pPr>
              <w:jc w:val="center"/>
              <w:rPr>
                <w:rFonts w:hint="eastAsia" w:ascii="宋体" w:hAnsi="宋体" w:eastAsia="宋体" w:cs="宋体"/>
                <w:i w:val="0"/>
                <w:iCs w:val="0"/>
                <w:color w:val="000000"/>
                <w:sz w:val="21"/>
                <w:szCs w:val="21"/>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1FC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39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26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1362"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D985DFF">
            <w:pPr>
              <w:jc w:val="center"/>
              <w:rPr>
                <w:rFonts w:hint="eastAsia" w:ascii="宋体" w:hAnsi="宋体" w:eastAsia="宋体" w:cs="宋体"/>
                <w:i w:val="0"/>
                <w:iCs w:val="0"/>
                <w:color w:val="000000"/>
                <w:sz w:val="21"/>
                <w:szCs w:val="21"/>
                <w:u w:val="none"/>
              </w:rPr>
            </w:pPr>
          </w:p>
        </w:tc>
      </w:tr>
      <w:tr w14:paraId="48E53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943" w:hRule="atLeast"/>
        </w:trPr>
        <w:tc>
          <w:tcPr>
            <w:tcW w:w="1536" w:type="dxa"/>
            <w:gridSpan w:val="2"/>
            <w:vMerge w:val="restart"/>
            <w:tcBorders>
              <w:top w:val="single" w:color="000000" w:sz="4" w:space="0"/>
              <w:left w:val="single" w:color="000000" w:sz="8" w:space="0"/>
              <w:bottom w:val="single" w:color="000000" w:sz="8" w:space="0"/>
              <w:right w:val="single" w:color="000000" w:sz="4" w:space="0"/>
            </w:tcBorders>
            <w:shd w:val="clear" w:color="auto" w:fill="auto"/>
            <w:noWrap/>
            <w:vAlign w:val="center"/>
          </w:tcPr>
          <w:p w14:paraId="63B62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村级转移支付</w:t>
            </w:r>
          </w:p>
        </w:tc>
        <w:tc>
          <w:tcPr>
            <w:tcW w:w="1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5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1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8E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党支部建设资金拨付率</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476D7">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16C8">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FB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2751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资金拨付率=实际拨付金额/应拨付金额*100%</w:t>
            </w:r>
          </w:p>
        </w:tc>
      </w:tr>
      <w:tr w14:paraId="2738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42"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667E5569">
            <w:pPr>
              <w:jc w:val="center"/>
              <w:rPr>
                <w:rFonts w:hint="eastAsia" w:ascii="宋体" w:hAnsi="宋体" w:eastAsia="宋体" w:cs="宋体"/>
                <w:i w:val="0"/>
                <w:iCs w:val="0"/>
                <w:color w:val="000000"/>
                <w:sz w:val="22"/>
                <w:szCs w:val="22"/>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1213">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D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45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党员教育培训</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5E081">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DF78">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36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12次</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D77D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党员教育培训及学习</w:t>
            </w:r>
          </w:p>
        </w:tc>
      </w:tr>
      <w:tr w14:paraId="6BD5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885"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2BCE75DC">
            <w:pPr>
              <w:jc w:val="center"/>
              <w:rPr>
                <w:rFonts w:hint="eastAsia" w:ascii="宋体" w:hAnsi="宋体" w:eastAsia="宋体" w:cs="宋体"/>
                <w:i w:val="0"/>
                <w:iCs w:val="0"/>
                <w:color w:val="000000"/>
                <w:sz w:val="22"/>
                <w:szCs w:val="22"/>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2DEF">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E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26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开展项目绩效评价工作完成率</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11615">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4DDA">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15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D9A3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开展项目绩效评价工作完成率=（年度开展绩效评价的项目数/计划开展绩效评价的项目个数）*100%</w:t>
            </w:r>
          </w:p>
        </w:tc>
      </w:tr>
      <w:tr w14:paraId="4C4C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767"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7AE4BD98">
            <w:pPr>
              <w:jc w:val="center"/>
              <w:rPr>
                <w:rFonts w:hint="eastAsia" w:ascii="宋体" w:hAnsi="宋体" w:eastAsia="宋体" w:cs="宋体"/>
                <w:i w:val="0"/>
                <w:iCs w:val="0"/>
                <w:color w:val="000000"/>
                <w:sz w:val="22"/>
                <w:szCs w:val="22"/>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06A4">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D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4B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经费拨付及时率</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C95B5">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11AA">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BA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11B1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在规定时间内拨付到位</w:t>
            </w:r>
          </w:p>
        </w:tc>
      </w:tr>
      <w:tr w14:paraId="4003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42"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652F496E">
            <w:pPr>
              <w:jc w:val="center"/>
              <w:rPr>
                <w:rFonts w:hint="eastAsia" w:ascii="宋体" w:hAnsi="宋体" w:eastAsia="宋体" w:cs="宋体"/>
                <w:i w:val="0"/>
                <w:iCs w:val="0"/>
                <w:color w:val="000000"/>
                <w:sz w:val="22"/>
                <w:szCs w:val="22"/>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4CAA">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A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B0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经费使用规范性</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D9B5B">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C458">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0D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E620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经费使用规范</w:t>
            </w:r>
          </w:p>
        </w:tc>
      </w:tr>
      <w:tr w14:paraId="7CE5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642"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192394D3">
            <w:pPr>
              <w:jc w:val="center"/>
              <w:rPr>
                <w:rFonts w:hint="eastAsia" w:ascii="宋体" w:hAnsi="宋体" w:eastAsia="宋体" w:cs="宋体"/>
                <w:i w:val="0"/>
                <w:iCs w:val="0"/>
                <w:color w:val="000000"/>
                <w:sz w:val="22"/>
                <w:szCs w:val="22"/>
                <w:u w:val="none"/>
              </w:rPr>
            </w:pPr>
          </w:p>
        </w:tc>
        <w:tc>
          <w:tcPr>
            <w:tcW w:w="1811"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3CBFD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13" w:type="dxa"/>
            <w:tcBorders>
              <w:top w:val="nil"/>
              <w:left w:val="single" w:color="000000" w:sz="4" w:space="0"/>
              <w:bottom w:val="single" w:color="000000" w:sz="4" w:space="0"/>
              <w:right w:val="single" w:color="000000" w:sz="4" w:space="0"/>
            </w:tcBorders>
            <w:shd w:val="clear" w:color="auto" w:fill="auto"/>
            <w:vAlign w:val="center"/>
          </w:tcPr>
          <w:p w14:paraId="0842E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C0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办公成本下降</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A42DF">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5335">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A0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得到降低</w:t>
            </w:r>
          </w:p>
        </w:tc>
        <w:tc>
          <w:tcPr>
            <w:tcW w:w="1362" w:type="dxa"/>
            <w:gridSpan w:val="2"/>
            <w:tcBorders>
              <w:top w:val="nil"/>
              <w:left w:val="single" w:color="000000" w:sz="4" w:space="0"/>
              <w:bottom w:val="single" w:color="000000" w:sz="4" w:space="0"/>
              <w:right w:val="single" w:color="000000" w:sz="8" w:space="0"/>
            </w:tcBorders>
            <w:shd w:val="clear" w:color="auto" w:fill="auto"/>
            <w:vAlign w:val="center"/>
          </w:tcPr>
          <w:p w14:paraId="5775F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办公成本下降</w:t>
            </w:r>
          </w:p>
        </w:tc>
      </w:tr>
      <w:tr w14:paraId="7292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973"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2771C403">
            <w:pPr>
              <w:jc w:val="center"/>
              <w:rPr>
                <w:rFonts w:hint="eastAsia" w:ascii="宋体" w:hAnsi="宋体" w:eastAsia="宋体" w:cs="宋体"/>
                <w:i w:val="0"/>
                <w:iCs w:val="0"/>
                <w:color w:val="000000"/>
                <w:sz w:val="22"/>
                <w:szCs w:val="22"/>
                <w:u w:val="none"/>
              </w:rPr>
            </w:pPr>
          </w:p>
        </w:tc>
        <w:tc>
          <w:tcPr>
            <w:tcW w:w="1811"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0AF4E153">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66E4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社会公众或服务对象满意度指标</w:t>
            </w:r>
          </w:p>
        </w:tc>
        <w:tc>
          <w:tcPr>
            <w:tcW w:w="84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6CEE5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93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307F7181">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75675FF">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3C614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90%以上</w:t>
            </w:r>
          </w:p>
        </w:tc>
        <w:tc>
          <w:tcPr>
            <w:tcW w:w="1362"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14:paraId="21450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满意度=（满意人数/接受调查人数）*100%</w:t>
            </w:r>
          </w:p>
        </w:tc>
      </w:tr>
    </w:tbl>
    <w:p w14:paraId="4905E4CD">
      <w:pPr>
        <w:pStyle w:val="3"/>
        <w:numPr>
          <w:ilvl w:val="0"/>
          <w:numId w:val="0"/>
        </w:numPr>
        <w:ind w:leftChars="200" w:right="0" w:rightChars="0"/>
        <w:rPr>
          <w:u w:val="none"/>
        </w:rPr>
      </w:pPr>
    </w:p>
    <w:tbl>
      <w:tblPr>
        <w:tblStyle w:val="7"/>
        <w:tblW w:w="91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1108"/>
        <w:gridCol w:w="156"/>
        <w:gridCol w:w="297"/>
        <w:gridCol w:w="233"/>
        <w:gridCol w:w="206"/>
        <w:gridCol w:w="436"/>
        <w:gridCol w:w="5"/>
        <w:gridCol w:w="236"/>
        <w:gridCol w:w="303"/>
        <w:gridCol w:w="345"/>
        <w:gridCol w:w="213"/>
        <w:gridCol w:w="35"/>
        <w:gridCol w:w="184"/>
        <w:gridCol w:w="700"/>
        <w:gridCol w:w="406"/>
        <w:gridCol w:w="25"/>
        <w:gridCol w:w="72"/>
        <w:gridCol w:w="376"/>
        <w:gridCol w:w="242"/>
        <w:gridCol w:w="114"/>
        <w:gridCol w:w="37"/>
        <w:gridCol w:w="131"/>
        <w:gridCol w:w="108"/>
        <w:gridCol w:w="121"/>
        <w:gridCol w:w="279"/>
        <w:gridCol w:w="158"/>
        <w:gridCol w:w="233"/>
        <w:gridCol w:w="238"/>
        <w:gridCol w:w="183"/>
        <w:gridCol w:w="122"/>
        <w:gridCol w:w="9"/>
        <w:gridCol w:w="1115"/>
        <w:gridCol w:w="3"/>
        <w:gridCol w:w="671"/>
      </w:tblGrid>
      <w:tr w14:paraId="58F0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43" w:hRule="atLeast"/>
        </w:trPr>
        <w:tc>
          <w:tcPr>
            <w:tcW w:w="9100" w:type="dxa"/>
            <w:gridSpan w:val="34"/>
            <w:tcBorders>
              <w:top w:val="nil"/>
              <w:left w:val="nil"/>
              <w:bottom w:val="nil"/>
              <w:right w:val="nil"/>
            </w:tcBorders>
            <w:shd w:val="clear" w:color="auto" w:fill="auto"/>
            <w:noWrap/>
            <w:vAlign w:val="center"/>
          </w:tcPr>
          <w:p w14:paraId="7C767C6D">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表12-2  部门项目申报表(含绩效目标)</w:t>
            </w:r>
          </w:p>
        </w:tc>
      </w:tr>
      <w:tr w14:paraId="7CC7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72" w:hRule="atLeast"/>
        </w:trPr>
        <w:tc>
          <w:tcPr>
            <w:tcW w:w="1794" w:type="dxa"/>
            <w:gridSpan w:val="4"/>
            <w:tcBorders>
              <w:top w:val="nil"/>
              <w:left w:val="nil"/>
              <w:bottom w:val="nil"/>
              <w:right w:val="nil"/>
            </w:tcBorders>
            <w:shd w:val="clear" w:color="auto" w:fill="auto"/>
            <w:noWrap/>
            <w:vAlign w:val="center"/>
          </w:tcPr>
          <w:p w14:paraId="7F05363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2663" w:type="dxa"/>
            <w:gridSpan w:val="10"/>
            <w:tcBorders>
              <w:top w:val="nil"/>
              <w:left w:val="nil"/>
              <w:bottom w:val="nil"/>
              <w:right w:val="nil"/>
            </w:tcBorders>
            <w:shd w:val="clear" w:color="auto" w:fill="auto"/>
            <w:noWrap/>
            <w:vAlign w:val="center"/>
          </w:tcPr>
          <w:p w14:paraId="1DD999E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年12月5日</w:t>
            </w:r>
          </w:p>
        </w:tc>
        <w:tc>
          <w:tcPr>
            <w:tcW w:w="879" w:type="dxa"/>
            <w:gridSpan w:val="4"/>
            <w:tcBorders>
              <w:top w:val="nil"/>
              <w:left w:val="nil"/>
              <w:bottom w:val="nil"/>
              <w:right w:val="nil"/>
            </w:tcBorders>
            <w:shd w:val="clear" w:color="auto" w:fill="auto"/>
            <w:noWrap/>
            <w:vAlign w:val="center"/>
          </w:tcPr>
          <w:p w14:paraId="48A9EABD">
            <w:pPr>
              <w:rPr>
                <w:rFonts w:hint="eastAsia" w:ascii="宋体" w:hAnsi="宋体" w:eastAsia="宋体" w:cs="宋体"/>
                <w:i w:val="0"/>
                <w:iCs w:val="0"/>
                <w:color w:val="000000"/>
                <w:sz w:val="22"/>
                <w:szCs w:val="22"/>
                <w:u w:val="none"/>
              </w:rPr>
            </w:pPr>
          </w:p>
        </w:tc>
        <w:tc>
          <w:tcPr>
            <w:tcW w:w="632" w:type="dxa"/>
            <w:gridSpan w:val="5"/>
            <w:tcBorders>
              <w:top w:val="nil"/>
              <w:left w:val="nil"/>
              <w:bottom w:val="nil"/>
              <w:right w:val="nil"/>
            </w:tcBorders>
            <w:shd w:val="clear" w:color="auto" w:fill="auto"/>
            <w:noWrap/>
            <w:vAlign w:val="center"/>
          </w:tcPr>
          <w:p w14:paraId="59EAF364">
            <w:pPr>
              <w:rPr>
                <w:rFonts w:hint="eastAsia" w:ascii="宋体" w:hAnsi="宋体" w:eastAsia="宋体" w:cs="宋体"/>
                <w:i w:val="0"/>
                <w:iCs w:val="0"/>
                <w:color w:val="000000"/>
                <w:sz w:val="22"/>
                <w:szCs w:val="22"/>
                <w:u w:val="none"/>
              </w:rPr>
            </w:pPr>
          </w:p>
        </w:tc>
        <w:tc>
          <w:tcPr>
            <w:tcW w:w="791" w:type="dxa"/>
            <w:gridSpan w:val="4"/>
            <w:tcBorders>
              <w:top w:val="nil"/>
              <w:left w:val="nil"/>
              <w:bottom w:val="nil"/>
              <w:right w:val="nil"/>
            </w:tcBorders>
            <w:shd w:val="clear" w:color="auto" w:fill="auto"/>
            <w:noWrap/>
            <w:vAlign w:val="center"/>
          </w:tcPr>
          <w:p w14:paraId="4A5747D6">
            <w:pPr>
              <w:rPr>
                <w:rFonts w:hint="eastAsia" w:ascii="宋体" w:hAnsi="宋体" w:eastAsia="宋体" w:cs="宋体"/>
                <w:i w:val="0"/>
                <w:iCs w:val="0"/>
                <w:color w:val="000000"/>
                <w:sz w:val="22"/>
                <w:szCs w:val="22"/>
                <w:u w:val="none"/>
              </w:rPr>
            </w:pPr>
          </w:p>
        </w:tc>
        <w:tc>
          <w:tcPr>
            <w:tcW w:w="543" w:type="dxa"/>
            <w:gridSpan w:val="3"/>
            <w:tcBorders>
              <w:top w:val="nil"/>
              <w:left w:val="nil"/>
              <w:bottom w:val="nil"/>
              <w:right w:val="nil"/>
            </w:tcBorders>
            <w:shd w:val="clear" w:color="auto" w:fill="auto"/>
            <w:noWrap/>
            <w:vAlign w:val="center"/>
          </w:tcPr>
          <w:p w14:paraId="2711A486">
            <w:pPr>
              <w:rPr>
                <w:rFonts w:hint="eastAsia" w:ascii="宋体" w:hAnsi="宋体" w:eastAsia="宋体" w:cs="宋体"/>
                <w:i w:val="0"/>
                <w:iCs w:val="0"/>
                <w:color w:val="000000"/>
                <w:sz w:val="22"/>
                <w:szCs w:val="22"/>
                <w:u w:val="none"/>
              </w:rPr>
            </w:pPr>
          </w:p>
        </w:tc>
        <w:tc>
          <w:tcPr>
            <w:tcW w:w="1798" w:type="dxa"/>
            <w:gridSpan w:val="4"/>
            <w:tcBorders>
              <w:top w:val="nil"/>
              <w:left w:val="nil"/>
              <w:bottom w:val="nil"/>
              <w:right w:val="nil"/>
            </w:tcBorders>
            <w:shd w:val="clear" w:color="auto" w:fill="auto"/>
            <w:noWrap/>
            <w:vAlign w:val="center"/>
          </w:tcPr>
          <w:p w14:paraId="2AB905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1A2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102" w:hRule="atLeast"/>
        </w:trPr>
        <w:tc>
          <w:tcPr>
            <w:tcW w:w="179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563FB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542" w:type="dxa"/>
            <w:gridSpan w:val="14"/>
            <w:tcBorders>
              <w:top w:val="single" w:color="000000" w:sz="8" w:space="0"/>
              <w:left w:val="single" w:color="000000" w:sz="4" w:space="0"/>
              <w:bottom w:val="single" w:color="000000" w:sz="4" w:space="0"/>
              <w:right w:val="single" w:color="000000" w:sz="4" w:space="0"/>
            </w:tcBorders>
            <w:shd w:val="clear" w:color="auto" w:fill="auto"/>
            <w:vAlign w:val="center"/>
          </w:tcPr>
          <w:p w14:paraId="27327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社会管理转移支付</w:t>
            </w:r>
          </w:p>
        </w:tc>
        <w:tc>
          <w:tcPr>
            <w:tcW w:w="632"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14:paraId="68AE4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3132" w:type="dxa"/>
            <w:gridSpan w:val="11"/>
            <w:tcBorders>
              <w:top w:val="single" w:color="000000" w:sz="8" w:space="0"/>
              <w:left w:val="single" w:color="000000" w:sz="4" w:space="0"/>
              <w:bottom w:val="single" w:color="000000" w:sz="4" w:space="0"/>
              <w:right w:val="single" w:color="000000" w:sz="8" w:space="0"/>
            </w:tcBorders>
            <w:shd w:val="clear" w:color="auto" w:fill="auto"/>
            <w:vAlign w:val="center"/>
          </w:tcPr>
          <w:p w14:paraId="42076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42011622125T000000110</w:t>
            </w:r>
          </w:p>
        </w:tc>
      </w:tr>
      <w:tr w14:paraId="3D2B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636" w:hRule="atLeast"/>
        </w:trPr>
        <w:tc>
          <w:tcPr>
            <w:tcW w:w="179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682D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354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5EF3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蔡榨街道办事处</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150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C208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蔡榨街道办事处</w:t>
            </w:r>
          </w:p>
        </w:tc>
      </w:tr>
      <w:tr w14:paraId="3908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093" w:hRule="atLeast"/>
        </w:trPr>
        <w:tc>
          <w:tcPr>
            <w:tcW w:w="179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0B6E8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354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F759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孙建波</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92C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3CF8E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85091000</w:t>
            </w:r>
          </w:p>
        </w:tc>
      </w:tr>
      <w:tr w14:paraId="2367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093" w:hRule="atLeast"/>
        </w:trPr>
        <w:tc>
          <w:tcPr>
            <w:tcW w:w="179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89BF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354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F1DCA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蔡榨街民群大街</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B7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014D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430317</w:t>
            </w:r>
          </w:p>
        </w:tc>
      </w:tr>
      <w:tr w14:paraId="22D2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80" w:hRule="atLeast"/>
        </w:trPr>
        <w:tc>
          <w:tcPr>
            <w:tcW w:w="179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78E6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730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14:paraId="0CF0D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r>
      <w:tr w14:paraId="4AA95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80" w:hRule="atLeast"/>
        </w:trPr>
        <w:tc>
          <w:tcPr>
            <w:tcW w:w="179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1DCCA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730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14:paraId="64150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w:t>
            </w:r>
          </w:p>
        </w:tc>
      </w:tr>
      <w:tr w14:paraId="462EC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093" w:hRule="atLeast"/>
        </w:trPr>
        <w:tc>
          <w:tcPr>
            <w:tcW w:w="179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D798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354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EDB9A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7B9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29741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4</w:t>
            </w:r>
          </w:p>
        </w:tc>
      </w:tr>
      <w:tr w14:paraId="6B2D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12" w:hRule="atLeast"/>
        </w:trPr>
        <w:tc>
          <w:tcPr>
            <w:tcW w:w="1794"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451A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7306" w:type="dxa"/>
            <w:gridSpan w:val="3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DD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区街财政体制</w:t>
            </w:r>
          </w:p>
        </w:tc>
      </w:tr>
      <w:tr w14:paraId="6CB8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2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BFD80E">
            <w:pPr>
              <w:jc w:val="center"/>
              <w:rPr>
                <w:rFonts w:hint="eastAsia" w:ascii="宋体" w:hAnsi="宋体" w:eastAsia="宋体" w:cs="宋体"/>
                <w:i w:val="0"/>
                <w:iCs w:val="0"/>
                <w:color w:val="000000"/>
                <w:sz w:val="21"/>
                <w:szCs w:val="21"/>
                <w:u w:val="none"/>
              </w:rPr>
            </w:pPr>
          </w:p>
        </w:tc>
        <w:tc>
          <w:tcPr>
            <w:tcW w:w="7306"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89F7">
            <w:pPr>
              <w:jc w:val="center"/>
              <w:rPr>
                <w:rFonts w:hint="eastAsia" w:ascii="宋体" w:hAnsi="宋体" w:eastAsia="宋体" w:cs="宋体"/>
                <w:i w:val="0"/>
                <w:iCs w:val="0"/>
                <w:color w:val="000000"/>
                <w:sz w:val="18"/>
                <w:szCs w:val="18"/>
                <w:u w:val="none"/>
              </w:rPr>
            </w:pPr>
          </w:p>
        </w:tc>
      </w:tr>
      <w:tr w14:paraId="10B1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2" w:hRule="atLeast"/>
        </w:trPr>
        <w:tc>
          <w:tcPr>
            <w:tcW w:w="1794"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3FFF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7306" w:type="dxa"/>
            <w:gridSpan w:val="3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123B2">
            <w:pPr>
              <w:jc w:val="center"/>
              <w:rPr>
                <w:rFonts w:hint="default" w:ascii="Times New Roman" w:hAnsi="Times New Roman" w:eastAsia="宋体" w:cs="Times New Roman"/>
                <w:i w:val="0"/>
                <w:iCs w:val="0"/>
                <w:color w:val="000000"/>
                <w:sz w:val="18"/>
                <w:szCs w:val="18"/>
                <w:u w:val="none"/>
              </w:rPr>
            </w:pPr>
          </w:p>
        </w:tc>
      </w:tr>
      <w:tr w14:paraId="3D1BD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4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2972D2">
            <w:pPr>
              <w:jc w:val="center"/>
              <w:rPr>
                <w:rFonts w:hint="eastAsia" w:ascii="宋体" w:hAnsi="宋体" w:eastAsia="宋体" w:cs="宋体"/>
                <w:i w:val="0"/>
                <w:iCs w:val="0"/>
                <w:color w:val="000000"/>
                <w:sz w:val="21"/>
                <w:szCs w:val="21"/>
                <w:u w:val="none"/>
              </w:rPr>
            </w:pPr>
          </w:p>
        </w:tc>
        <w:tc>
          <w:tcPr>
            <w:tcW w:w="7306"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4240">
            <w:pPr>
              <w:jc w:val="center"/>
              <w:rPr>
                <w:rFonts w:hint="default" w:ascii="Times New Roman" w:hAnsi="Times New Roman" w:eastAsia="宋体" w:cs="Times New Roman"/>
                <w:i w:val="0"/>
                <w:iCs w:val="0"/>
                <w:color w:val="000000"/>
                <w:sz w:val="18"/>
                <w:szCs w:val="18"/>
                <w:u w:val="none"/>
              </w:rPr>
            </w:pPr>
          </w:p>
        </w:tc>
      </w:tr>
      <w:tr w14:paraId="6A17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389" w:hRule="atLeast"/>
        </w:trPr>
        <w:tc>
          <w:tcPr>
            <w:tcW w:w="179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4F0BE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354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DA1A0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w:t>
            </w:r>
            <w:r>
              <w:rPr>
                <w:rFonts w:hint="eastAsia" w:ascii="宋体" w:hAnsi="宋体" w:eastAsia="宋体" w:cs="宋体"/>
                <w:i w:val="0"/>
                <w:iCs w:val="0"/>
                <w:color w:val="000000"/>
                <w:kern w:val="0"/>
                <w:sz w:val="18"/>
                <w:szCs w:val="18"/>
                <w:u w:val="none"/>
                <w:lang w:val="en-US" w:eastAsia="zh-CN" w:bidi="ar"/>
              </w:rPr>
              <w:t>万元</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76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2C04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133万元</w:t>
            </w:r>
          </w:p>
        </w:tc>
      </w:tr>
      <w:tr w14:paraId="7132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12" w:hRule="atLeast"/>
        </w:trPr>
        <w:tc>
          <w:tcPr>
            <w:tcW w:w="1794"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BFCC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7306" w:type="dxa"/>
            <w:gridSpan w:val="3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F45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年预算金额</w:t>
            </w:r>
            <w:r>
              <w:rPr>
                <w:rStyle w:val="14"/>
                <w:rFonts w:eastAsia="宋体"/>
                <w:u w:val="none"/>
                <w:lang w:val="en-US" w:eastAsia="zh-CN" w:bidi="ar"/>
              </w:rPr>
              <w:t>510.84</w:t>
            </w:r>
            <w:r>
              <w:rPr>
                <w:rFonts w:hint="eastAsia" w:ascii="宋体" w:hAnsi="宋体" w:eastAsia="宋体" w:cs="宋体"/>
                <w:i w:val="0"/>
                <w:iCs w:val="0"/>
                <w:color w:val="000000"/>
                <w:kern w:val="0"/>
                <w:sz w:val="18"/>
                <w:szCs w:val="18"/>
                <w:u w:val="none"/>
                <w:lang w:val="en-US" w:eastAsia="zh-CN" w:bidi="ar"/>
              </w:rPr>
              <w:t>万元</w:t>
            </w:r>
            <w:r>
              <w:rPr>
                <w:rStyle w:val="14"/>
                <w:rFonts w:eastAsia="宋体"/>
                <w:u w:val="none"/>
                <w:lang w:val="en-US" w:eastAsia="zh-CN" w:bidi="ar"/>
              </w:rPr>
              <w:t xml:space="preserve">        202</w:t>
            </w:r>
            <w:r>
              <w:rPr>
                <w:rStyle w:val="14"/>
                <w:rFonts w:hint="eastAsia"/>
                <w:u w:val="none"/>
                <w:lang w:val="en-US" w:eastAsia="zh-CN" w:bidi="ar"/>
              </w:rPr>
              <w:t>3</w:t>
            </w:r>
            <w:r>
              <w:rPr>
                <w:rFonts w:hint="eastAsia" w:ascii="宋体" w:hAnsi="宋体" w:eastAsia="宋体" w:cs="宋体"/>
                <w:i w:val="0"/>
                <w:iCs w:val="0"/>
                <w:color w:val="000000"/>
                <w:kern w:val="0"/>
                <w:sz w:val="18"/>
                <w:szCs w:val="18"/>
                <w:u w:val="none"/>
                <w:lang w:val="en-US" w:eastAsia="zh-CN" w:bidi="ar"/>
              </w:rPr>
              <w:t>年</w:t>
            </w:r>
            <w:r>
              <w:rPr>
                <w:rStyle w:val="14"/>
                <w:rFonts w:eastAsia="宋体"/>
                <w:u w:val="none"/>
                <w:lang w:val="en-US" w:eastAsia="zh-CN" w:bidi="ar"/>
              </w:rPr>
              <w:t>510.84</w:t>
            </w:r>
            <w:r>
              <w:rPr>
                <w:rFonts w:hint="eastAsia" w:ascii="宋体" w:hAnsi="宋体" w:eastAsia="宋体" w:cs="宋体"/>
                <w:i w:val="0"/>
                <w:iCs w:val="0"/>
                <w:color w:val="000000"/>
                <w:kern w:val="0"/>
                <w:sz w:val="18"/>
                <w:szCs w:val="18"/>
                <w:u w:val="none"/>
                <w:lang w:val="en-US" w:eastAsia="zh-CN" w:bidi="ar"/>
              </w:rPr>
              <w:t>万元</w:t>
            </w:r>
          </w:p>
        </w:tc>
      </w:tr>
      <w:tr w14:paraId="1A90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77"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A64656">
            <w:pPr>
              <w:jc w:val="center"/>
              <w:rPr>
                <w:rFonts w:hint="eastAsia" w:ascii="宋体" w:hAnsi="宋体" w:eastAsia="宋体" w:cs="宋体"/>
                <w:i w:val="0"/>
                <w:iCs w:val="0"/>
                <w:color w:val="000000"/>
                <w:sz w:val="21"/>
                <w:szCs w:val="21"/>
                <w:u w:val="none"/>
              </w:rPr>
            </w:pPr>
          </w:p>
        </w:tc>
        <w:tc>
          <w:tcPr>
            <w:tcW w:w="7306"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4239A">
            <w:pPr>
              <w:jc w:val="center"/>
              <w:rPr>
                <w:rFonts w:hint="default" w:ascii="Times New Roman" w:hAnsi="Times New Roman" w:eastAsia="宋体" w:cs="Times New Roman"/>
                <w:i w:val="0"/>
                <w:iCs w:val="0"/>
                <w:color w:val="000000"/>
                <w:sz w:val="18"/>
                <w:szCs w:val="18"/>
                <w:u w:val="none"/>
              </w:rPr>
            </w:pPr>
          </w:p>
        </w:tc>
      </w:tr>
      <w:tr w14:paraId="3C10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5" w:hRule="atLeast"/>
        </w:trPr>
        <w:tc>
          <w:tcPr>
            <w:tcW w:w="179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69024CB1">
            <w:pPr>
              <w:jc w:val="center"/>
              <w:rPr>
                <w:rFonts w:hint="eastAsia" w:ascii="宋体" w:hAnsi="宋体" w:eastAsia="宋体" w:cs="宋体"/>
                <w:i w:val="0"/>
                <w:iCs w:val="0"/>
                <w:color w:val="000000"/>
                <w:sz w:val="20"/>
                <w:szCs w:val="20"/>
                <w:u w:val="none"/>
              </w:rPr>
            </w:pPr>
          </w:p>
        </w:tc>
        <w:tc>
          <w:tcPr>
            <w:tcW w:w="417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3B89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392D8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41129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48C1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417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78FEA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0B21364E">
            <w:pPr>
              <w:jc w:val="center"/>
              <w:rPr>
                <w:rFonts w:hint="eastAsia" w:ascii="宋体" w:hAnsi="宋体" w:eastAsia="宋体" w:cs="宋体"/>
                <w:i w:val="0"/>
                <w:iCs w:val="0"/>
                <w:color w:val="000000"/>
                <w:sz w:val="21"/>
                <w:szCs w:val="21"/>
                <w:u w:val="none"/>
              </w:rPr>
            </w:pPr>
          </w:p>
        </w:tc>
      </w:tr>
      <w:tr w14:paraId="2678F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9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2C8402">
            <w:pPr>
              <w:jc w:val="center"/>
              <w:rPr>
                <w:rFonts w:hint="eastAsia" w:ascii="宋体" w:hAnsi="宋体" w:eastAsia="宋体" w:cs="宋体"/>
                <w:i w:val="0"/>
                <w:iCs w:val="0"/>
                <w:color w:val="000000"/>
                <w:sz w:val="21"/>
                <w:szCs w:val="21"/>
                <w:u w:val="none"/>
              </w:rPr>
            </w:pPr>
          </w:p>
        </w:tc>
        <w:tc>
          <w:tcPr>
            <w:tcW w:w="4174" w:type="dxa"/>
            <w:gridSpan w:val="19"/>
            <w:tcBorders>
              <w:top w:val="single" w:color="FFFFFF" w:sz="4" w:space="0"/>
              <w:left w:val="single" w:color="000000" w:sz="4" w:space="0"/>
              <w:bottom w:val="single" w:color="000000" w:sz="4" w:space="0"/>
              <w:right w:val="single" w:color="000000" w:sz="4" w:space="0"/>
            </w:tcBorders>
            <w:shd w:val="clear" w:color="auto" w:fill="auto"/>
            <w:vAlign w:val="center"/>
          </w:tcPr>
          <w:p w14:paraId="3FD497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7E79C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133万元</w:t>
            </w:r>
          </w:p>
        </w:tc>
      </w:tr>
      <w:tr w14:paraId="7501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45BB1C">
            <w:pPr>
              <w:jc w:val="center"/>
              <w:rPr>
                <w:rFonts w:hint="eastAsia" w:ascii="宋体" w:hAnsi="宋体" w:eastAsia="宋体" w:cs="宋体"/>
                <w:i w:val="0"/>
                <w:iCs w:val="0"/>
                <w:color w:val="000000"/>
                <w:sz w:val="21"/>
                <w:szCs w:val="21"/>
                <w:u w:val="none"/>
              </w:rPr>
            </w:pPr>
          </w:p>
        </w:tc>
        <w:tc>
          <w:tcPr>
            <w:tcW w:w="4174" w:type="dxa"/>
            <w:gridSpan w:val="19"/>
            <w:tcBorders>
              <w:top w:val="single" w:color="FFFFFF" w:sz="4" w:space="0"/>
              <w:left w:val="single" w:color="000000" w:sz="4" w:space="0"/>
              <w:bottom w:val="single" w:color="000000" w:sz="4" w:space="0"/>
              <w:right w:val="single" w:color="000000" w:sz="4" w:space="0"/>
            </w:tcBorders>
            <w:shd w:val="clear" w:color="auto" w:fill="auto"/>
            <w:vAlign w:val="center"/>
          </w:tcPr>
          <w:p w14:paraId="76CB20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2D061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133万元</w:t>
            </w:r>
          </w:p>
        </w:tc>
      </w:tr>
      <w:tr w14:paraId="07EB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9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AEC95E">
            <w:pPr>
              <w:jc w:val="center"/>
              <w:rPr>
                <w:rFonts w:hint="eastAsia" w:ascii="宋体" w:hAnsi="宋体" w:eastAsia="宋体" w:cs="宋体"/>
                <w:i w:val="0"/>
                <w:iCs w:val="0"/>
                <w:color w:val="000000"/>
                <w:sz w:val="21"/>
                <w:szCs w:val="21"/>
                <w:u w:val="none"/>
              </w:rPr>
            </w:pPr>
          </w:p>
        </w:tc>
        <w:tc>
          <w:tcPr>
            <w:tcW w:w="4174" w:type="dxa"/>
            <w:gridSpan w:val="19"/>
            <w:tcBorders>
              <w:top w:val="single" w:color="FFFFFF" w:sz="4" w:space="0"/>
              <w:left w:val="single" w:color="000000" w:sz="4" w:space="0"/>
              <w:bottom w:val="single" w:color="000000" w:sz="4" w:space="0"/>
              <w:right w:val="single" w:color="000000" w:sz="4" w:space="0"/>
            </w:tcBorders>
            <w:shd w:val="clear" w:color="auto" w:fill="auto"/>
            <w:vAlign w:val="center"/>
          </w:tcPr>
          <w:p w14:paraId="43C08D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2EE39A67">
            <w:pPr>
              <w:jc w:val="center"/>
              <w:rPr>
                <w:rFonts w:hint="eastAsia" w:ascii="宋体" w:hAnsi="宋体" w:eastAsia="宋体" w:cs="宋体"/>
                <w:i w:val="0"/>
                <w:iCs w:val="0"/>
                <w:color w:val="000000"/>
                <w:sz w:val="21"/>
                <w:szCs w:val="21"/>
                <w:u w:val="none"/>
              </w:rPr>
            </w:pPr>
          </w:p>
        </w:tc>
      </w:tr>
      <w:tr w14:paraId="7934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9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CE4C30">
            <w:pPr>
              <w:jc w:val="center"/>
              <w:rPr>
                <w:rFonts w:hint="eastAsia" w:ascii="宋体" w:hAnsi="宋体" w:eastAsia="宋体" w:cs="宋体"/>
                <w:i w:val="0"/>
                <w:iCs w:val="0"/>
                <w:color w:val="000000"/>
                <w:sz w:val="21"/>
                <w:szCs w:val="21"/>
                <w:u w:val="none"/>
              </w:rPr>
            </w:pPr>
          </w:p>
        </w:tc>
        <w:tc>
          <w:tcPr>
            <w:tcW w:w="4174" w:type="dxa"/>
            <w:gridSpan w:val="19"/>
            <w:tcBorders>
              <w:top w:val="single" w:color="FFFFFF" w:sz="4" w:space="0"/>
              <w:left w:val="single" w:color="000000" w:sz="4" w:space="0"/>
              <w:bottom w:val="single" w:color="000000" w:sz="4" w:space="0"/>
              <w:right w:val="single" w:color="000000" w:sz="4" w:space="0"/>
            </w:tcBorders>
            <w:shd w:val="clear" w:color="auto" w:fill="auto"/>
            <w:vAlign w:val="center"/>
          </w:tcPr>
          <w:p w14:paraId="1FF811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5736AD9F">
            <w:pPr>
              <w:jc w:val="center"/>
              <w:rPr>
                <w:rFonts w:hint="eastAsia" w:ascii="宋体" w:hAnsi="宋体" w:eastAsia="宋体" w:cs="宋体"/>
                <w:i w:val="0"/>
                <w:iCs w:val="0"/>
                <w:color w:val="000000"/>
                <w:sz w:val="21"/>
                <w:szCs w:val="21"/>
                <w:u w:val="none"/>
              </w:rPr>
            </w:pPr>
          </w:p>
        </w:tc>
      </w:tr>
      <w:tr w14:paraId="7AE2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137A29">
            <w:pPr>
              <w:jc w:val="center"/>
              <w:rPr>
                <w:rFonts w:hint="eastAsia" w:ascii="宋体" w:hAnsi="宋体" w:eastAsia="宋体" w:cs="宋体"/>
                <w:i w:val="0"/>
                <w:iCs w:val="0"/>
                <w:color w:val="000000"/>
                <w:sz w:val="21"/>
                <w:szCs w:val="21"/>
                <w:u w:val="none"/>
              </w:rPr>
            </w:pPr>
          </w:p>
        </w:tc>
        <w:tc>
          <w:tcPr>
            <w:tcW w:w="4174" w:type="dxa"/>
            <w:gridSpan w:val="19"/>
            <w:tcBorders>
              <w:top w:val="single" w:color="FFFFFF" w:sz="4" w:space="0"/>
              <w:left w:val="single" w:color="000000" w:sz="4" w:space="0"/>
              <w:bottom w:val="single" w:color="000000" w:sz="4" w:space="0"/>
              <w:right w:val="single" w:color="000000" w:sz="4" w:space="0"/>
            </w:tcBorders>
            <w:shd w:val="clear" w:color="auto" w:fill="auto"/>
            <w:vAlign w:val="center"/>
          </w:tcPr>
          <w:p w14:paraId="203C26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DAB2D2D">
            <w:pPr>
              <w:jc w:val="center"/>
              <w:rPr>
                <w:rFonts w:hint="eastAsia" w:ascii="宋体" w:hAnsi="宋体" w:eastAsia="宋体" w:cs="宋体"/>
                <w:i w:val="0"/>
                <w:iCs w:val="0"/>
                <w:color w:val="000000"/>
                <w:sz w:val="21"/>
                <w:szCs w:val="21"/>
                <w:u w:val="none"/>
              </w:rPr>
            </w:pPr>
          </w:p>
        </w:tc>
      </w:tr>
      <w:tr w14:paraId="043C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28C0AB">
            <w:pPr>
              <w:jc w:val="center"/>
              <w:rPr>
                <w:rFonts w:hint="eastAsia" w:ascii="宋体" w:hAnsi="宋体" w:eastAsia="宋体" w:cs="宋体"/>
                <w:i w:val="0"/>
                <w:iCs w:val="0"/>
                <w:color w:val="000000"/>
                <w:sz w:val="21"/>
                <w:szCs w:val="21"/>
                <w:u w:val="none"/>
              </w:rPr>
            </w:pPr>
          </w:p>
        </w:tc>
        <w:tc>
          <w:tcPr>
            <w:tcW w:w="4174" w:type="dxa"/>
            <w:gridSpan w:val="19"/>
            <w:tcBorders>
              <w:top w:val="single" w:color="FFFFFF" w:sz="4" w:space="0"/>
              <w:left w:val="single" w:color="000000" w:sz="4" w:space="0"/>
              <w:bottom w:val="single" w:color="000000" w:sz="4" w:space="0"/>
              <w:right w:val="single" w:color="000000" w:sz="4" w:space="0"/>
            </w:tcBorders>
            <w:shd w:val="clear" w:color="auto" w:fill="auto"/>
            <w:vAlign w:val="center"/>
          </w:tcPr>
          <w:p w14:paraId="2D2AB9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2C73EDD0">
            <w:pPr>
              <w:jc w:val="center"/>
              <w:rPr>
                <w:rFonts w:hint="eastAsia" w:ascii="宋体" w:hAnsi="宋体" w:eastAsia="宋体" w:cs="宋体"/>
                <w:i w:val="0"/>
                <w:iCs w:val="0"/>
                <w:color w:val="000000"/>
                <w:sz w:val="21"/>
                <w:szCs w:val="21"/>
                <w:u w:val="none"/>
              </w:rPr>
            </w:pPr>
          </w:p>
        </w:tc>
      </w:tr>
      <w:tr w14:paraId="1F8C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0B6E18">
            <w:pPr>
              <w:jc w:val="center"/>
              <w:rPr>
                <w:rFonts w:hint="eastAsia" w:ascii="宋体" w:hAnsi="宋体" w:eastAsia="宋体" w:cs="宋体"/>
                <w:i w:val="0"/>
                <w:iCs w:val="0"/>
                <w:color w:val="000000"/>
                <w:sz w:val="21"/>
                <w:szCs w:val="21"/>
                <w:u w:val="none"/>
              </w:rPr>
            </w:pPr>
          </w:p>
        </w:tc>
        <w:tc>
          <w:tcPr>
            <w:tcW w:w="4174" w:type="dxa"/>
            <w:gridSpan w:val="19"/>
            <w:tcBorders>
              <w:top w:val="single" w:color="FFFFFF" w:sz="4" w:space="0"/>
              <w:left w:val="single" w:color="000000" w:sz="4" w:space="0"/>
              <w:bottom w:val="single" w:color="000000" w:sz="4" w:space="0"/>
              <w:right w:val="single" w:color="000000" w:sz="4" w:space="0"/>
            </w:tcBorders>
            <w:shd w:val="clear" w:color="auto" w:fill="auto"/>
            <w:vAlign w:val="center"/>
          </w:tcPr>
          <w:p w14:paraId="1DD775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23A6890">
            <w:pPr>
              <w:jc w:val="center"/>
              <w:rPr>
                <w:rFonts w:hint="eastAsia" w:ascii="宋体" w:hAnsi="宋体" w:eastAsia="宋体" w:cs="宋体"/>
                <w:i w:val="0"/>
                <w:iCs w:val="0"/>
                <w:color w:val="000000"/>
                <w:sz w:val="21"/>
                <w:szCs w:val="21"/>
                <w:u w:val="none"/>
              </w:rPr>
            </w:pPr>
          </w:p>
        </w:tc>
      </w:tr>
      <w:tr w14:paraId="41EA1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9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4D9040">
            <w:pPr>
              <w:jc w:val="center"/>
              <w:rPr>
                <w:rFonts w:hint="eastAsia" w:ascii="宋体" w:hAnsi="宋体" w:eastAsia="宋体" w:cs="宋体"/>
                <w:i w:val="0"/>
                <w:iCs w:val="0"/>
                <w:color w:val="000000"/>
                <w:sz w:val="21"/>
                <w:szCs w:val="21"/>
                <w:u w:val="none"/>
              </w:rPr>
            </w:pPr>
          </w:p>
        </w:tc>
        <w:tc>
          <w:tcPr>
            <w:tcW w:w="4174" w:type="dxa"/>
            <w:gridSpan w:val="19"/>
            <w:tcBorders>
              <w:top w:val="single" w:color="FFFFFF" w:sz="4" w:space="0"/>
              <w:left w:val="single" w:color="000000" w:sz="4" w:space="0"/>
              <w:bottom w:val="single" w:color="000000" w:sz="4" w:space="0"/>
              <w:right w:val="single" w:color="000000" w:sz="4" w:space="0"/>
            </w:tcBorders>
            <w:shd w:val="clear" w:color="auto" w:fill="auto"/>
            <w:vAlign w:val="center"/>
          </w:tcPr>
          <w:p w14:paraId="35B2E9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26CFCCE3">
            <w:pPr>
              <w:jc w:val="center"/>
              <w:rPr>
                <w:rFonts w:hint="eastAsia" w:ascii="宋体" w:hAnsi="宋体" w:eastAsia="宋体" w:cs="宋体"/>
                <w:i w:val="0"/>
                <w:iCs w:val="0"/>
                <w:color w:val="000000"/>
                <w:sz w:val="21"/>
                <w:szCs w:val="21"/>
                <w:u w:val="none"/>
              </w:rPr>
            </w:pPr>
          </w:p>
        </w:tc>
      </w:tr>
      <w:tr w14:paraId="2A63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9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95AD08">
            <w:pPr>
              <w:jc w:val="center"/>
              <w:rPr>
                <w:rFonts w:hint="eastAsia" w:ascii="宋体" w:hAnsi="宋体" w:eastAsia="宋体" w:cs="宋体"/>
                <w:i w:val="0"/>
                <w:iCs w:val="0"/>
                <w:color w:val="000000"/>
                <w:sz w:val="21"/>
                <w:szCs w:val="21"/>
                <w:u w:val="none"/>
              </w:rPr>
            </w:pPr>
          </w:p>
        </w:tc>
        <w:tc>
          <w:tcPr>
            <w:tcW w:w="4174" w:type="dxa"/>
            <w:gridSpan w:val="19"/>
            <w:tcBorders>
              <w:top w:val="single" w:color="FFFFFF" w:sz="4" w:space="0"/>
              <w:left w:val="single" w:color="000000" w:sz="4" w:space="0"/>
              <w:bottom w:val="single" w:color="000000" w:sz="4" w:space="0"/>
              <w:right w:val="single" w:color="000000" w:sz="4" w:space="0"/>
            </w:tcBorders>
            <w:shd w:val="clear" w:color="auto" w:fill="auto"/>
            <w:vAlign w:val="center"/>
          </w:tcPr>
          <w:p w14:paraId="57F0DD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76E2EDC0">
            <w:pPr>
              <w:jc w:val="center"/>
              <w:rPr>
                <w:rFonts w:hint="eastAsia" w:ascii="宋体" w:hAnsi="宋体" w:eastAsia="宋体" w:cs="宋体"/>
                <w:i w:val="0"/>
                <w:iCs w:val="0"/>
                <w:color w:val="000000"/>
                <w:sz w:val="21"/>
                <w:szCs w:val="21"/>
                <w:u w:val="none"/>
              </w:rPr>
            </w:pPr>
          </w:p>
        </w:tc>
      </w:tr>
      <w:tr w14:paraId="12A2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468B42">
            <w:pPr>
              <w:jc w:val="center"/>
              <w:rPr>
                <w:rFonts w:hint="eastAsia" w:ascii="宋体" w:hAnsi="宋体" w:eastAsia="宋体" w:cs="宋体"/>
                <w:i w:val="0"/>
                <w:iCs w:val="0"/>
                <w:color w:val="000000"/>
                <w:sz w:val="21"/>
                <w:szCs w:val="21"/>
                <w:u w:val="none"/>
              </w:rPr>
            </w:pPr>
          </w:p>
        </w:tc>
        <w:tc>
          <w:tcPr>
            <w:tcW w:w="4174" w:type="dxa"/>
            <w:gridSpan w:val="19"/>
            <w:tcBorders>
              <w:top w:val="single" w:color="FFFFFF" w:sz="4" w:space="0"/>
              <w:left w:val="single" w:color="000000" w:sz="4" w:space="0"/>
              <w:bottom w:val="single" w:color="000000" w:sz="4" w:space="0"/>
              <w:right w:val="single" w:color="000000" w:sz="4" w:space="0"/>
            </w:tcBorders>
            <w:shd w:val="clear" w:color="auto" w:fill="auto"/>
            <w:vAlign w:val="center"/>
          </w:tcPr>
          <w:p w14:paraId="31B712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2F8F864">
            <w:pPr>
              <w:jc w:val="center"/>
              <w:rPr>
                <w:rFonts w:hint="eastAsia" w:ascii="宋体" w:hAnsi="宋体" w:eastAsia="宋体" w:cs="宋体"/>
                <w:i w:val="0"/>
                <w:iCs w:val="0"/>
                <w:color w:val="000000"/>
                <w:sz w:val="21"/>
                <w:szCs w:val="21"/>
                <w:u w:val="none"/>
              </w:rPr>
            </w:pPr>
          </w:p>
        </w:tc>
      </w:tr>
      <w:tr w14:paraId="60B1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362098">
            <w:pPr>
              <w:jc w:val="center"/>
              <w:rPr>
                <w:rFonts w:hint="eastAsia" w:ascii="宋体" w:hAnsi="宋体" w:eastAsia="宋体" w:cs="宋体"/>
                <w:i w:val="0"/>
                <w:iCs w:val="0"/>
                <w:color w:val="000000"/>
                <w:sz w:val="21"/>
                <w:szCs w:val="21"/>
                <w:u w:val="none"/>
              </w:rPr>
            </w:pPr>
          </w:p>
        </w:tc>
        <w:tc>
          <w:tcPr>
            <w:tcW w:w="4174" w:type="dxa"/>
            <w:gridSpan w:val="19"/>
            <w:tcBorders>
              <w:top w:val="single" w:color="FFFFFF" w:sz="4" w:space="0"/>
              <w:left w:val="single" w:color="000000" w:sz="4" w:space="0"/>
              <w:bottom w:val="single" w:color="000000" w:sz="4" w:space="0"/>
              <w:right w:val="single" w:color="000000" w:sz="4" w:space="0"/>
            </w:tcBorders>
            <w:shd w:val="clear" w:color="auto" w:fill="auto"/>
            <w:vAlign w:val="center"/>
          </w:tcPr>
          <w:p w14:paraId="3FB21A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3132"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7A672AA0">
            <w:pPr>
              <w:jc w:val="center"/>
              <w:rPr>
                <w:rFonts w:hint="eastAsia" w:ascii="宋体" w:hAnsi="宋体" w:eastAsia="宋体" w:cs="宋体"/>
                <w:i w:val="0"/>
                <w:iCs w:val="0"/>
                <w:color w:val="000000"/>
                <w:sz w:val="21"/>
                <w:szCs w:val="21"/>
                <w:u w:val="none"/>
              </w:rPr>
            </w:pPr>
          </w:p>
        </w:tc>
      </w:tr>
      <w:tr w14:paraId="2170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86" w:hRule="atLeast"/>
        </w:trPr>
        <w:tc>
          <w:tcPr>
            <w:tcW w:w="9100" w:type="dxa"/>
            <w:gridSpan w:val="34"/>
            <w:tcBorders>
              <w:top w:val="single" w:color="000000" w:sz="4" w:space="0"/>
              <w:left w:val="single" w:color="000000" w:sz="8" w:space="0"/>
              <w:bottom w:val="single" w:color="000000" w:sz="4" w:space="0"/>
              <w:right w:val="single" w:color="000000" w:sz="4" w:space="0"/>
            </w:tcBorders>
            <w:shd w:val="clear" w:color="auto" w:fill="auto"/>
            <w:vAlign w:val="center"/>
          </w:tcPr>
          <w:p w14:paraId="52A4B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664D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2" w:hRule="atLeast"/>
        </w:trPr>
        <w:tc>
          <w:tcPr>
            <w:tcW w:w="1794"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CFFD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174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97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9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6E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8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85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1966"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98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1798" w:type="dxa"/>
            <w:gridSpan w:val="4"/>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7FB91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586F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12" w:hRule="atLeast"/>
        </w:trPr>
        <w:tc>
          <w:tcPr>
            <w:tcW w:w="179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DAB639">
            <w:pPr>
              <w:jc w:val="center"/>
              <w:rPr>
                <w:rFonts w:hint="eastAsia" w:ascii="宋体" w:hAnsi="宋体" w:eastAsia="宋体" w:cs="宋体"/>
                <w:i w:val="0"/>
                <w:iCs w:val="0"/>
                <w:color w:val="000000"/>
                <w:sz w:val="21"/>
                <w:szCs w:val="21"/>
                <w:u w:val="none"/>
              </w:rPr>
            </w:pPr>
          </w:p>
        </w:tc>
        <w:tc>
          <w:tcPr>
            <w:tcW w:w="174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47855">
            <w:pPr>
              <w:jc w:val="center"/>
              <w:rPr>
                <w:rFonts w:hint="eastAsia" w:ascii="宋体" w:hAnsi="宋体" w:eastAsia="宋体" w:cs="宋体"/>
                <w:i w:val="0"/>
                <w:iCs w:val="0"/>
                <w:color w:val="000000"/>
                <w:sz w:val="21"/>
                <w:szCs w:val="21"/>
                <w:u w:val="none"/>
              </w:rPr>
            </w:pPr>
          </w:p>
        </w:tc>
        <w:tc>
          <w:tcPr>
            <w:tcW w:w="9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C6C92">
            <w:pPr>
              <w:jc w:val="center"/>
              <w:rPr>
                <w:rFonts w:hint="eastAsia" w:ascii="宋体" w:hAnsi="宋体" w:eastAsia="宋体" w:cs="宋体"/>
                <w:i w:val="0"/>
                <w:iCs w:val="0"/>
                <w:color w:val="000000"/>
                <w:sz w:val="21"/>
                <w:szCs w:val="21"/>
                <w:u w:val="none"/>
              </w:rPr>
            </w:pPr>
          </w:p>
        </w:tc>
        <w:tc>
          <w:tcPr>
            <w:tcW w:w="8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36281">
            <w:pPr>
              <w:jc w:val="center"/>
              <w:rPr>
                <w:rFonts w:hint="eastAsia" w:ascii="宋体" w:hAnsi="宋体" w:eastAsia="宋体" w:cs="宋体"/>
                <w:i w:val="0"/>
                <w:iCs w:val="0"/>
                <w:color w:val="000000"/>
                <w:sz w:val="21"/>
                <w:szCs w:val="21"/>
                <w:u w:val="none"/>
              </w:rPr>
            </w:pPr>
          </w:p>
        </w:tc>
        <w:tc>
          <w:tcPr>
            <w:tcW w:w="1966"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0593C">
            <w:pPr>
              <w:jc w:val="center"/>
              <w:rPr>
                <w:rFonts w:hint="eastAsia" w:ascii="宋体" w:hAnsi="宋体" w:eastAsia="宋体" w:cs="宋体"/>
                <w:i w:val="0"/>
                <w:iCs w:val="0"/>
                <w:color w:val="000000"/>
                <w:sz w:val="21"/>
                <w:szCs w:val="21"/>
                <w:u w:val="none"/>
              </w:rPr>
            </w:pPr>
          </w:p>
        </w:tc>
        <w:tc>
          <w:tcPr>
            <w:tcW w:w="1798" w:type="dxa"/>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4EEC554">
            <w:pPr>
              <w:jc w:val="center"/>
              <w:rPr>
                <w:rFonts w:hint="eastAsia" w:ascii="宋体" w:hAnsi="宋体" w:eastAsia="宋体" w:cs="宋体"/>
                <w:i w:val="0"/>
                <w:iCs w:val="0"/>
                <w:color w:val="000000"/>
                <w:sz w:val="21"/>
                <w:szCs w:val="21"/>
                <w:u w:val="none"/>
              </w:rPr>
            </w:pPr>
          </w:p>
        </w:tc>
      </w:tr>
      <w:tr w14:paraId="597A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51" w:hRule="atLeast"/>
        </w:trPr>
        <w:tc>
          <w:tcPr>
            <w:tcW w:w="179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3D8EFF91">
            <w:pPr>
              <w:jc w:val="center"/>
              <w:rPr>
                <w:rFonts w:hint="default" w:ascii="Times New Roman" w:hAnsi="Times New Roman" w:eastAsia="宋体" w:cs="Times New Roman"/>
                <w:i w:val="0"/>
                <w:iCs w:val="0"/>
                <w:color w:val="000000"/>
                <w:sz w:val="16"/>
                <w:szCs w:val="16"/>
                <w:u w:val="none"/>
              </w:rPr>
            </w:pPr>
          </w:p>
        </w:tc>
        <w:tc>
          <w:tcPr>
            <w:tcW w:w="17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E2D5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综合治理</w:t>
            </w:r>
          </w:p>
        </w:tc>
        <w:tc>
          <w:tcPr>
            <w:tcW w:w="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B3816">
            <w:pPr>
              <w:jc w:val="center"/>
              <w:rPr>
                <w:rFonts w:hint="default" w:ascii="Times New Roman" w:hAnsi="Times New Roman" w:eastAsia="宋体" w:cs="Times New Roman"/>
                <w:i w:val="0"/>
                <w:iCs w:val="0"/>
                <w:color w:val="000000"/>
                <w:sz w:val="16"/>
                <w:szCs w:val="16"/>
                <w:u w:val="none"/>
              </w:rPr>
            </w:pP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C71D3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43</w:t>
            </w:r>
          </w:p>
        </w:tc>
        <w:tc>
          <w:tcPr>
            <w:tcW w:w="196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39D09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798"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2D87C14B">
            <w:pPr>
              <w:jc w:val="center"/>
              <w:rPr>
                <w:rFonts w:hint="default" w:ascii="Times New Roman" w:hAnsi="Times New Roman" w:eastAsia="宋体" w:cs="Times New Roman"/>
                <w:i w:val="0"/>
                <w:iCs w:val="0"/>
                <w:color w:val="000000"/>
                <w:sz w:val="16"/>
                <w:szCs w:val="16"/>
                <w:u w:val="none"/>
              </w:rPr>
            </w:pPr>
          </w:p>
        </w:tc>
      </w:tr>
      <w:tr w14:paraId="655F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51" w:hRule="atLeast"/>
        </w:trPr>
        <w:tc>
          <w:tcPr>
            <w:tcW w:w="179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2F8C0B9">
            <w:pPr>
              <w:jc w:val="center"/>
              <w:rPr>
                <w:rFonts w:hint="default" w:ascii="Times New Roman" w:hAnsi="Times New Roman" w:eastAsia="宋体" w:cs="Times New Roman"/>
                <w:i w:val="0"/>
                <w:iCs w:val="0"/>
                <w:color w:val="000000"/>
                <w:sz w:val="16"/>
                <w:szCs w:val="16"/>
                <w:u w:val="none"/>
              </w:rPr>
            </w:pPr>
          </w:p>
        </w:tc>
        <w:tc>
          <w:tcPr>
            <w:tcW w:w="17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BAC5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信访维稳</w:t>
            </w:r>
          </w:p>
        </w:tc>
        <w:tc>
          <w:tcPr>
            <w:tcW w:w="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9F115">
            <w:pPr>
              <w:jc w:val="center"/>
              <w:rPr>
                <w:rFonts w:hint="default" w:ascii="Times New Roman" w:hAnsi="Times New Roman" w:eastAsia="宋体" w:cs="Times New Roman"/>
                <w:i w:val="0"/>
                <w:iCs w:val="0"/>
                <w:color w:val="000000"/>
                <w:sz w:val="16"/>
                <w:szCs w:val="16"/>
                <w:u w:val="none"/>
              </w:rPr>
            </w:pP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F82C5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w:t>
            </w:r>
          </w:p>
        </w:tc>
        <w:tc>
          <w:tcPr>
            <w:tcW w:w="196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361EB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798"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C37BB21">
            <w:pPr>
              <w:jc w:val="center"/>
              <w:rPr>
                <w:rFonts w:hint="default" w:ascii="Times New Roman" w:hAnsi="Times New Roman" w:eastAsia="宋体" w:cs="Times New Roman"/>
                <w:i w:val="0"/>
                <w:iCs w:val="0"/>
                <w:color w:val="000000"/>
                <w:sz w:val="16"/>
                <w:szCs w:val="16"/>
                <w:u w:val="none"/>
              </w:rPr>
            </w:pPr>
          </w:p>
        </w:tc>
      </w:tr>
      <w:tr w14:paraId="0704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86" w:hRule="atLeast"/>
        </w:trPr>
        <w:tc>
          <w:tcPr>
            <w:tcW w:w="179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6F3D3939">
            <w:pPr>
              <w:jc w:val="center"/>
              <w:rPr>
                <w:rFonts w:hint="default" w:ascii="Times New Roman" w:hAnsi="Times New Roman" w:eastAsia="宋体" w:cs="Times New Roman"/>
                <w:i w:val="0"/>
                <w:iCs w:val="0"/>
                <w:color w:val="000000"/>
                <w:sz w:val="16"/>
                <w:szCs w:val="16"/>
                <w:u w:val="none"/>
              </w:rPr>
            </w:pPr>
          </w:p>
        </w:tc>
        <w:tc>
          <w:tcPr>
            <w:tcW w:w="17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C3739E">
            <w:pPr>
              <w:jc w:val="center"/>
              <w:rPr>
                <w:rFonts w:hint="default" w:ascii="Times New Roman" w:hAnsi="Times New Roman" w:eastAsia="宋体" w:cs="Times New Roman"/>
                <w:i w:val="0"/>
                <w:iCs w:val="0"/>
                <w:color w:val="000000"/>
                <w:sz w:val="16"/>
                <w:szCs w:val="16"/>
                <w:u w:val="none"/>
              </w:rPr>
            </w:pPr>
          </w:p>
        </w:tc>
        <w:tc>
          <w:tcPr>
            <w:tcW w:w="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D388B">
            <w:pPr>
              <w:jc w:val="center"/>
              <w:rPr>
                <w:rFonts w:hint="default" w:ascii="Times New Roman" w:hAnsi="Times New Roman" w:eastAsia="宋体" w:cs="Times New Roman"/>
                <w:i w:val="0"/>
                <w:iCs w:val="0"/>
                <w:color w:val="000000"/>
                <w:sz w:val="16"/>
                <w:szCs w:val="16"/>
                <w:u w:val="none"/>
              </w:rPr>
            </w:pP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34D1FF">
            <w:pPr>
              <w:jc w:val="center"/>
              <w:rPr>
                <w:rFonts w:hint="default" w:ascii="Times New Roman" w:hAnsi="Times New Roman" w:eastAsia="宋体" w:cs="Times New Roman"/>
                <w:i w:val="0"/>
                <w:iCs w:val="0"/>
                <w:color w:val="000000"/>
                <w:sz w:val="16"/>
                <w:szCs w:val="16"/>
                <w:u w:val="none"/>
              </w:rPr>
            </w:pPr>
          </w:p>
        </w:tc>
        <w:tc>
          <w:tcPr>
            <w:tcW w:w="196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849B2B4">
            <w:pPr>
              <w:jc w:val="center"/>
              <w:rPr>
                <w:rFonts w:hint="default" w:ascii="Times New Roman" w:hAnsi="Times New Roman" w:eastAsia="宋体" w:cs="Times New Roman"/>
                <w:i w:val="0"/>
                <w:iCs w:val="0"/>
                <w:color w:val="000000"/>
                <w:sz w:val="16"/>
                <w:szCs w:val="16"/>
                <w:u w:val="none"/>
              </w:rPr>
            </w:pPr>
          </w:p>
        </w:tc>
        <w:tc>
          <w:tcPr>
            <w:tcW w:w="1798"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F9321B5">
            <w:pPr>
              <w:jc w:val="center"/>
              <w:rPr>
                <w:rFonts w:hint="default" w:ascii="Times New Roman" w:hAnsi="Times New Roman" w:eastAsia="宋体" w:cs="Times New Roman"/>
                <w:i w:val="0"/>
                <w:iCs w:val="0"/>
                <w:color w:val="000000"/>
                <w:sz w:val="16"/>
                <w:szCs w:val="16"/>
                <w:u w:val="none"/>
              </w:rPr>
            </w:pPr>
          </w:p>
        </w:tc>
      </w:tr>
      <w:tr w14:paraId="2FD4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86" w:hRule="atLeast"/>
        </w:trPr>
        <w:tc>
          <w:tcPr>
            <w:tcW w:w="179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40A9E55F">
            <w:pPr>
              <w:jc w:val="center"/>
              <w:rPr>
                <w:rFonts w:hint="default" w:ascii="Times New Roman" w:hAnsi="Times New Roman" w:eastAsia="宋体" w:cs="Times New Roman"/>
                <w:i w:val="0"/>
                <w:iCs w:val="0"/>
                <w:color w:val="000000"/>
                <w:sz w:val="16"/>
                <w:szCs w:val="16"/>
                <w:u w:val="none"/>
              </w:rPr>
            </w:pPr>
          </w:p>
        </w:tc>
        <w:tc>
          <w:tcPr>
            <w:tcW w:w="17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FF8992">
            <w:pPr>
              <w:jc w:val="center"/>
              <w:rPr>
                <w:rFonts w:hint="default" w:ascii="Times New Roman" w:hAnsi="Times New Roman" w:eastAsia="宋体" w:cs="Times New Roman"/>
                <w:i w:val="0"/>
                <w:iCs w:val="0"/>
                <w:color w:val="000000"/>
                <w:sz w:val="16"/>
                <w:szCs w:val="16"/>
                <w:u w:val="none"/>
              </w:rPr>
            </w:pPr>
          </w:p>
        </w:tc>
        <w:tc>
          <w:tcPr>
            <w:tcW w:w="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7EE70">
            <w:pPr>
              <w:jc w:val="center"/>
              <w:rPr>
                <w:rFonts w:hint="default" w:ascii="Times New Roman" w:hAnsi="Times New Roman" w:eastAsia="宋体" w:cs="Times New Roman"/>
                <w:i w:val="0"/>
                <w:iCs w:val="0"/>
                <w:color w:val="000000"/>
                <w:sz w:val="16"/>
                <w:szCs w:val="16"/>
                <w:u w:val="none"/>
              </w:rPr>
            </w:pP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836076">
            <w:pPr>
              <w:jc w:val="center"/>
              <w:rPr>
                <w:rFonts w:hint="default" w:ascii="Times New Roman" w:hAnsi="Times New Roman" w:eastAsia="宋体" w:cs="Times New Roman"/>
                <w:i w:val="0"/>
                <w:iCs w:val="0"/>
                <w:color w:val="000000"/>
                <w:sz w:val="16"/>
                <w:szCs w:val="16"/>
                <w:u w:val="none"/>
              </w:rPr>
            </w:pPr>
          </w:p>
        </w:tc>
        <w:tc>
          <w:tcPr>
            <w:tcW w:w="196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56A6C48">
            <w:pPr>
              <w:jc w:val="center"/>
              <w:rPr>
                <w:rFonts w:hint="default" w:ascii="Times New Roman" w:hAnsi="Times New Roman" w:eastAsia="宋体" w:cs="Times New Roman"/>
                <w:i w:val="0"/>
                <w:iCs w:val="0"/>
                <w:color w:val="000000"/>
                <w:sz w:val="16"/>
                <w:szCs w:val="16"/>
                <w:u w:val="none"/>
              </w:rPr>
            </w:pPr>
          </w:p>
        </w:tc>
        <w:tc>
          <w:tcPr>
            <w:tcW w:w="1798"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CDF4191">
            <w:pPr>
              <w:jc w:val="center"/>
              <w:rPr>
                <w:rFonts w:hint="default" w:ascii="Times New Roman" w:hAnsi="Times New Roman" w:eastAsia="宋体" w:cs="Times New Roman"/>
                <w:i w:val="0"/>
                <w:iCs w:val="0"/>
                <w:color w:val="000000"/>
                <w:sz w:val="16"/>
                <w:szCs w:val="16"/>
                <w:u w:val="none"/>
              </w:rPr>
            </w:pPr>
          </w:p>
        </w:tc>
      </w:tr>
      <w:tr w14:paraId="1CC3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9100" w:type="dxa"/>
            <w:gridSpan w:val="34"/>
            <w:tcBorders>
              <w:top w:val="single" w:color="000000" w:sz="4" w:space="0"/>
              <w:left w:val="single" w:color="000000" w:sz="8" w:space="0"/>
              <w:bottom w:val="single" w:color="000000" w:sz="4" w:space="0"/>
              <w:right w:val="single" w:color="000000" w:sz="4" w:space="0"/>
            </w:tcBorders>
            <w:shd w:val="clear" w:color="auto" w:fill="auto"/>
            <w:vAlign w:val="center"/>
          </w:tcPr>
          <w:p w14:paraId="52A96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7F17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34" w:hRule="atLeast"/>
        </w:trPr>
        <w:tc>
          <w:tcPr>
            <w:tcW w:w="3538"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14:paraId="1F374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7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2C2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76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441D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69D1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14:paraId="69C355BE">
            <w:pPr>
              <w:jc w:val="center"/>
              <w:rPr>
                <w:rFonts w:hint="default" w:ascii="Times New Roman" w:hAnsi="Times New Roman" w:eastAsia="宋体" w:cs="Times New Roman"/>
                <w:i w:val="0"/>
                <w:iCs w:val="0"/>
                <w:color w:val="000000"/>
                <w:sz w:val="16"/>
                <w:szCs w:val="16"/>
                <w:u w:val="none"/>
              </w:rPr>
            </w:pPr>
          </w:p>
        </w:tc>
        <w:tc>
          <w:tcPr>
            <w:tcW w:w="17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AF3F48">
            <w:pPr>
              <w:jc w:val="center"/>
              <w:rPr>
                <w:rFonts w:hint="default" w:ascii="Times New Roman" w:hAnsi="Times New Roman" w:eastAsia="宋体" w:cs="Times New Roman"/>
                <w:i w:val="0"/>
                <w:iCs w:val="0"/>
                <w:color w:val="000000"/>
                <w:sz w:val="16"/>
                <w:szCs w:val="16"/>
                <w:u w:val="none"/>
              </w:rPr>
            </w:pPr>
          </w:p>
        </w:tc>
        <w:tc>
          <w:tcPr>
            <w:tcW w:w="376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B97954A">
            <w:pPr>
              <w:jc w:val="center"/>
              <w:rPr>
                <w:rFonts w:hint="default" w:ascii="Times New Roman" w:hAnsi="Times New Roman" w:eastAsia="宋体" w:cs="Times New Roman"/>
                <w:i w:val="0"/>
                <w:iCs w:val="0"/>
                <w:color w:val="000000"/>
                <w:sz w:val="16"/>
                <w:szCs w:val="16"/>
                <w:u w:val="none"/>
              </w:rPr>
            </w:pPr>
          </w:p>
        </w:tc>
      </w:tr>
      <w:tr w14:paraId="6171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34" w:hRule="atLeast"/>
        </w:trPr>
        <w:tc>
          <w:tcPr>
            <w:tcW w:w="3538"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14:paraId="2EAF9335">
            <w:pPr>
              <w:jc w:val="center"/>
              <w:rPr>
                <w:rFonts w:hint="default" w:ascii="Times New Roman" w:hAnsi="Times New Roman" w:eastAsia="宋体" w:cs="Times New Roman"/>
                <w:i w:val="0"/>
                <w:iCs w:val="0"/>
                <w:color w:val="000000"/>
                <w:sz w:val="16"/>
                <w:szCs w:val="16"/>
                <w:u w:val="none"/>
              </w:rPr>
            </w:pPr>
          </w:p>
        </w:tc>
        <w:tc>
          <w:tcPr>
            <w:tcW w:w="17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93C0D1">
            <w:pPr>
              <w:jc w:val="center"/>
              <w:rPr>
                <w:rFonts w:hint="default" w:ascii="Times New Roman" w:hAnsi="Times New Roman" w:eastAsia="宋体" w:cs="Times New Roman"/>
                <w:i w:val="0"/>
                <w:iCs w:val="0"/>
                <w:color w:val="000000"/>
                <w:sz w:val="16"/>
                <w:szCs w:val="16"/>
                <w:u w:val="none"/>
              </w:rPr>
            </w:pPr>
          </w:p>
        </w:tc>
        <w:tc>
          <w:tcPr>
            <w:tcW w:w="376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CB7CDCB">
            <w:pPr>
              <w:jc w:val="center"/>
              <w:rPr>
                <w:rFonts w:hint="default" w:ascii="Times New Roman" w:hAnsi="Times New Roman" w:eastAsia="宋体" w:cs="Times New Roman"/>
                <w:i w:val="0"/>
                <w:iCs w:val="0"/>
                <w:color w:val="000000"/>
                <w:sz w:val="16"/>
                <w:szCs w:val="16"/>
                <w:u w:val="none"/>
              </w:rPr>
            </w:pPr>
          </w:p>
        </w:tc>
      </w:tr>
      <w:tr w14:paraId="56B3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9100" w:type="dxa"/>
            <w:gridSpan w:val="34"/>
            <w:tcBorders>
              <w:top w:val="single" w:color="000000" w:sz="4" w:space="0"/>
              <w:left w:val="single" w:color="000000" w:sz="8" w:space="0"/>
              <w:bottom w:val="single" w:color="000000" w:sz="4" w:space="0"/>
              <w:right w:val="single" w:color="000000" w:sz="4" w:space="0"/>
            </w:tcBorders>
            <w:shd w:val="clear" w:color="auto" w:fill="auto"/>
            <w:vAlign w:val="center"/>
          </w:tcPr>
          <w:p w14:paraId="58C43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5748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14:paraId="17C73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56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1A1C7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576E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14:paraId="38B58A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社会管理转移支付</w:t>
            </w:r>
          </w:p>
        </w:tc>
        <w:tc>
          <w:tcPr>
            <w:tcW w:w="556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290135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保证基层部门工作正常运转、维护地方稳定</w:t>
            </w:r>
          </w:p>
        </w:tc>
      </w:tr>
      <w:tr w14:paraId="42E0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14:paraId="15397B34">
            <w:pPr>
              <w:jc w:val="center"/>
              <w:rPr>
                <w:rFonts w:hint="default" w:ascii="Times New Roman" w:hAnsi="Times New Roman" w:eastAsia="宋体" w:cs="Times New Roman"/>
                <w:i w:val="0"/>
                <w:iCs w:val="0"/>
                <w:color w:val="000000"/>
                <w:sz w:val="16"/>
                <w:szCs w:val="16"/>
                <w:u w:val="none"/>
              </w:rPr>
            </w:pPr>
          </w:p>
        </w:tc>
        <w:tc>
          <w:tcPr>
            <w:tcW w:w="556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73E8F7FB">
            <w:pPr>
              <w:jc w:val="center"/>
              <w:rPr>
                <w:rFonts w:hint="default" w:ascii="Times New Roman" w:hAnsi="Times New Roman" w:eastAsia="宋体" w:cs="Times New Roman"/>
                <w:i w:val="0"/>
                <w:iCs w:val="0"/>
                <w:color w:val="000000"/>
                <w:sz w:val="16"/>
                <w:szCs w:val="16"/>
                <w:u w:val="none"/>
              </w:rPr>
            </w:pPr>
          </w:p>
        </w:tc>
      </w:tr>
      <w:tr w14:paraId="1906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14:paraId="026DA53D">
            <w:pPr>
              <w:jc w:val="center"/>
              <w:rPr>
                <w:rFonts w:hint="default" w:ascii="Times New Roman" w:hAnsi="Times New Roman" w:eastAsia="宋体" w:cs="Times New Roman"/>
                <w:i w:val="0"/>
                <w:iCs w:val="0"/>
                <w:color w:val="000000"/>
                <w:sz w:val="16"/>
                <w:szCs w:val="16"/>
                <w:u w:val="none"/>
              </w:rPr>
            </w:pPr>
          </w:p>
        </w:tc>
        <w:tc>
          <w:tcPr>
            <w:tcW w:w="556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4AF17FCF">
            <w:pPr>
              <w:jc w:val="center"/>
              <w:rPr>
                <w:rFonts w:hint="default" w:ascii="Times New Roman" w:hAnsi="Times New Roman" w:eastAsia="宋体" w:cs="Times New Roman"/>
                <w:i w:val="0"/>
                <w:iCs w:val="0"/>
                <w:color w:val="000000"/>
                <w:sz w:val="16"/>
                <w:szCs w:val="16"/>
                <w:u w:val="none"/>
              </w:rPr>
            </w:pPr>
          </w:p>
        </w:tc>
      </w:tr>
      <w:tr w14:paraId="5079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14:paraId="10A00590">
            <w:pPr>
              <w:jc w:val="center"/>
              <w:rPr>
                <w:rFonts w:hint="default" w:ascii="Times New Roman" w:hAnsi="Times New Roman" w:eastAsia="宋体" w:cs="Times New Roman"/>
                <w:i w:val="0"/>
                <w:iCs w:val="0"/>
                <w:color w:val="000000"/>
                <w:sz w:val="16"/>
                <w:szCs w:val="16"/>
                <w:u w:val="none"/>
              </w:rPr>
            </w:pPr>
          </w:p>
        </w:tc>
        <w:tc>
          <w:tcPr>
            <w:tcW w:w="556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4E115FA8">
            <w:pPr>
              <w:jc w:val="center"/>
              <w:rPr>
                <w:rFonts w:hint="default" w:ascii="Times New Roman" w:hAnsi="Times New Roman" w:eastAsia="宋体" w:cs="Times New Roman"/>
                <w:i w:val="0"/>
                <w:iCs w:val="0"/>
                <w:color w:val="000000"/>
                <w:sz w:val="16"/>
                <w:szCs w:val="16"/>
                <w:u w:val="none"/>
              </w:rPr>
            </w:pPr>
          </w:p>
        </w:tc>
      </w:tr>
      <w:tr w14:paraId="733F7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34" w:hRule="atLeast"/>
        </w:trPr>
        <w:tc>
          <w:tcPr>
            <w:tcW w:w="9100" w:type="dxa"/>
            <w:gridSpan w:val="34"/>
            <w:tcBorders>
              <w:top w:val="single" w:color="000000" w:sz="4" w:space="0"/>
              <w:left w:val="single" w:color="000000" w:sz="8" w:space="0"/>
              <w:bottom w:val="nil"/>
              <w:right w:val="single" w:color="000000" w:sz="4" w:space="0"/>
            </w:tcBorders>
            <w:shd w:val="clear" w:color="auto" w:fill="auto"/>
            <w:vAlign w:val="center"/>
          </w:tcPr>
          <w:p w14:paraId="7F8FB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123F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179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2D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174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1E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9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F8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8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C0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96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CB4C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59A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2391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709" w:hRule="atLeast"/>
        </w:trPr>
        <w:tc>
          <w:tcPr>
            <w:tcW w:w="179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2285">
            <w:pPr>
              <w:jc w:val="center"/>
              <w:rPr>
                <w:rFonts w:hint="eastAsia" w:ascii="宋体" w:hAnsi="宋体" w:eastAsia="宋体" w:cs="宋体"/>
                <w:i w:val="0"/>
                <w:iCs w:val="0"/>
                <w:color w:val="000000"/>
                <w:sz w:val="21"/>
                <w:szCs w:val="21"/>
                <w:u w:val="none"/>
              </w:rPr>
            </w:pPr>
          </w:p>
        </w:tc>
        <w:tc>
          <w:tcPr>
            <w:tcW w:w="174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72CC4">
            <w:pPr>
              <w:jc w:val="center"/>
              <w:rPr>
                <w:rFonts w:hint="eastAsia" w:ascii="宋体" w:hAnsi="宋体" w:eastAsia="宋体" w:cs="宋体"/>
                <w:i w:val="0"/>
                <w:iCs w:val="0"/>
                <w:color w:val="000000"/>
                <w:sz w:val="21"/>
                <w:szCs w:val="21"/>
                <w:u w:val="none"/>
              </w:rPr>
            </w:pPr>
          </w:p>
        </w:tc>
        <w:tc>
          <w:tcPr>
            <w:tcW w:w="9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11E2B">
            <w:pPr>
              <w:jc w:val="center"/>
              <w:rPr>
                <w:rFonts w:hint="eastAsia" w:ascii="宋体" w:hAnsi="宋体" w:eastAsia="宋体" w:cs="宋体"/>
                <w:i w:val="0"/>
                <w:iCs w:val="0"/>
                <w:color w:val="000000"/>
                <w:sz w:val="21"/>
                <w:szCs w:val="21"/>
                <w:u w:val="none"/>
              </w:rPr>
            </w:pPr>
          </w:p>
        </w:tc>
        <w:tc>
          <w:tcPr>
            <w:tcW w:w="8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DFCB1">
            <w:pPr>
              <w:jc w:val="center"/>
              <w:rPr>
                <w:rFonts w:hint="eastAsia" w:ascii="宋体" w:hAnsi="宋体" w:eastAsia="宋体" w:cs="宋体"/>
                <w:i w:val="0"/>
                <w:iCs w:val="0"/>
                <w:color w:val="000000"/>
                <w:sz w:val="21"/>
                <w:szCs w:val="21"/>
                <w:u w:val="none"/>
              </w:rPr>
            </w:pP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C46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7D6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05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1798" w:type="dxa"/>
            <w:gridSpan w:val="4"/>
            <w:tcBorders>
              <w:top w:val="single" w:color="000000" w:sz="4" w:space="0"/>
              <w:left w:val="single" w:color="000000" w:sz="4" w:space="0"/>
              <w:right w:val="single" w:color="000000" w:sz="4" w:space="0"/>
            </w:tcBorders>
            <w:shd w:val="clear" w:color="auto" w:fill="auto"/>
            <w:vAlign w:val="center"/>
          </w:tcPr>
          <w:p w14:paraId="59EF1757">
            <w:pPr>
              <w:jc w:val="center"/>
              <w:rPr>
                <w:rFonts w:hint="eastAsia" w:ascii="宋体" w:hAnsi="宋体" w:eastAsia="宋体" w:cs="宋体"/>
                <w:i w:val="0"/>
                <w:iCs w:val="0"/>
                <w:color w:val="000000"/>
                <w:sz w:val="21"/>
                <w:szCs w:val="21"/>
                <w:u w:val="none"/>
              </w:rPr>
            </w:pPr>
          </w:p>
        </w:tc>
      </w:tr>
      <w:tr w14:paraId="5644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287" w:hRule="atLeast"/>
        </w:trPr>
        <w:tc>
          <w:tcPr>
            <w:tcW w:w="179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6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社会管理转移支付</w:t>
            </w:r>
          </w:p>
        </w:tc>
        <w:tc>
          <w:tcPr>
            <w:tcW w:w="174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3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E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B62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安全宣传教育</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2796">
            <w:pPr>
              <w:jc w:val="center"/>
              <w:rPr>
                <w:rFonts w:hint="eastAsia" w:ascii="宋体" w:hAnsi="宋体" w:eastAsia="宋体" w:cs="宋体"/>
                <w:i w:val="0"/>
                <w:iCs w:val="0"/>
                <w:color w:val="000000"/>
                <w:sz w:val="22"/>
                <w:szCs w:val="22"/>
                <w:u w:val="none"/>
              </w:rPr>
            </w:pPr>
          </w:p>
        </w:tc>
        <w:tc>
          <w:tcPr>
            <w:tcW w:w="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A77E">
            <w:pPr>
              <w:jc w:val="center"/>
              <w:rPr>
                <w:rFonts w:hint="eastAsia" w:ascii="宋体" w:hAnsi="宋体" w:eastAsia="宋体" w:cs="宋体"/>
                <w:i w:val="0"/>
                <w:iCs w:val="0"/>
                <w:color w:val="000000"/>
                <w:sz w:val="22"/>
                <w:szCs w:val="22"/>
                <w:u w:val="none"/>
              </w:rPr>
            </w:pP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4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6次</w:t>
            </w: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1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组织宣传教育工作</w:t>
            </w:r>
          </w:p>
        </w:tc>
      </w:tr>
      <w:tr w14:paraId="34FF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19" w:hRule="atLeast"/>
        </w:trPr>
        <w:tc>
          <w:tcPr>
            <w:tcW w:w="179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BEE7">
            <w:pPr>
              <w:jc w:val="center"/>
              <w:rPr>
                <w:rFonts w:hint="eastAsia" w:ascii="宋体" w:hAnsi="宋体" w:eastAsia="宋体" w:cs="宋体"/>
                <w:i w:val="0"/>
                <w:iCs w:val="0"/>
                <w:color w:val="000000"/>
                <w:sz w:val="22"/>
                <w:szCs w:val="22"/>
                <w:u w:val="none"/>
              </w:rPr>
            </w:pPr>
          </w:p>
        </w:tc>
        <w:tc>
          <w:tcPr>
            <w:tcW w:w="174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D65A">
            <w:pPr>
              <w:jc w:val="center"/>
              <w:rPr>
                <w:rFonts w:hint="eastAsia" w:ascii="宋体" w:hAnsi="宋体" w:eastAsia="宋体" w:cs="宋体"/>
                <w:i w:val="0"/>
                <w:iCs w:val="0"/>
                <w:color w:val="000000"/>
                <w:sz w:val="22"/>
                <w:szCs w:val="22"/>
                <w:u w:val="none"/>
              </w:rPr>
            </w:pPr>
          </w:p>
        </w:tc>
        <w:tc>
          <w:tcPr>
            <w:tcW w:w="9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A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AA7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建立规范有效的工作运行机制</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7868">
            <w:pPr>
              <w:jc w:val="center"/>
              <w:rPr>
                <w:rFonts w:hint="eastAsia" w:ascii="宋体" w:hAnsi="宋体" w:eastAsia="宋体" w:cs="宋体"/>
                <w:i w:val="0"/>
                <w:iCs w:val="0"/>
                <w:color w:val="000000"/>
                <w:sz w:val="22"/>
                <w:szCs w:val="22"/>
                <w:u w:val="none"/>
              </w:rPr>
            </w:pPr>
          </w:p>
        </w:tc>
        <w:tc>
          <w:tcPr>
            <w:tcW w:w="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9B90">
            <w:pPr>
              <w:jc w:val="center"/>
              <w:rPr>
                <w:rFonts w:hint="eastAsia" w:ascii="宋体" w:hAnsi="宋体" w:eastAsia="宋体" w:cs="宋体"/>
                <w:i w:val="0"/>
                <w:iCs w:val="0"/>
                <w:color w:val="000000"/>
                <w:sz w:val="22"/>
                <w:szCs w:val="22"/>
                <w:u w:val="none"/>
              </w:rPr>
            </w:pP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F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B84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有工作计划，年终有工作总结</w:t>
            </w:r>
          </w:p>
        </w:tc>
      </w:tr>
      <w:tr w14:paraId="1AF7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795" w:hRule="atLeast"/>
        </w:trPr>
        <w:tc>
          <w:tcPr>
            <w:tcW w:w="179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F4B2">
            <w:pPr>
              <w:jc w:val="center"/>
              <w:rPr>
                <w:rFonts w:hint="eastAsia" w:ascii="宋体" w:hAnsi="宋体" w:eastAsia="宋体" w:cs="宋体"/>
                <w:i w:val="0"/>
                <w:iCs w:val="0"/>
                <w:color w:val="000000"/>
                <w:sz w:val="22"/>
                <w:szCs w:val="22"/>
                <w:u w:val="none"/>
              </w:rPr>
            </w:pPr>
          </w:p>
        </w:tc>
        <w:tc>
          <w:tcPr>
            <w:tcW w:w="174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6648">
            <w:pPr>
              <w:jc w:val="center"/>
              <w:rPr>
                <w:rFonts w:hint="eastAsia" w:ascii="宋体" w:hAnsi="宋体" w:eastAsia="宋体" w:cs="宋体"/>
                <w:i w:val="0"/>
                <w:iCs w:val="0"/>
                <w:color w:val="000000"/>
                <w:sz w:val="22"/>
                <w:szCs w:val="22"/>
                <w:u w:val="none"/>
              </w:rPr>
            </w:pPr>
          </w:p>
        </w:tc>
        <w:tc>
          <w:tcPr>
            <w:tcW w:w="9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1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F7C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领导责任制落实</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AE07">
            <w:pPr>
              <w:jc w:val="center"/>
              <w:rPr>
                <w:rFonts w:hint="eastAsia" w:ascii="宋体" w:hAnsi="宋体" w:eastAsia="宋体" w:cs="宋体"/>
                <w:i w:val="0"/>
                <w:iCs w:val="0"/>
                <w:color w:val="000000"/>
                <w:sz w:val="22"/>
                <w:szCs w:val="22"/>
                <w:u w:val="none"/>
              </w:rPr>
            </w:pPr>
          </w:p>
        </w:tc>
        <w:tc>
          <w:tcPr>
            <w:tcW w:w="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8339">
            <w:pPr>
              <w:jc w:val="center"/>
              <w:rPr>
                <w:rFonts w:hint="eastAsia" w:ascii="宋体" w:hAnsi="宋体" w:eastAsia="宋体" w:cs="宋体"/>
                <w:i w:val="0"/>
                <w:iCs w:val="0"/>
                <w:color w:val="000000"/>
                <w:sz w:val="22"/>
                <w:szCs w:val="22"/>
                <w:u w:val="none"/>
              </w:rPr>
            </w:pP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F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A89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权责明晰</w:t>
            </w:r>
          </w:p>
        </w:tc>
      </w:tr>
      <w:tr w14:paraId="01E4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287" w:hRule="atLeast"/>
        </w:trPr>
        <w:tc>
          <w:tcPr>
            <w:tcW w:w="179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60BB">
            <w:pPr>
              <w:jc w:val="center"/>
              <w:rPr>
                <w:rFonts w:hint="eastAsia" w:ascii="宋体" w:hAnsi="宋体" w:eastAsia="宋体" w:cs="宋体"/>
                <w:i w:val="0"/>
                <w:iCs w:val="0"/>
                <w:color w:val="000000"/>
                <w:sz w:val="22"/>
                <w:szCs w:val="22"/>
                <w:u w:val="none"/>
              </w:rPr>
            </w:pPr>
          </w:p>
        </w:tc>
        <w:tc>
          <w:tcPr>
            <w:tcW w:w="174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85C3">
            <w:pPr>
              <w:jc w:val="center"/>
              <w:rPr>
                <w:rFonts w:hint="eastAsia" w:ascii="宋体" w:hAnsi="宋体" w:eastAsia="宋体" w:cs="宋体"/>
                <w:i w:val="0"/>
                <w:iCs w:val="0"/>
                <w:color w:val="000000"/>
                <w:sz w:val="22"/>
                <w:szCs w:val="22"/>
                <w:u w:val="none"/>
              </w:rPr>
            </w:pPr>
          </w:p>
        </w:tc>
        <w:tc>
          <w:tcPr>
            <w:tcW w:w="9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2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0E64E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投诉回复率</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5E2A">
            <w:pPr>
              <w:jc w:val="center"/>
              <w:rPr>
                <w:rFonts w:hint="eastAsia" w:ascii="宋体" w:hAnsi="宋体" w:eastAsia="宋体" w:cs="宋体"/>
                <w:i w:val="0"/>
                <w:iCs w:val="0"/>
                <w:color w:val="000000"/>
                <w:sz w:val="22"/>
                <w:szCs w:val="22"/>
                <w:u w:val="none"/>
              </w:rPr>
            </w:pPr>
          </w:p>
        </w:tc>
        <w:tc>
          <w:tcPr>
            <w:tcW w:w="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0F4C">
            <w:pPr>
              <w:jc w:val="center"/>
              <w:rPr>
                <w:rFonts w:hint="eastAsia" w:ascii="宋体" w:hAnsi="宋体" w:eastAsia="宋体" w:cs="宋体"/>
                <w:i w:val="0"/>
                <w:iCs w:val="0"/>
                <w:color w:val="000000"/>
                <w:sz w:val="22"/>
                <w:szCs w:val="22"/>
                <w:u w:val="none"/>
              </w:rPr>
            </w:pP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9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71A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回复率=（已经回复的投诉件数/年度接受到的投诉数量）*100%</w:t>
            </w:r>
          </w:p>
        </w:tc>
      </w:tr>
      <w:tr w14:paraId="2E28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287" w:hRule="atLeast"/>
        </w:trPr>
        <w:tc>
          <w:tcPr>
            <w:tcW w:w="179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F2C1">
            <w:pPr>
              <w:jc w:val="center"/>
              <w:rPr>
                <w:rFonts w:hint="eastAsia" w:ascii="宋体" w:hAnsi="宋体" w:eastAsia="宋体" w:cs="宋体"/>
                <w:i w:val="0"/>
                <w:iCs w:val="0"/>
                <w:color w:val="000000"/>
                <w:sz w:val="22"/>
                <w:szCs w:val="22"/>
                <w:u w:val="none"/>
              </w:rPr>
            </w:pPr>
          </w:p>
        </w:tc>
        <w:tc>
          <w:tcPr>
            <w:tcW w:w="174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FA7A">
            <w:pPr>
              <w:jc w:val="center"/>
              <w:rPr>
                <w:rFonts w:hint="eastAsia" w:ascii="宋体" w:hAnsi="宋体" w:eastAsia="宋体" w:cs="宋体"/>
                <w:i w:val="0"/>
                <w:iCs w:val="0"/>
                <w:color w:val="000000"/>
                <w:sz w:val="22"/>
                <w:szCs w:val="22"/>
                <w:u w:val="none"/>
              </w:rPr>
            </w:pPr>
          </w:p>
        </w:tc>
        <w:tc>
          <w:tcPr>
            <w:tcW w:w="9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4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C35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群众上访率</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6FE6">
            <w:pPr>
              <w:jc w:val="center"/>
              <w:rPr>
                <w:rFonts w:hint="eastAsia" w:ascii="宋体" w:hAnsi="宋体" w:eastAsia="宋体" w:cs="宋体"/>
                <w:i w:val="0"/>
                <w:iCs w:val="0"/>
                <w:color w:val="000000"/>
                <w:sz w:val="22"/>
                <w:szCs w:val="22"/>
                <w:u w:val="none"/>
              </w:rPr>
            </w:pPr>
          </w:p>
        </w:tc>
        <w:tc>
          <w:tcPr>
            <w:tcW w:w="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778B">
            <w:pPr>
              <w:jc w:val="center"/>
              <w:rPr>
                <w:rFonts w:hint="eastAsia" w:ascii="宋体" w:hAnsi="宋体" w:eastAsia="宋体" w:cs="宋体"/>
                <w:i w:val="0"/>
                <w:iCs w:val="0"/>
                <w:color w:val="000000"/>
                <w:sz w:val="22"/>
                <w:szCs w:val="22"/>
                <w:u w:val="none"/>
              </w:rPr>
            </w:pP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B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较往年下降</w:t>
            </w: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BD5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群众上访率有所下降</w:t>
            </w:r>
          </w:p>
        </w:tc>
      </w:tr>
      <w:tr w14:paraId="7C78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065" w:hRule="atLeast"/>
        </w:trPr>
        <w:tc>
          <w:tcPr>
            <w:tcW w:w="179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384F">
            <w:pPr>
              <w:jc w:val="center"/>
              <w:rPr>
                <w:rFonts w:hint="eastAsia" w:ascii="宋体" w:hAnsi="宋体" w:eastAsia="宋体" w:cs="宋体"/>
                <w:i w:val="0"/>
                <w:iCs w:val="0"/>
                <w:color w:val="000000"/>
                <w:sz w:val="22"/>
                <w:szCs w:val="22"/>
                <w:u w:val="none"/>
              </w:rPr>
            </w:pPr>
          </w:p>
        </w:tc>
        <w:tc>
          <w:tcPr>
            <w:tcW w:w="174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0CAB">
            <w:pPr>
              <w:jc w:val="center"/>
              <w:rPr>
                <w:rFonts w:hint="eastAsia" w:ascii="宋体" w:hAnsi="宋体" w:eastAsia="宋体" w:cs="宋体"/>
                <w:i w:val="0"/>
                <w:iCs w:val="0"/>
                <w:color w:val="000000"/>
                <w:sz w:val="22"/>
                <w:szCs w:val="22"/>
                <w:u w:val="none"/>
              </w:rPr>
            </w:pPr>
          </w:p>
        </w:tc>
        <w:tc>
          <w:tcPr>
            <w:tcW w:w="9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C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7E8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乡政府办公经费使用规范性</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2F9D">
            <w:pPr>
              <w:jc w:val="center"/>
              <w:rPr>
                <w:rFonts w:hint="eastAsia" w:ascii="宋体" w:hAnsi="宋体" w:eastAsia="宋体" w:cs="宋体"/>
                <w:i w:val="0"/>
                <w:iCs w:val="0"/>
                <w:color w:val="000000"/>
                <w:sz w:val="22"/>
                <w:szCs w:val="22"/>
                <w:u w:val="none"/>
              </w:rPr>
            </w:pPr>
          </w:p>
        </w:tc>
        <w:tc>
          <w:tcPr>
            <w:tcW w:w="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2FE3">
            <w:pPr>
              <w:jc w:val="center"/>
              <w:rPr>
                <w:rFonts w:hint="eastAsia" w:ascii="宋体" w:hAnsi="宋体" w:eastAsia="宋体" w:cs="宋体"/>
                <w:i w:val="0"/>
                <w:iCs w:val="0"/>
                <w:color w:val="000000"/>
                <w:sz w:val="22"/>
                <w:szCs w:val="22"/>
                <w:u w:val="none"/>
              </w:rPr>
            </w:pP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D2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w:t>
            </w: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256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经费使用规范</w:t>
            </w:r>
          </w:p>
        </w:tc>
      </w:tr>
      <w:tr w14:paraId="72C4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542" w:hRule="atLeast"/>
        </w:trPr>
        <w:tc>
          <w:tcPr>
            <w:tcW w:w="179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3198">
            <w:pPr>
              <w:jc w:val="center"/>
              <w:rPr>
                <w:rFonts w:hint="eastAsia" w:ascii="宋体" w:hAnsi="宋体" w:eastAsia="宋体" w:cs="宋体"/>
                <w:i w:val="0"/>
                <w:iCs w:val="0"/>
                <w:color w:val="000000"/>
                <w:sz w:val="22"/>
                <w:szCs w:val="22"/>
                <w:u w:val="none"/>
              </w:rPr>
            </w:pPr>
          </w:p>
        </w:tc>
        <w:tc>
          <w:tcPr>
            <w:tcW w:w="17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0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1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B2E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办公成本下降</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9D56">
            <w:pPr>
              <w:jc w:val="center"/>
              <w:rPr>
                <w:rFonts w:hint="eastAsia" w:ascii="宋体" w:hAnsi="宋体" w:eastAsia="宋体" w:cs="宋体"/>
                <w:i w:val="0"/>
                <w:iCs w:val="0"/>
                <w:color w:val="000000"/>
                <w:sz w:val="22"/>
                <w:szCs w:val="22"/>
                <w:u w:val="none"/>
              </w:rPr>
            </w:pPr>
          </w:p>
        </w:tc>
        <w:tc>
          <w:tcPr>
            <w:tcW w:w="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C99B">
            <w:pPr>
              <w:jc w:val="center"/>
              <w:rPr>
                <w:rFonts w:hint="eastAsia" w:ascii="宋体" w:hAnsi="宋体" w:eastAsia="宋体" w:cs="宋体"/>
                <w:i w:val="0"/>
                <w:iCs w:val="0"/>
                <w:color w:val="000000"/>
                <w:sz w:val="22"/>
                <w:szCs w:val="22"/>
                <w:u w:val="none"/>
              </w:rPr>
            </w:pP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5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得到降低</w:t>
            </w: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B5A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办公成本下降</w:t>
            </w:r>
          </w:p>
        </w:tc>
      </w:tr>
      <w:tr w14:paraId="62266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373" w:hRule="atLeast"/>
        </w:trPr>
        <w:tc>
          <w:tcPr>
            <w:tcW w:w="179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32C2">
            <w:pPr>
              <w:jc w:val="center"/>
              <w:rPr>
                <w:rFonts w:hint="eastAsia" w:ascii="宋体" w:hAnsi="宋体" w:eastAsia="宋体" w:cs="宋体"/>
                <w:i w:val="0"/>
                <w:iCs w:val="0"/>
                <w:color w:val="000000"/>
                <w:sz w:val="22"/>
                <w:szCs w:val="22"/>
                <w:u w:val="none"/>
              </w:rPr>
            </w:pPr>
          </w:p>
        </w:tc>
        <w:tc>
          <w:tcPr>
            <w:tcW w:w="17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FC8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87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003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6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4A1F">
            <w:pPr>
              <w:jc w:val="center"/>
              <w:rPr>
                <w:rFonts w:hint="eastAsia" w:ascii="宋体" w:hAnsi="宋体" w:eastAsia="宋体" w:cs="宋体"/>
                <w:i w:val="0"/>
                <w:iCs w:val="0"/>
                <w:color w:val="000000"/>
                <w:sz w:val="22"/>
                <w:szCs w:val="22"/>
                <w:u w:val="none"/>
              </w:rPr>
            </w:pPr>
          </w:p>
        </w:tc>
        <w:tc>
          <w:tcPr>
            <w:tcW w:w="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A40A">
            <w:pPr>
              <w:jc w:val="center"/>
              <w:rPr>
                <w:rFonts w:hint="eastAsia" w:ascii="宋体" w:hAnsi="宋体" w:eastAsia="宋体" w:cs="宋体"/>
                <w:i w:val="0"/>
                <w:iCs w:val="0"/>
                <w:color w:val="000000"/>
                <w:sz w:val="22"/>
                <w:szCs w:val="22"/>
                <w:u w:val="none"/>
              </w:rPr>
            </w:pP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6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90%以上</w:t>
            </w: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5DD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满意度=（满意人数/接受调查人数）*100%</w:t>
            </w:r>
          </w:p>
        </w:tc>
      </w:tr>
      <w:tr w14:paraId="5DF4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19" w:hRule="atLeast"/>
        </w:trPr>
        <w:tc>
          <w:tcPr>
            <w:tcW w:w="8522" w:type="dxa"/>
            <w:gridSpan w:val="34"/>
            <w:tcBorders>
              <w:top w:val="nil"/>
              <w:left w:val="nil"/>
              <w:bottom w:val="nil"/>
              <w:right w:val="nil"/>
            </w:tcBorders>
            <w:shd w:val="clear" w:color="auto" w:fill="auto"/>
            <w:noWrap/>
            <w:vAlign w:val="center"/>
          </w:tcPr>
          <w:p w14:paraId="37127369">
            <w:pPr>
              <w:keepNext w:val="0"/>
              <w:keepLines w:val="0"/>
              <w:widowControl/>
              <w:suppressLineNumbers w:val="0"/>
              <w:jc w:val="center"/>
              <w:textAlignment w:val="center"/>
              <w:rPr>
                <w:rFonts w:hint="eastAsia" w:ascii="黑体" w:hAnsi="宋体" w:eastAsia="黑体" w:cs="黑体"/>
                <w:i w:val="0"/>
                <w:iCs w:val="0"/>
                <w:color w:val="000000"/>
                <w:kern w:val="0"/>
                <w:sz w:val="36"/>
                <w:szCs w:val="36"/>
                <w:u w:val="none"/>
                <w:lang w:val="en-US" w:eastAsia="zh-CN" w:bidi="ar"/>
              </w:rPr>
            </w:pPr>
          </w:p>
          <w:p w14:paraId="7CD18431">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表12-3   部门项目申报表(含绩效目标)</w:t>
            </w:r>
          </w:p>
        </w:tc>
      </w:tr>
      <w:tr w14:paraId="58DD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04" w:hRule="atLeast"/>
        </w:trPr>
        <w:tc>
          <w:tcPr>
            <w:tcW w:w="1357" w:type="dxa"/>
            <w:gridSpan w:val="3"/>
            <w:tcBorders>
              <w:top w:val="nil"/>
              <w:left w:val="nil"/>
              <w:bottom w:val="nil"/>
              <w:right w:val="nil"/>
            </w:tcBorders>
            <w:shd w:val="clear" w:color="auto" w:fill="auto"/>
            <w:noWrap/>
            <w:vAlign w:val="center"/>
          </w:tcPr>
          <w:p w14:paraId="4EB9EA8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2493" w:type="dxa"/>
            <w:gridSpan w:val="11"/>
            <w:tcBorders>
              <w:top w:val="nil"/>
              <w:left w:val="nil"/>
              <w:bottom w:val="nil"/>
              <w:right w:val="nil"/>
            </w:tcBorders>
            <w:shd w:val="clear" w:color="auto" w:fill="auto"/>
            <w:noWrap/>
            <w:vAlign w:val="center"/>
          </w:tcPr>
          <w:p w14:paraId="5F33A86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2022年12月5日</w:t>
            </w:r>
          </w:p>
        </w:tc>
        <w:tc>
          <w:tcPr>
            <w:tcW w:w="1131" w:type="dxa"/>
            <w:gridSpan w:val="3"/>
            <w:tcBorders>
              <w:top w:val="nil"/>
              <w:left w:val="nil"/>
              <w:bottom w:val="nil"/>
              <w:right w:val="nil"/>
            </w:tcBorders>
            <w:shd w:val="clear" w:color="auto" w:fill="auto"/>
            <w:noWrap/>
            <w:vAlign w:val="center"/>
          </w:tcPr>
          <w:p w14:paraId="155D5CE5">
            <w:pPr>
              <w:rPr>
                <w:rFonts w:hint="eastAsia" w:ascii="宋体" w:hAnsi="宋体" w:eastAsia="宋体" w:cs="宋体"/>
                <w:i w:val="0"/>
                <w:iCs w:val="0"/>
                <w:color w:val="000000"/>
                <w:sz w:val="22"/>
                <w:szCs w:val="22"/>
                <w:u w:val="none"/>
              </w:rPr>
            </w:pPr>
          </w:p>
        </w:tc>
        <w:tc>
          <w:tcPr>
            <w:tcW w:w="804" w:type="dxa"/>
            <w:gridSpan w:val="4"/>
            <w:tcBorders>
              <w:top w:val="nil"/>
              <w:left w:val="nil"/>
              <w:bottom w:val="nil"/>
              <w:right w:val="nil"/>
            </w:tcBorders>
            <w:shd w:val="clear" w:color="auto" w:fill="auto"/>
            <w:noWrap/>
            <w:vAlign w:val="center"/>
          </w:tcPr>
          <w:p w14:paraId="4E5CD3C0">
            <w:pPr>
              <w:rPr>
                <w:rFonts w:hint="eastAsia" w:ascii="宋体" w:hAnsi="宋体" w:eastAsia="宋体" w:cs="宋体"/>
                <w:i w:val="0"/>
                <w:iCs w:val="0"/>
                <w:color w:val="000000"/>
                <w:sz w:val="22"/>
                <w:szCs w:val="22"/>
                <w:u w:val="none"/>
              </w:rPr>
            </w:pPr>
          </w:p>
        </w:tc>
        <w:tc>
          <w:tcPr>
            <w:tcW w:w="397" w:type="dxa"/>
            <w:gridSpan w:val="4"/>
            <w:tcBorders>
              <w:top w:val="nil"/>
              <w:left w:val="nil"/>
              <w:bottom w:val="nil"/>
              <w:right w:val="nil"/>
            </w:tcBorders>
            <w:shd w:val="clear" w:color="auto" w:fill="auto"/>
            <w:noWrap/>
            <w:vAlign w:val="center"/>
          </w:tcPr>
          <w:p w14:paraId="6B2C593D">
            <w:pPr>
              <w:rPr>
                <w:rFonts w:hint="eastAsia" w:ascii="宋体" w:hAnsi="宋体" w:eastAsia="宋体" w:cs="宋体"/>
                <w:i w:val="0"/>
                <w:iCs w:val="0"/>
                <w:color w:val="000000"/>
                <w:sz w:val="22"/>
                <w:szCs w:val="22"/>
                <w:u w:val="none"/>
              </w:rPr>
            </w:pPr>
          </w:p>
        </w:tc>
        <w:tc>
          <w:tcPr>
            <w:tcW w:w="908" w:type="dxa"/>
            <w:gridSpan w:val="4"/>
            <w:tcBorders>
              <w:top w:val="nil"/>
              <w:left w:val="nil"/>
              <w:bottom w:val="nil"/>
              <w:right w:val="nil"/>
            </w:tcBorders>
            <w:shd w:val="clear" w:color="auto" w:fill="auto"/>
            <w:noWrap/>
            <w:vAlign w:val="center"/>
          </w:tcPr>
          <w:p w14:paraId="37E813BB">
            <w:pPr>
              <w:rPr>
                <w:rFonts w:hint="eastAsia" w:ascii="宋体" w:hAnsi="宋体" w:eastAsia="宋体" w:cs="宋体"/>
                <w:i w:val="0"/>
                <w:iCs w:val="0"/>
                <w:color w:val="000000"/>
                <w:sz w:val="22"/>
                <w:szCs w:val="22"/>
                <w:u w:val="none"/>
              </w:rPr>
            </w:pPr>
          </w:p>
        </w:tc>
        <w:tc>
          <w:tcPr>
            <w:tcW w:w="1432" w:type="dxa"/>
            <w:gridSpan w:val="5"/>
            <w:tcBorders>
              <w:top w:val="nil"/>
              <w:left w:val="nil"/>
              <w:bottom w:val="nil"/>
              <w:right w:val="nil"/>
            </w:tcBorders>
            <w:shd w:val="clear" w:color="auto" w:fill="auto"/>
            <w:noWrap/>
            <w:vAlign w:val="center"/>
          </w:tcPr>
          <w:p w14:paraId="69FC2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0F5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14:paraId="0FF1D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624" w:type="dxa"/>
            <w:gridSpan w:val="14"/>
            <w:tcBorders>
              <w:top w:val="single" w:color="000000" w:sz="8" w:space="0"/>
              <w:left w:val="single" w:color="000000" w:sz="4" w:space="0"/>
              <w:bottom w:val="single" w:color="000000" w:sz="4" w:space="0"/>
              <w:right w:val="single" w:color="000000" w:sz="4" w:space="0"/>
            </w:tcBorders>
            <w:shd w:val="clear" w:color="auto" w:fill="auto"/>
            <w:vAlign w:val="center"/>
          </w:tcPr>
          <w:p w14:paraId="07F56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以钱养事转移支付</w:t>
            </w:r>
          </w:p>
        </w:tc>
        <w:tc>
          <w:tcPr>
            <w:tcW w:w="804"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14:paraId="3CA09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2737" w:type="dxa"/>
            <w:gridSpan w:val="13"/>
            <w:tcBorders>
              <w:top w:val="single" w:color="000000" w:sz="8" w:space="0"/>
              <w:left w:val="single" w:color="000000" w:sz="4" w:space="0"/>
              <w:bottom w:val="single" w:color="000000" w:sz="4" w:space="0"/>
              <w:right w:val="single" w:color="000000" w:sz="8" w:space="0"/>
            </w:tcBorders>
            <w:shd w:val="clear" w:color="auto" w:fill="auto"/>
            <w:vAlign w:val="center"/>
          </w:tcPr>
          <w:p w14:paraId="4F699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42011622125T000000118</w:t>
            </w:r>
          </w:p>
        </w:tc>
      </w:tr>
      <w:tr w14:paraId="556C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790D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36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C2B8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蔡榨街道办事处</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4C0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2737" w:type="dxa"/>
            <w:gridSpan w:val="13"/>
            <w:tcBorders>
              <w:top w:val="single" w:color="000000" w:sz="4" w:space="0"/>
              <w:left w:val="single" w:color="000000" w:sz="4" w:space="0"/>
              <w:bottom w:val="single" w:color="000000" w:sz="4" w:space="0"/>
              <w:right w:val="single" w:color="000000" w:sz="8" w:space="0"/>
            </w:tcBorders>
            <w:shd w:val="clear" w:color="auto" w:fill="auto"/>
            <w:vAlign w:val="center"/>
          </w:tcPr>
          <w:p w14:paraId="5100F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蔡榨街道办事处</w:t>
            </w:r>
          </w:p>
        </w:tc>
      </w:tr>
      <w:tr w14:paraId="0CE3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BCBB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36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D5A4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孙建波</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047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737" w:type="dxa"/>
            <w:gridSpan w:val="13"/>
            <w:tcBorders>
              <w:top w:val="single" w:color="000000" w:sz="4" w:space="0"/>
              <w:left w:val="single" w:color="000000" w:sz="4" w:space="0"/>
              <w:bottom w:val="single" w:color="000000" w:sz="4" w:space="0"/>
              <w:right w:val="single" w:color="000000" w:sz="8" w:space="0"/>
            </w:tcBorders>
            <w:shd w:val="clear" w:color="auto" w:fill="auto"/>
            <w:vAlign w:val="center"/>
          </w:tcPr>
          <w:p w14:paraId="0311B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85091000</w:t>
            </w:r>
          </w:p>
        </w:tc>
      </w:tr>
      <w:tr w14:paraId="520C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60" w:hRule="atLeast"/>
        </w:trPr>
        <w:tc>
          <w:tcPr>
            <w:tcW w:w="135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23FA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36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6C334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蔡榨街民群大街</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8AB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2737" w:type="dxa"/>
            <w:gridSpan w:val="13"/>
            <w:tcBorders>
              <w:top w:val="single" w:color="000000" w:sz="4" w:space="0"/>
              <w:left w:val="single" w:color="000000" w:sz="4" w:space="0"/>
              <w:bottom w:val="single" w:color="000000" w:sz="4" w:space="0"/>
              <w:right w:val="single" w:color="000000" w:sz="8" w:space="0"/>
            </w:tcBorders>
            <w:shd w:val="clear" w:color="auto" w:fill="auto"/>
            <w:vAlign w:val="center"/>
          </w:tcPr>
          <w:p w14:paraId="46CA2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430317</w:t>
            </w:r>
          </w:p>
        </w:tc>
      </w:tr>
      <w:tr w14:paraId="4E21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60" w:hRule="atLeast"/>
        </w:trPr>
        <w:tc>
          <w:tcPr>
            <w:tcW w:w="135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5F78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7165"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5D467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r>
      <w:tr w14:paraId="40C8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C00C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7165"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2704D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w:t>
            </w:r>
          </w:p>
        </w:tc>
      </w:tr>
      <w:tr w14:paraId="5BCE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F100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36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2BE08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C30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2737" w:type="dxa"/>
            <w:gridSpan w:val="13"/>
            <w:tcBorders>
              <w:top w:val="single" w:color="000000" w:sz="4" w:space="0"/>
              <w:left w:val="single" w:color="000000" w:sz="4" w:space="0"/>
              <w:bottom w:val="single" w:color="000000" w:sz="4" w:space="0"/>
              <w:right w:val="single" w:color="000000" w:sz="8" w:space="0"/>
            </w:tcBorders>
            <w:shd w:val="clear" w:color="auto" w:fill="auto"/>
            <w:vAlign w:val="center"/>
          </w:tcPr>
          <w:p w14:paraId="6D3E515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4</w:t>
            </w:r>
          </w:p>
        </w:tc>
      </w:tr>
      <w:tr w14:paraId="1CAF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34" w:hRule="atLeast"/>
        </w:trPr>
        <w:tc>
          <w:tcPr>
            <w:tcW w:w="135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1B59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7165" w:type="dxa"/>
            <w:gridSpan w:val="3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C8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区街财政体制</w:t>
            </w:r>
          </w:p>
        </w:tc>
      </w:tr>
      <w:tr w14:paraId="4CE80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8"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64DFF9">
            <w:pPr>
              <w:jc w:val="center"/>
              <w:rPr>
                <w:rFonts w:hint="eastAsia" w:ascii="宋体" w:hAnsi="宋体" w:eastAsia="宋体" w:cs="宋体"/>
                <w:i w:val="0"/>
                <w:iCs w:val="0"/>
                <w:color w:val="000000"/>
                <w:sz w:val="21"/>
                <w:szCs w:val="21"/>
                <w:u w:val="none"/>
              </w:rPr>
            </w:pPr>
          </w:p>
        </w:tc>
        <w:tc>
          <w:tcPr>
            <w:tcW w:w="7165" w:type="dxa"/>
            <w:gridSpan w:val="3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10EEE">
            <w:pPr>
              <w:jc w:val="center"/>
              <w:rPr>
                <w:rFonts w:hint="eastAsia" w:ascii="宋体" w:hAnsi="宋体" w:eastAsia="宋体" w:cs="宋体"/>
                <w:i w:val="0"/>
                <w:iCs w:val="0"/>
                <w:color w:val="000000"/>
                <w:sz w:val="18"/>
                <w:szCs w:val="18"/>
                <w:u w:val="none"/>
              </w:rPr>
            </w:pPr>
          </w:p>
        </w:tc>
      </w:tr>
      <w:tr w14:paraId="08E5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19" w:hRule="atLeast"/>
        </w:trPr>
        <w:tc>
          <w:tcPr>
            <w:tcW w:w="135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AAC8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7165" w:type="dxa"/>
            <w:gridSpan w:val="3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F7DB0">
            <w:pPr>
              <w:jc w:val="center"/>
              <w:rPr>
                <w:rFonts w:hint="default" w:ascii="Times New Roman" w:hAnsi="Times New Roman" w:eastAsia="宋体" w:cs="Times New Roman"/>
                <w:i w:val="0"/>
                <w:iCs w:val="0"/>
                <w:color w:val="000000"/>
                <w:sz w:val="18"/>
                <w:szCs w:val="18"/>
                <w:u w:val="none"/>
              </w:rPr>
            </w:pPr>
          </w:p>
        </w:tc>
      </w:tr>
      <w:tr w14:paraId="6286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80"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29897F">
            <w:pPr>
              <w:jc w:val="center"/>
              <w:rPr>
                <w:rFonts w:hint="eastAsia" w:ascii="宋体" w:hAnsi="宋体" w:eastAsia="宋体" w:cs="宋体"/>
                <w:i w:val="0"/>
                <w:iCs w:val="0"/>
                <w:color w:val="000000"/>
                <w:sz w:val="21"/>
                <w:szCs w:val="21"/>
                <w:u w:val="none"/>
              </w:rPr>
            </w:pPr>
          </w:p>
        </w:tc>
        <w:tc>
          <w:tcPr>
            <w:tcW w:w="7165" w:type="dxa"/>
            <w:gridSpan w:val="3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0F415">
            <w:pPr>
              <w:jc w:val="center"/>
              <w:rPr>
                <w:rFonts w:hint="default" w:ascii="Times New Roman" w:hAnsi="Times New Roman" w:eastAsia="宋体" w:cs="Times New Roman"/>
                <w:i w:val="0"/>
                <w:iCs w:val="0"/>
                <w:color w:val="000000"/>
                <w:sz w:val="18"/>
                <w:szCs w:val="18"/>
                <w:u w:val="none"/>
              </w:rPr>
            </w:pPr>
          </w:p>
        </w:tc>
      </w:tr>
      <w:tr w14:paraId="3FA7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39" w:hRule="atLeast"/>
        </w:trPr>
        <w:tc>
          <w:tcPr>
            <w:tcW w:w="135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6A6D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36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FE73A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510.8</w:t>
            </w:r>
          </w:p>
        </w:tc>
        <w:tc>
          <w:tcPr>
            <w:tcW w:w="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14C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2737" w:type="dxa"/>
            <w:gridSpan w:val="13"/>
            <w:tcBorders>
              <w:top w:val="single" w:color="000000" w:sz="4" w:space="0"/>
              <w:left w:val="single" w:color="000000" w:sz="4" w:space="0"/>
              <w:bottom w:val="single" w:color="000000" w:sz="4" w:space="0"/>
              <w:right w:val="single" w:color="000000" w:sz="8" w:space="0"/>
            </w:tcBorders>
            <w:shd w:val="clear" w:color="auto" w:fill="auto"/>
            <w:vAlign w:val="center"/>
          </w:tcPr>
          <w:p w14:paraId="26C11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510.8</w:t>
            </w:r>
            <w:r>
              <w:rPr>
                <w:rFonts w:hint="eastAsia" w:ascii="宋体" w:hAnsi="宋体" w:eastAsia="宋体" w:cs="宋体"/>
                <w:i w:val="0"/>
                <w:iCs w:val="0"/>
                <w:color w:val="000000"/>
                <w:kern w:val="0"/>
                <w:sz w:val="21"/>
                <w:szCs w:val="21"/>
                <w:u w:val="none"/>
                <w:lang w:val="en-US" w:eastAsia="zh-CN" w:bidi="ar"/>
              </w:rPr>
              <w:t>万元</w:t>
            </w:r>
          </w:p>
        </w:tc>
      </w:tr>
      <w:tr w14:paraId="17A6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34" w:hRule="atLeast"/>
        </w:trPr>
        <w:tc>
          <w:tcPr>
            <w:tcW w:w="135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11A0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7165" w:type="dxa"/>
            <w:gridSpan w:val="3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CAC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年预算金额</w:t>
            </w:r>
            <w:r>
              <w:rPr>
                <w:rStyle w:val="15"/>
                <w:rFonts w:eastAsia="宋体"/>
                <w:u w:val="none"/>
                <w:lang w:val="en-US" w:eastAsia="zh-CN" w:bidi="ar"/>
              </w:rPr>
              <w:t>510.84</w:t>
            </w:r>
            <w:r>
              <w:rPr>
                <w:rFonts w:hint="eastAsia" w:ascii="宋体" w:hAnsi="宋体" w:eastAsia="宋体" w:cs="宋体"/>
                <w:i w:val="0"/>
                <w:iCs w:val="0"/>
                <w:color w:val="000000"/>
                <w:kern w:val="0"/>
                <w:sz w:val="18"/>
                <w:szCs w:val="18"/>
                <w:u w:val="none"/>
                <w:lang w:val="en-US" w:eastAsia="zh-CN" w:bidi="ar"/>
              </w:rPr>
              <w:t>万元</w:t>
            </w:r>
            <w:r>
              <w:rPr>
                <w:rStyle w:val="15"/>
                <w:rFonts w:eastAsia="宋体"/>
                <w:u w:val="none"/>
                <w:lang w:val="en-US" w:eastAsia="zh-CN" w:bidi="ar"/>
              </w:rPr>
              <w:t xml:space="preserve">        202</w:t>
            </w:r>
            <w:r>
              <w:rPr>
                <w:rStyle w:val="15"/>
                <w:rFonts w:hint="eastAsia"/>
                <w:u w:val="none"/>
                <w:lang w:val="en-US" w:eastAsia="zh-CN" w:bidi="ar"/>
              </w:rPr>
              <w:t>3</w:t>
            </w:r>
            <w:r>
              <w:rPr>
                <w:rFonts w:hint="eastAsia" w:ascii="宋体" w:hAnsi="宋体" w:eastAsia="宋体" w:cs="宋体"/>
                <w:i w:val="0"/>
                <w:iCs w:val="0"/>
                <w:color w:val="000000"/>
                <w:kern w:val="0"/>
                <w:sz w:val="18"/>
                <w:szCs w:val="18"/>
                <w:u w:val="none"/>
                <w:lang w:val="en-US" w:eastAsia="zh-CN" w:bidi="ar"/>
              </w:rPr>
              <w:t>年</w:t>
            </w:r>
            <w:r>
              <w:rPr>
                <w:rStyle w:val="15"/>
                <w:rFonts w:eastAsia="宋体"/>
                <w:u w:val="none"/>
                <w:lang w:val="en-US" w:eastAsia="zh-CN" w:bidi="ar"/>
              </w:rPr>
              <w:t>510.84</w:t>
            </w:r>
            <w:r>
              <w:rPr>
                <w:rFonts w:hint="eastAsia" w:ascii="宋体" w:hAnsi="宋体" w:eastAsia="宋体" w:cs="宋体"/>
                <w:i w:val="0"/>
                <w:iCs w:val="0"/>
                <w:color w:val="000000"/>
                <w:kern w:val="0"/>
                <w:sz w:val="18"/>
                <w:szCs w:val="18"/>
                <w:u w:val="none"/>
                <w:lang w:val="en-US" w:eastAsia="zh-CN" w:bidi="ar"/>
              </w:rPr>
              <w:t>万元</w:t>
            </w:r>
          </w:p>
        </w:tc>
      </w:tr>
      <w:tr w14:paraId="29E4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90"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624EEC">
            <w:pPr>
              <w:jc w:val="center"/>
              <w:rPr>
                <w:rFonts w:hint="eastAsia" w:ascii="宋体" w:hAnsi="宋体" w:eastAsia="宋体" w:cs="宋体"/>
                <w:i w:val="0"/>
                <w:iCs w:val="0"/>
                <w:color w:val="000000"/>
                <w:sz w:val="21"/>
                <w:szCs w:val="21"/>
                <w:u w:val="none"/>
              </w:rPr>
            </w:pPr>
          </w:p>
        </w:tc>
        <w:tc>
          <w:tcPr>
            <w:tcW w:w="7165" w:type="dxa"/>
            <w:gridSpan w:val="3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A631B">
            <w:pPr>
              <w:jc w:val="center"/>
              <w:rPr>
                <w:rFonts w:hint="default" w:ascii="Times New Roman" w:hAnsi="Times New Roman" w:eastAsia="宋体" w:cs="Times New Roman"/>
                <w:i w:val="0"/>
                <w:iCs w:val="0"/>
                <w:color w:val="000000"/>
                <w:sz w:val="18"/>
                <w:szCs w:val="18"/>
                <w:u w:val="none"/>
              </w:rPr>
            </w:pPr>
          </w:p>
        </w:tc>
      </w:tr>
      <w:tr w14:paraId="3789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20" w:hRule="atLeast"/>
        </w:trPr>
        <w:tc>
          <w:tcPr>
            <w:tcW w:w="135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A6C5D6A">
            <w:pPr>
              <w:jc w:val="center"/>
              <w:rPr>
                <w:rFonts w:hint="eastAsia" w:ascii="宋体" w:hAnsi="宋体" w:eastAsia="宋体" w:cs="宋体"/>
                <w:i w:val="0"/>
                <w:iCs w:val="0"/>
                <w:color w:val="000000"/>
                <w:sz w:val="20"/>
                <w:szCs w:val="20"/>
                <w:u w:val="none"/>
              </w:rPr>
            </w:pPr>
          </w:p>
        </w:tc>
        <w:tc>
          <w:tcPr>
            <w:tcW w:w="44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D3DF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2737" w:type="dxa"/>
            <w:gridSpan w:val="13"/>
            <w:tcBorders>
              <w:top w:val="single" w:color="000000" w:sz="4" w:space="0"/>
              <w:left w:val="single" w:color="000000" w:sz="4" w:space="0"/>
              <w:bottom w:val="single" w:color="000000" w:sz="4" w:space="0"/>
              <w:right w:val="single" w:color="000000" w:sz="8" w:space="0"/>
            </w:tcBorders>
            <w:shd w:val="clear" w:color="auto" w:fill="auto"/>
            <w:vAlign w:val="center"/>
          </w:tcPr>
          <w:p w14:paraId="2C589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70EA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05" w:hRule="atLeast"/>
        </w:trPr>
        <w:tc>
          <w:tcPr>
            <w:tcW w:w="135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A828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44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4F4C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737" w:type="dxa"/>
            <w:gridSpan w:val="13"/>
            <w:tcBorders>
              <w:top w:val="single" w:color="000000" w:sz="4" w:space="0"/>
              <w:left w:val="single" w:color="000000" w:sz="4" w:space="0"/>
              <w:bottom w:val="single" w:color="000000" w:sz="4" w:space="0"/>
              <w:right w:val="single" w:color="000000" w:sz="8" w:space="0"/>
            </w:tcBorders>
            <w:shd w:val="clear" w:color="auto" w:fill="auto"/>
            <w:vAlign w:val="center"/>
          </w:tcPr>
          <w:p w14:paraId="294CC99E">
            <w:pPr>
              <w:jc w:val="center"/>
              <w:rPr>
                <w:rFonts w:hint="eastAsia" w:ascii="宋体" w:hAnsi="宋体" w:eastAsia="宋体" w:cs="宋体"/>
                <w:i w:val="0"/>
                <w:iCs w:val="0"/>
                <w:color w:val="000000"/>
                <w:sz w:val="21"/>
                <w:szCs w:val="21"/>
                <w:u w:val="none"/>
              </w:rPr>
            </w:pPr>
          </w:p>
        </w:tc>
      </w:tr>
      <w:tr w14:paraId="4B4A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05"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8D1627">
            <w:pPr>
              <w:jc w:val="center"/>
              <w:rPr>
                <w:rFonts w:hint="eastAsia" w:ascii="宋体" w:hAnsi="宋体" w:eastAsia="宋体" w:cs="宋体"/>
                <w:i w:val="0"/>
                <w:iCs w:val="0"/>
                <w:color w:val="000000"/>
                <w:sz w:val="21"/>
                <w:szCs w:val="21"/>
                <w:u w:val="none"/>
              </w:rPr>
            </w:pPr>
          </w:p>
        </w:tc>
        <w:tc>
          <w:tcPr>
            <w:tcW w:w="442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6D97B5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2737" w:type="dxa"/>
            <w:gridSpan w:val="13"/>
            <w:tcBorders>
              <w:top w:val="single" w:color="000000" w:sz="4" w:space="0"/>
              <w:left w:val="single" w:color="000000" w:sz="4" w:space="0"/>
              <w:bottom w:val="single" w:color="000000" w:sz="4" w:space="0"/>
              <w:right w:val="single" w:color="000000" w:sz="8" w:space="0"/>
            </w:tcBorders>
            <w:shd w:val="clear" w:color="auto" w:fill="auto"/>
            <w:vAlign w:val="center"/>
          </w:tcPr>
          <w:p w14:paraId="6B04B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510.8</w:t>
            </w:r>
            <w:r>
              <w:rPr>
                <w:rFonts w:hint="eastAsia" w:ascii="宋体" w:hAnsi="宋体" w:eastAsia="宋体" w:cs="宋体"/>
                <w:i w:val="0"/>
                <w:iCs w:val="0"/>
                <w:color w:val="000000"/>
                <w:kern w:val="0"/>
                <w:sz w:val="21"/>
                <w:szCs w:val="21"/>
                <w:u w:val="none"/>
                <w:lang w:val="en-US" w:eastAsia="zh-CN" w:bidi="ar"/>
              </w:rPr>
              <w:t>万元</w:t>
            </w:r>
          </w:p>
        </w:tc>
      </w:tr>
      <w:tr w14:paraId="58C4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42A38B">
            <w:pPr>
              <w:jc w:val="center"/>
              <w:rPr>
                <w:rFonts w:hint="eastAsia" w:ascii="宋体" w:hAnsi="宋体" w:eastAsia="宋体" w:cs="宋体"/>
                <w:i w:val="0"/>
                <w:iCs w:val="0"/>
                <w:color w:val="000000"/>
                <w:sz w:val="21"/>
                <w:szCs w:val="21"/>
                <w:u w:val="none"/>
              </w:rPr>
            </w:pPr>
          </w:p>
        </w:tc>
        <w:tc>
          <w:tcPr>
            <w:tcW w:w="442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0FAA5A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2737" w:type="dxa"/>
            <w:gridSpan w:val="13"/>
            <w:tcBorders>
              <w:top w:val="single" w:color="000000" w:sz="4" w:space="0"/>
              <w:left w:val="single" w:color="000000" w:sz="4" w:space="0"/>
              <w:bottom w:val="single" w:color="000000" w:sz="4" w:space="0"/>
              <w:right w:val="single" w:color="000000" w:sz="8" w:space="0"/>
            </w:tcBorders>
            <w:shd w:val="clear" w:color="auto" w:fill="auto"/>
            <w:vAlign w:val="center"/>
          </w:tcPr>
          <w:p w14:paraId="00A2B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510.8</w:t>
            </w:r>
            <w:r>
              <w:rPr>
                <w:rFonts w:hint="eastAsia" w:ascii="宋体" w:hAnsi="宋体" w:eastAsia="宋体" w:cs="宋体"/>
                <w:i w:val="0"/>
                <w:iCs w:val="0"/>
                <w:color w:val="000000"/>
                <w:kern w:val="0"/>
                <w:sz w:val="21"/>
                <w:szCs w:val="21"/>
                <w:u w:val="none"/>
                <w:lang w:val="en-US" w:eastAsia="zh-CN" w:bidi="ar"/>
              </w:rPr>
              <w:t>万元</w:t>
            </w:r>
          </w:p>
        </w:tc>
      </w:tr>
      <w:tr w14:paraId="02D1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05"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A6D71D">
            <w:pPr>
              <w:jc w:val="center"/>
              <w:rPr>
                <w:rFonts w:hint="eastAsia" w:ascii="宋体" w:hAnsi="宋体" w:eastAsia="宋体" w:cs="宋体"/>
                <w:i w:val="0"/>
                <w:iCs w:val="0"/>
                <w:color w:val="000000"/>
                <w:sz w:val="21"/>
                <w:szCs w:val="21"/>
                <w:u w:val="none"/>
              </w:rPr>
            </w:pPr>
          </w:p>
        </w:tc>
        <w:tc>
          <w:tcPr>
            <w:tcW w:w="442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3D251B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2737" w:type="dxa"/>
            <w:gridSpan w:val="13"/>
            <w:tcBorders>
              <w:top w:val="single" w:color="000000" w:sz="4" w:space="0"/>
              <w:left w:val="single" w:color="000000" w:sz="4" w:space="0"/>
              <w:bottom w:val="single" w:color="000000" w:sz="4" w:space="0"/>
              <w:right w:val="single" w:color="000000" w:sz="8" w:space="0"/>
            </w:tcBorders>
            <w:shd w:val="clear" w:color="auto" w:fill="auto"/>
            <w:vAlign w:val="center"/>
          </w:tcPr>
          <w:p w14:paraId="4845FBEC">
            <w:pPr>
              <w:jc w:val="center"/>
              <w:rPr>
                <w:rFonts w:hint="eastAsia" w:ascii="宋体" w:hAnsi="宋体" w:eastAsia="宋体" w:cs="宋体"/>
                <w:i w:val="0"/>
                <w:iCs w:val="0"/>
                <w:color w:val="000000"/>
                <w:sz w:val="21"/>
                <w:szCs w:val="21"/>
                <w:u w:val="none"/>
              </w:rPr>
            </w:pPr>
          </w:p>
        </w:tc>
      </w:tr>
      <w:tr w14:paraId="1672F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05"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02448F">
            <w:pPr>
              <w:jc w:val="center"/>
              <w:rPr>
                <w:rFonts w:hint="eastAsia" w:ascii="宋体" w:hAnsi="宋体" w:eastAsia="宋体" w:cs="宋体"/>
                <w:i w:val="0"/>
                <w:iCs w:val="0"/>
                <w:color w:val="000000"/>
                <w:sz w:val="21"/>
                <w:szCs w:val="21"/>
                <w:u w:val="none"/>
              </w:rPr>
            </w:pPr>
          </w:p>
        </w:tc>
        <w:tc>
          <w:tcPr>
            <w:tcW w:w="442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74D87D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2737" w:type="dxa"/>
            <w:gridSpan w:val="13"/>
            <w:tcBorders>
              <w:top w:val="single" w:color="000000" w:sz="4" w:space="0"/>
              <w:left w:val="single" w:color="000000" w:sz="4" w:space="0"/>
              <w:bottom w:val="single" w:color="000000" w:sz="4" w:space="0"/>
              <w:right w:val="single" w:color="000000" w:sz="8" w:space="0"/>
            </w:tcBorders>
            <w:shd w:val="clear" w:color="auto" w:fill="auto"/>
            <w:vAlign w:val="center"/>
          </w:tcPr>
          <w:p w14:paraId="30F41F37">
            <w:pPr>
              <w:jc w:val="center"/>
              <w:rPr>
                <w:rFonts w:hint="eastAsia" w:ascii="宋体" w:hAnsi="宋体" w:eastAsia="宋体" w:cs="宋体"/>
                <w:i w:val="0"/>
                <w:iCs w:val="0"/>
                <w:color w:val="000000"/>
                <w:sz w:val="21"/>
                <w:szCs w:val="21"/>
                <w:u w:val="none"/>
              </w:rPr>
            </w:pPr>
          </w:p>
        </w:tc>
      </w:tr>
      <w:tr w14:paraId="3A53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05"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F6EC90">
            <w:pPr>
              <w:jc w:val="center"/>
              <w:rPr>
                <w:rFonts w:hint="eastAsia" w:ascii="宋体" w:hAnsi="宋体" w:eastAsia="宋体" w:cs="宋体"/>
                <w:i w:val="0"/>
                <w:iCs w:val="0"/>
                <w:color w:val="000000"/>
                <w:sz w:val="21"/>
                <w:szCs w:val="21"/>
                <w:u w:val="none"/>
              </w:rPr>
            </w:pPr>
          </w:p>
        </w:tc>
        <w:tc>
          <w:tcPr>
            <w:tcW w:w="442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041120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2737" w:type="dxa"/>
            <w:gridSpan w:val="13"/>
            <w:tcBorders>
              <w:top w:val="single" w:color="000000" w:sz="4" w:space="0"/>
              <w:left w:val="single" w:color="000000" w:sz="4" w:space="0"/>
              <w:bottom w:val="single" w:color="000000" w:sz="4" w:space="0"/>
              <w:right w:val="single" w:color="000000" w:sz="8" w:space="0"/>
            </w:tcBorders>
            <w:shd w:val="clear" w:color="auto" w:fill="auto"/>
            <w:vAlign w:val="center"/>
          </w:tcPr>
          <w:p w14:paraId="177A4C31">
            <w:pPr>
              <w:jc w:val="center"/>
              <w:rPr>
                <w:rFonts w:hint="eastAsia" w:ascii="宋体" w:hAnsi="宋体" w:eastAsia="宋体" w:cs="宋体"/>
                <w:i w:val="0"/>
                <w:iCs w:val="0"/>
                <w:color w:val="000000"/>
                <w:sz w:val="21"/>
                <w:szCs w:val="21"/>
                <w:u w:val="none"/>
              </w:rPr>
            </w:pPr>
          </w:p>
        </w:tc>
      </w:tr>
      <w:tr w14:paraId="6D4D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760008">
            <w:pPr>
              <w:jc w:val="center"/>
              <w:rPr>
                <w:rFonts w:hint="eastAsia" w:ascii="宋体" w:hAnsi="宋体" w:eastAsia="宋体" w:cs="宋体"/>
                <w:i w:val="0"/>
                <w:iCs w:val="0"/>
                <w:color w:val="000000"/>
                <w:sz w:val="21"/>
                <w:szCs w:val="21"/>
                <w:u w:val="none"/>
              </w:rPr>
            </w:pPr>
          </w:p>
        </w:tc>
        <w:tc>
          <w:tcPr>
            <w:tcW w:w="4314" w:type="dxa"/>
            <w:gridSpan w:val="17"/>
            <w:tcBorders>
              <w:top w:val="single" w:color="FFFFFF" w:sz="4" w:space="0"/>
              <w:left w:val="single" w:color="000000" w:sz="4" w:space="0"/>
              <w:bottom w:val="single" w:color="000000" w:sz="4" w:space="0"/>
              <w:right w:val="single" w:color="000000" w:sz="4" w:space="0"/>
            </w:tcBorders>
            <w:shd w:val="clear" w:color="auto" w:fill="auto"/>
            <w:vAlign w:val="center"/>
          </w:tcPr>
          <w:p w14:paraId="4CA05D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2851" w:type="dxa"/>
            <w:gridSpan w:val="14"/>
            <w:tcBorders>
              <w:top w:val="single" w:color="000000" w:sz="4" w:space="0"/>
              <w:left w:val="single" w:color="000000" w:sz="4" w:space="0"/>
              <w:bottom w:val="single" w:color="000000" w:sz="4" w:space="0"/>
              <w:right w:val="single" w:color="000000" w:sz="8" w:space="0"/>
            </w:tcBorders>
            <w:shd w:val="clear" w:color="auto" w:fill="auto"/>
            <w:vAlign w:val="center"/>
          </w:tcPr>
          <w:p w14:paraId="079343BD">
            <w:pPr>
              <w:jc w:val="center"/>
              <w:rPr>
                <w:rFonts w:hint="eastAsia" w:ascii="宋体" w:hAnsi="宋体" w:eastAsia="宋体" w:cs="宋体"/>
                <w:i w:val="0"/>
                <w:iCs w:val="0"/>
                <w:color w:val="000000"/>
                <w:sz w:val="21"/>
                <w:szCs w:val="21"/>
                <w:u w:val="none"/>
              </w:rPr>
            </w:pPr>
          </w:p>
        </w:tc>
      </w:tr>
      <w:tr w14:paraId="47A9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29C8B7">
            <w:pPr>
              <w:jc w:val="center"/>
              <w:rPr>
                <w:rFonts w:hint="eastAsia" w:ascii="宋体" w:hAnsi="宋体" w:eastAsia="宋体" w:cs="宋体"/>
                <w:i w:val="0"/>
                <w:iCs w:val="0"/>
                <w:color w:val="000000"/>
                <w:sz w:val="21"/>
                <w:szCs w:val="21"/>
                <w:u w:val="none"/>
              </w:rPr>
            </w:pPr>
          </w:p>
        </w:tc>
        <w:tc>
          <w:tcPr>
            <w:tcW w:w="4314" w:type="dxa"/>
            <w:gridSpan w:val="17"/>
            <w:tcBorders>
              <w:top w:val="single" w:color="FFFFFF" w:sz="4" w:space="0"/>
              <w:left w:val="single" w:color="000000" w:sz="4" w:space="0"/>
              <w:bottom w:val="single" w:color="000000" w:sz="4" w:space="0"/>
              <w:right w:val="single" w:color="000000" w:sz="4" w:space="0"/>
            </w:tcBorders>
            <w:shd w:val="clear" w:color="auto" w:fill="auto"/>
            <w:vAlign w:val="center"/>
          </w:tcPr>
          <w:p w14:paraId="3BD598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2851" w:type="dxa"/>
            <w:gridSpan w:val="14"/>
            <w:tcBorders>
              <w:top w:val="single" w:color="000000" w:sz="4" w:space="0"/>
              <w:left w:val="single" w:color="000000" w:sz="4" w:space="0"/>
              <w:bottom w:val="single" w:color="000000" w:sz="4" w:space="0"/>
              <w:right w:val="single" w:color="000000" w:sz="8" w:space="0"/>
            </w:tcBorders>
            <w:shd w:val="clear" w:color="auto" w:fill="auto"/>
            <w:vAlign w:val="center"/>
          </w:tcPr>
          <w:p w14:paraId="61051623">
            <w:pPr>
              <w:jc w:val="center"/>
              <w:rPr>
                <w:rFonts w:hint="eastAsia" w:ascii="宋体" w:hAnsi="宋体" w:eastAsia="宋体" w:cs="宋体"/>
                <w:i w:val="0"/>
                <w:iCs w:val="0"/>
                <w:color w:val="000000"/>
                <w:sz w:val="21"/>
                <w:szCs w:val="21"/>
                <w:u w:val="none"/>
              </w:rPr>
            </w:pPr>
          </w:p>
        </w:tc>
      </w:tr>
      <w:tr w14:paraId="0B8F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75E751">
            <w:pPr>
              <w:jc w:val="center"/>
              <w:rPr>
                <w:rFonts w:hint="eastAsia" w:ascii="宋体" w:hAnsi="宋体" w:eastAsia="宋体" w:cs="宋体"/>
                <w:i w:val="0"/>
                <w:iCs w:val="0"/>
                <w:color w:val="000000"/>
                <w:sz w:val="21"/>
                <w:szCs w:val="21"/>
                <w:u w:val="none"/>
              </w:rPr>
            </w:pPr>
          </w:p>
        </w:tc>
        <w:tc>
          <w:tcPr>
            <w:tcW w:w="4314" w:type="dxa"/>
            <w:gridSpan w:val="17"/>
            <w:tcBorders>
              <w:top w:val="single" w:color="FFFFFF" w:sz="4" w:space="0"/>
              <w:left w:val="single" w:color="000000" w:sz="4" w:space="0"/>
              <w:bottom w:val="single" w:color="000000" w:sz="4" w:space="0"/>
              <w:right w:val="single" w:color="000000" w:sz="4" w:space="0"/>
            </w:tcBorders>
            <w:shd w:val="clear" w:color="auto" w:fill="auto"/>
            <w:vAlign w:val="center"/>
          </w:tcPr>
          <w:p w14:paraId="4E480C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2851" w:type="dxa"/>
            <w:gridSpan w:val="14"/>
            <w:tcBorders>
              <w:top w:val="single" w:color="000000" w:sz="4" w:space="0"/>
              <w:left w:val="single" w:color="000000" w:sz="4" w:space="0"/>
              <w:bottom w:val="single" w:color="000000" w:sz="4" w:space="0"/>
              <w:right w:val="single" w:color="000000" w:sz="8" w:space="0"/>
            </w:tcBorders>
            <w:shd w:val="clear" w:color="auto" w:fill="auto"/>
            <w:vAlign w:val="center"/>
          </w:tcPr>
          <w:p w14:paraId="3D1CCF46">
            <w:pPr>
              <w:jc w:val="center"/>
              <w:rPr>
                <w:rFonts w:hint="eastAsia" w:ascii="宋体" w:hAnsi="宋体" w:eastAsia="宋体" w:cs="宋体"/>
                <w:i w:val="0"/>
                <w:iCs w:val="0"/>
                <w:color w:val="000000"/>
                <w:sz w:val="21"/>
                <w:szCs w:val="21"/>
                <w:u w:val="none"/>
              </w:rPr>
            </w:pPr>
          </w:p>
        </w:tc>
      </w:tr>
      <w:tr w14:paraId="602A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34294E">
            <w:pPr>
              <w:jc w:val="center"/>
              <w:rPr>
                <w:rFonts w:hint="eastAsia" w:ascii="宋体" w:hAnsi="宋体" w:eastAsia="宋体" w:cs="宋体"/>
                <w:i w:val="0"/>
                <w:iCs w:val="0"/>
                <w:color w:val="000000"/>
                <w:sz w:val="21"/>
                <w:szCs w:val="21"/>
                <w:u w:val="none"/>
              </w:rPr>
            </w:pPr>
          </w:p>
        </w:tc>
        <w:tc>
          <w:tcPr>
            <w:tcW w:w="4314" w:type="dxa"/>
            <w:gridSpan w:val="17"/>
            <w:tcBorders>
              <w:top w:val="single" w:color="FFFFFF" w:sz="4" w:space="0"/>
              <w:left w:val="single" w:color="000000" w:sz="4" w:space="0"/>
              <w:bottom w:val="single" w:color="000000" w:sz="4" w:space="0"/>
              <w:right w:val="single" w:color="000000" w:sz="4" w:space="0"/>
            </w:tcBorders>
            <w:shd w:val="clear" w:color="auto" w:fill="auto"/>
            <w:vAlign w:val="center"/>
          </w:tcPr>
          <w:p w14:paraId="450348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2851" w:type="dxa"/>
            <w:gridSpan w:val="14"/>
            <w:tcBorders>
              <w:top w:val="single" w:color="000000" w:sz="4" w:space="0"/>
              <w:left w:val="single" w:color="000000" w:sz="4" w:space="0"/>
              <w:bottom w:val="single" w:color="000000" w:sz="4" w:space="0"/>
              <w:right w:val="single" w:color="000000" w:sz="8" w:space="0"/>
            </w:tcBorders>
            <w:shd w:val="clear" w:color="auto" w:fill="auto"/>
            <w:vAlign w:val="center"/>
          </w:tcPr>
          <w:p w14:paraId="2B822D2E">
            <w:pPr>
              <w:jc w:val="center"/>
              <w:rPr>
                <w:rFonts w:hint="eastAsia" w:ascii="宋体" w:hAnsi="宋体" w:eastAsia="宋体" w:cs="宋体"/>
                <w:i w:val="0"/>
                <w:iCs w:val="0"/>
                <w:color w:val="000000"/>
                <w:sz w:val="21"/>
                <w:szCs w:val="21"/>
                <w:u w:val="none"/>
              </w:rPr>
            </w:pPr>
          </w:p>
        </w:tc>
      </w:tr>
      <w:tr w14:paraId="4771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4E2019">
            <w:pPr>
              <w:jc w:val="center"/>
              <w:rPr>
                <w:rFonts w:hint="eastAsia" w:ascii="宋体" w:hAnsi="宋体" w:eastAsia="宋体" w:cs="宋体"/>
                <w:i w:val="0"/>
                <w:iCs w:val="0"/>
                <w:color w:val="000000"/>
                <w:sz w:val="21"/>
                <w:szCs w:val="21"/>
                <w:u w:val="none"/>
              </w:rPr>
            </w:pPr>
          </w:p>
        </w:tc>
        <w:tc>
          <w:tcPr>
            <w:tcW w:w="4314" w:type="dxa"/>
            <w:gridSpan w:val="17"/>
            <w:tcBorders>
              <w:top w:val="single" w:color="FFFFFF" w:sz="4" w:space="0"/>
              <w:left w:val="single" w:color="000000" w:sz="4" w:space="0"/>
              <w:bottom w:val="single" w:color="000000" w:sz="4" w:space="0"/>
              <w:right w:val="single" w:color="000000" w:sz="4" w:space="0"/>
            </w:tcBorders>
            <w:shd w:val="clear" w:color="auto" w:fill="auto"/>
            <w:vAlign w:val="center"/>
          </w:tcPr>
          <w:p w14:paraId="3A0D9D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2851" w:type="dxa"/>
            <w:gridSpan w:val="14"/>
            <w:tcBorders>
              <w:top w:val="single" w:color="000000" w:sz="4" w:space="0"/>
              <w:left w:val="single" w:color="000000" w:sz="4" w:space="0"/>
              <w:bottom w:val="single" w:color="000000" w:sz="4" w:space="0"/>
              <w:right w:val="single" w:color="000000" w:sz="8" w:space="0"/>
            </w:tcBorders>
            <w:shd w:val="clear" w:color="auto" w:fill="auto"/>
            <w:vAlign w:val="center"/>
          </w:tcPr>
          <w:p w14:paraId="0A381CA6">
            <w:pPr>
              <w:jc w:val="center"/>
              <w:rPr>
                <w:rFonts w:hint="eastAsia" w:ascii="宋体" w:hAnsi="宋体" w:eastAsia="宋体" w:cs="宋体"/>
                <w:i w:val="0"/>
                <w:iCs w:val="0"/>
                <w:color w:val="000000"/>
                <w:sz w:val="21"/>
                <w:szCs w:val="21"/>
                <w:u w:val="none"/>
              </w:rPr>
            </w:pPr>
          </w:p>
        </w:tc>
      </w:tr>
      <w:tr w14:paraId="3975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05"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8BE7C1">
            <w:pPr>
              <w:jc w:val="center"/>
              <w:rPr>
                <w:rFonts w:hint="eastAsia" w:ascii="宋体" w:hAnsi="宋体" w:eastAsia="宋体" w:cs="宋体"/>
                <w:i w:val="0"/>
                <w:iCs w:val="0"/>
                <w:color w:val="000000"/>
                <w:sz w:val="21"/>
                <w:szCs w:val="21"/>
                <w:u w:val="none"/>
              </w:rPr>
            </w:pPr>
          </w:p>
        </w:tc>
        <w:tc>
          <w:tcPr>
            <w:tcW w:w="4314" w:type="dxa"/>
            <w:gridSpan w:val="17"/>
            <w:tcBorders>
              <w:top w:val="single" w:color="FFFFFF" w:sz="4" w:space="0"/>
              <w:left w:val="single" w:color="000000" w:sz="4" w:space="0"/>
              <w:bottom w:val="single" w:color="000000" w:sz="4" w:space="0"/>
              <w:right w:val="single" w:color="000000" w:sz="4" w:space="0"/>
            </w:tcBorders>
            <w:shd w:val="clear" w:color="auto" w:fill="auto"/>
            <w:vAlign w:val="center"/>
          </w:tcPr>
          <w:p w14:paraId="682FC5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2851" w:type="dxa"/>
            <w:gridSpan w:val="14"/>
            <w:tcBorders>
              <w:top w:val="single" w:color="000000" w:sz="4" w:space="0"/>
              <w:left w:val="single" w:color="000000" w:sz="4" w:space="0"/>
              <w:bottom w:val="single" w:color="000000" w:sz="4" w:space="0"/>
              <w:right w:val="single" w:color="000000" w:sz="8" w:space="0"/>
            </w:tcBorders>
            <w:shd w:val="clear" w:color="auto" w:fill="auto"/>
            <w:vAlign w:val="center"/>
          </w:tcPr>
          <w:p w14:paraId="01A69508">
            <w:pPr>
              <w:jc w:val="center"/>
              <w:rPr>
                <w:rFonts w:hint="eastAsia" w:ascii="宋体" w:hAnsi="宋体" w:eastAsia="宋体" w:cs="宋体"/>
                <w:i w:val="0"/>
                <w:iCs w:val="0"/>
                <w:color w:val="000000"/>
                <w:sz w:val="21"/>
                <w:szCs w:val="21"/>
                <w:u w:val="none"/>
              </w:rPr>
            </w:pPr>
          </w:p>
        </w:tc>
      </w:tr>
      <w:tr w14:paraId="2D59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8522" w:type="dxa"/>
            <w:gridSpan w:val="34"/>
            <w:tcBorders>
              <w:top w:val="single" w:color="000000" w:sz="4" w:space="0"/>
              <w:left w:val="single" w:color="000000" w:sz="8" w:space="0"/>
              <w:bottom w:val="single" w:color="000000" w:sz="4" w:space="0"/>
              <w:right w:val="single" w:color="000000" w:sz="4" w:space="0"/>
            </w:tcBorders>
            <w:shd w:val="clear" w:color="auto" w:fill="auto"/>
            <w:vAlign w:val="center"/>
          </w:tcPr>
          <w:p w14:paraId="7B865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35F54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90" w:hRule="atLeast"/>
        </w:trPr>
        <w:tc>
          <w:tcPr>
            <w:tcW w:w="135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95B0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141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3E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10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1F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11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95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2109"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B4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1432" w:type="dxa"/>
            <w:gridSpan w:val="5"/>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985A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5FBE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C7BDB6">
            <w:pPr>
              <w:jc w:val="center"/>
              <w:rPr>
                <w:rFonts w:hint="eastAsia" w:ascii="宋体" w:hAnsi="宋体" w:eastAsia="宋体" w:cs="宋体"/>
                <w:i w:val="0"/>
                <w:iCs w:val="0"/>
                <w:color w:val="000000"/>
                <w:sz w:val="21"/>
                <w:szCs w:val="21"/>
                <w:u w:val="none"/>
              </w:rPr>
            </w:pPr>
          </w:p>
        </w:tc>
        <w:tc>
          <w:tcPr>
            <w:tcW w:w="141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6DA4D">
            <w:pPr>
              <w:jc w:val="center"/>
              <w:rPr>
                <w:rFonts w:hint="eastAsia" w:ascii="宋体" w:hAnsi="宋体" w:eastAsia="宋体" w:cs="宋体"/>
                <w:i w:val="0"/>
                <w:iCs w:val="0"/>
                <w:color w:val="000000"/>
                <w:sz w:val="21"/>
                <w:szCs w:val="21"/>
                <w:u w:val="none"/>
              </w:rPr>
            </w:pPr>
          </w:p>
        </w:tc>
        <w:tc>
          <w:tcPr>
            <w:tcW w:w="10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384B9">
            <w:pPr>
              <w:jc w:val="center"/>
              <w:rPr>
                <w:rFonts w:hint="eastAsia" w:ascii="宋体" w:hAnsi="宋体" w:eastAsia="宋体" w:cs="宋体"/>
                <w:i w:val="0"/>
                <w:iCs w:val="0"/>
                <w:color w:val="000000"/>
                <w:sz w:val="21"/>
                <w:szCs w:val="21"/>
                <w:u w:val="none"/>
              </w:rPr>
            </w:pPr>
          </w:p>
        </w:tc>
        <w:tc>
          <w:tcPr>
            <w:tcW w:w="11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15D92">
            <w:pPr>
              <w:jc w:val="center"/>
              <w:rPr>
                <w:rFonts w:hint="eastAsia" w:ascii="宋体" w:hAnsi="宋体" w:eastAsia="宋体" w:cs="宋体"/>
                <w:i w:val="0"/>
                <w:iCs w:val="0"/>
                <w:color w:val="000000"/>
                <w:sz w:val="21"/>
                <w:szCs w:val="21"/>
                <w:u w:val="none"/>
              </w:rPr>
            </w:pPr>
          </w:p>
        </w:tc>
        <w:tc>
          <w:tcPr>
            <w:tcW w:w="2109"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E08B">
            <w:pPr>
              <w:jc w:val="center"/>
              <w:rPr>
                <w:rFonts w:hint="eastAsia" w:ascii="宋体" w:hAnsi="宋体" w:eastAsia="宋体" w:cs="宋体"/>
                <w:i w:val="0"/>
                <w:iCs w:val="0"/>
                <w:color w:val="000000"/>
                <w:sz w:val="21"/>
                <w:szCs w:val="21"/>
                <w:u w:val="none"/>
              </w:rPr>
            </w:pPr>
          </w:p>
        </w:tc>
        <w:tc>
          <w:tcPr>
            <w:tcW w:w="1432" w:type="dxa"/>
            <w:gridSpan w:val="5"/>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EB8F3E8">
            <w:pPr>
              <w:jc w:val="center"/>
              <w:rPr>
                <w:rFonts w:hint="eastAsia" w:ascii="宋体" w:hAnsi="宋体" w:eastAsia="宋体" w:cs="宋体"/>
                <w:i w:val="0"/>
                <w:iCs w:val="0"/>
                <w:color w:val="000000"/>
                <w:sz w:val="21"/>
                <w:szCs w:val="21"/>
                <w:u w:val="none"/>
              </w:rPr>
            </w:pPr>
          </w:p>
        </w:tc>
      </w:tr>
      <w:tr w14:paraId="7D9F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C3F8FE6">
            <w:pPr>
              <w:jc w:val="center"/>
              <w:rPr>
                <w:rFonts w:hint="default" w:ascii="Times New Roman" w:hAnsi="Times New Roman" w:eastAsia="宋体" w:cs="Times New Roman"/>
                <w:i w:val="0"/>
                <w:iCs w:val="0"/>
                <w:color w:val="000000"/>
                <w:sz w:val="16"/>
                <w:szCs w:val="16"/>
                <w:u w:val="none"/>
              </w:rPr>
            </w:pPr>
          </w:p>
        </w:tc>
        <w:tc>
          <w:tcPr>
            <w:tcW w:w="14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74B1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五大中心劳务费</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E53B20">
            <w:pPr>
              <w:jc w:val="center"/>
              <w:rPr>
                <w:rFonts w:hint="default" w:ascii="Times New Roman" w:hAnsi="Times New Roman" w:eastAsia="宋体" w:cs="Times New Roman"/>
                <w:i w:val="0"/>
                <w:iCs w:val="0"/>
                <w:color w:val="000000"/>
                <w:sz w:val="16"/>
                <w:szCs w:val="16"/>
                <w:u w:val="none"/>
              </w:rPr>
            </w:pP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BA1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510.84</w:t>
            </w:r>
          </w:p>
        </w:tc>
        <w:tc>
          <w:tcPr>
            <w:tcW w:w="21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8D468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43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3D2E50F">
            <w:pPr>
              <w:jc w:val="center"/>
              <w:rPr>
                <w:rFonts w:hint="default" w:ascii="Times New Roman" w:hAnsi="Times New Roman" w:eastAsia="宋体" w:cs="Times New Roman"/>
                <w:i w:val="0"/>
                <w:iCs w:val="0"/>
                <w:color w:val="000000"/>
                <w:sz w:val="16"/>
                <w:szCs w:val="16"/>
                <w:u w:val="none"/>
              </w:rPr>
            </w:pPr>
          </w:p>
        </w:tc>
      </w:tr>
      <w:tr w14:paraId="4E9F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90" w:hRule="atLeast"/>
        </w:trPr>
        <w:tc>
          <w:tcPr>
            <w:tcW w:w="135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C1287DD">
            <w:pPr>
              <w:jc w:val="center"/>
              <w:rPr>
                <w:rFonts w:hint="default" w:ascii="Times New Roman" w:hAnsi="Times New Roman" w:eastAsia="宋体" w:cs="Times New Roman"/>
                <w:i w:val="0"/>
                <w:iCs w:val="0"/>
                <w:color w:val="000000"/>
                <w:sz w:val="16"/>
                <w:szCs w:val="16"/>
                <w:u w:val="none"/>
              </w:rPr>
            </w:pPr>
          </w:p>
        </w:tc>
        <w:tc>
          <w:tcPr>
            <w:tcW w:w="14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7E2608">
            <w:pPr>
              <w:jc w:val="center"/>
              <w:rPr>
                <w:rFonts w:hint="eastAsia" w:ascii="宋体" w:hAnsi="宋体" w:eastAsia="宋体" w:cs="宋体"/>
                <w:i w:val="0"/>
                <w:iCs w:val="0"/>
                <w:color w:val="000000"/>
                <w:sz w:val="16"/>
                <w:szCs w:val="16"/>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5A2677">
            <w:pPr>
              <w:jc w:val="center"/>
              <w:rPr>
                <w:rFonts w:hint="default" w:ascii="Times New Roman" w:hAnsi="Times New Roman" w:eastAsia="宋体" w:cs="Times New Roman"/>
                <w:i w:val="0"/>
                <w:iCs w:val="0"/>
                <w:color w:val="000000"/>
                <w:sz w:val="16"/>
                <w:szCs w:val="16"/>
                <w:u w:val="none"/>
              </w:rPr>
            </w:pP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158DB">
            <w:pPr>
              <w:jc w:val="center"/>
              <w:rPr>
                <w:rFonts w:hint="default" w:ascii="Times New Roman" w:hAnsi="Times New Roman" w:eastAsia="宋体" w:cs="Times New Roman"/>
                <w:i w:val="0"/>
                <w:iCs w:val="0"/>
                <w:color w:val="000000"/>
                <w:sz w:val="16"/>
                <w:szCs w:val="16"/>
                <w:u w:val="none"/>
              </w:rPr>
            </w:pPr>
          </w:p>
        </w:tc>
        <w:tc>
          <w:tcPr>
            <w:tcW w:w="21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0B7EA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43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67EE006D">
            <w:pPr>
              <w:jc w:val="center"/>
              <w:rPr>
                <w:rFonts w:hint="default" w:ascii="Times New Roman" w:hAnsi="Times New Roman" w:eastAsia="宋体" w:cs="Times New Roman"/>
                <w:i w:val="0"/>
                <w:iCs w:val="0"/>
                <w:color w:val="000000"/>
                <w:sz w:val="16"/>
                <w:szCs w:val="16"/>
                <w:u w:val="none"/>
              </w:rPr>
            </w:pPr>
          </w:p>
        </w:tc>
      </w:tr>
      <w:tr w14:paraId="7700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AEAC77B">
            <w:pPr>
              <w:jc w:val="center"/>
              <w:rPr>
                <w:rFonts w:hint="default" w:ascii="Times New Roman" w:hAnsi="Times New Roman" w:eastAsia="宋体" w:cs="Times New Roman"/>
                <w:i w:val="0"/>
                <w:iCs w:val="0"/>
                <w:color w:val="000000"/>
                <w:sz w:val="16"/>
                <w:szCs w:val="16"/>
                <w:u w:val="none"/>
              </w:rPr>
            </w:pPr>
          </w:p>
        </w:tc>
        <w:tc>
          <w:tcPr>
            <w:tcW w:w="14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80C53C">
            <w:pPr>
              <w:jc w:val="center"/>
              <w:rPr>
                <w:rFonts w:hint="default" w:ascii="Times New Roman" w:hAnsi="Times New Roman" w:eastAsia="宋体" w:cs="Times New Roman"/>
                <w:i w:val="0"/>
                <w:iCs w:val="0"/>
                <w:color w:val="000000"/>
                <w:sz w:val="16"/>
                <w:szCs w:val="16"/>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BE2A58">
            <w:pPr>
              <w:jc w:val="center"/>
              <w:rPr>
                <w:rFonts w:hint="default" w:ascii="Times New Roman" w:hAnsi="Times New Roman" w:eastAsia="宋体" w:cs="Times New Roman"/>
                <w:i w:val="0"/>
                <w:iCs w:val="0"/>
                <w:color w:val="000000"/>
                <w:sz w:val="16"/>
                <w:szCs w:val="16"/>
                <w:u w:val="none"/>
              </w:rPr>
            </w:pP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B03F5">
            <w:pPr>
              <w:jc w:val="center"/>
              <w:rPr>
                <w:rFonts w:hint="default" w:ascii="Times New Roman" w:hAnsi="Times New Roman" w:eastAsia="宋体" w:cs="Times New Roman"/>
                <w:i w:val="0"/>
                <w:iCs w:val="0"/>
                <w:color w:val="000000"/>
                <w:sz w:val="16"/>
                <w:szCs w:val="16"/>
                <w:u w:val="none"/>
              </w:rPr>
            </w:pPr>
          </w:p>
        </w:tc>
        <w:tc>
          <w:tcPr>
            <w:tcW w:w="21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6BC4297">
            <w:pPr>
              <w:jc w:val="center"/>
              <w:rPr>
                <w:rFonts w:hint="default" w:ascii="Times New Roman" w:hAnsi="Times New Roman" w:eastAsia="宋体" w:cs="Times New Roman"/>
                <w:i w:val="0"/>
                <w:iCs w:val="0"/>
                <w:color w:val="000000"/>
                <w:sz w:val="16"/>
                <w:szCs w:val="16"/>
                <w:u w:val="none"/>
              </w:rPr>
            </w:pPr>
          </w:p>
        </w:tc>
        <w:tc>
          <w:tcPr>
            <w:tcW w:w="143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93E071C">
            <w:pPr>
              <w:jc w:val="center"/>
              <w:rPr>
                <w:rFonts w:hint="default" w:ascii="Times New Roman" w:hAnsi="Times New Roman" w:eastAsia="宋体" w:cs="Times New Roman"/>
                <w:i w:val="0"/>
                <w:iCs w:val="0"/>
                <w:color w:val="000000"/>
                <w:sz w:val="16"/>
                <w:szCs w:val="16"/>
                <w:u w:val="none"/>
              </w:rPr>
            </w:pPr>
          </w:p>
        </w:tc>
      </w:tr>
      <w:tr w14:paraId="45BA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90" w:hRule="atLeast"/>
        </w:trPr>
        <w:tc>
          <w:tcPr>
            <w:tcW w:w="135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8C7F61B">
            <w:pPr>
              <w:jc w:val="center"/>
              <w:rPr>
                <w:rFonts w:hint="default" w:ascii="Times New Roman" w:hAnsi="Times New Roman" w:eastAsia="宋体" w:cs="Times New Roman"/>
                <w:i w:val="0"/>
                <w:iCs w:val="0"/>
                <w:color w:val="000000"/>
                <w:sz w:val="16"/>
                <w:szCs w:val="16"/>
                <w:u w:val="none"/>
              </w:rPr>
            </w:pPr>
          </w:p>
        </w:tc>
        <w:tc>
          <w:tcPr>
            <w:tcW w:w="14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5D6789">
            <w:pPr>
              <w:jc w:val="center"/>
              <w:rPr>
                <w:rFonts w:hint="default" w:ascii="Times New Roman" w:hAnsi="Times New Roman" w:eastAsia="宋体" w:cs="Times New Roman"/>
                <w:i w:val="0"/>
                <w:iCs w:val="0"/>
                <w:color w:val="000000"/>
                <w:sz w:val="16"/>
                <w:szCs w:val="16"/>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D8E9AD">
            <w:pPr>
              <w:jc w:val="center"/>
              <w:rPr>
                <w:rFonts w:hint="default" w:ascii="Times New Roman" w:hAnsi="Times New Roman" w:eastAsia="宋体" w:cs="Times New Roman"/>
                <w:i w:val="0"/>
                <w:iCs w:val="0"/>
                <w:color w:val="000000"/>
                <w:sz w:val="16"/>
                <w:szCs w:val="16"/>
                <w:u w:val="none"/>
              </w:rPr>
            </w:pP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620A1">
            <w:pPr>
              <w:jc w:val="center"/>
              <w:rPr>
                <w:rFonts w:hint="default" w:ascii="Times New Roman" w:hAnsi="Times New Roman" w:eastAsia="宋体" w:cs="Times New Roman"/>
                <w:i w:val="0"/>
                <w:iCs w:val="0"/>
                <w:color w:val="000000"/>
                <w:sz w:val="16"/>
                <w:szCs w:val="16"/>
                <w:u w:val="none"/>
              </w:rPr>
            </w:pPr>
          </w:p>
        </w:tc>
        <w:tc>
          <w:tcPr>
            <w:tcW w:w="21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33E9BD6">
            <w:pPr>
              <w:jc w:val="center"/>
              <w:rPr>
                <w:rFonts w:hint="default" w:ascii="Times New Roman" w:hAnsi="Times New Roman" w:eastAsia="宋体" w:cs="Times New Roman"/>
                <w:i w:val="0"/>
                <w:iCs w:val="0"/>
                <w:color w:val="000000"/>
                <w:sz w:val="16"/>
                <w:szCs w:val="16"/>
                <w:u w:val="none"/>
              </w:rPr>
            </w:pPr>
          </w:p>
        </w:tc>
        <w:tc>
          <w:tcPr>
            <w:tcW w:w="143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4FF6C1A7">
            <w:pPr>
              <w:jc w:val="center"/>
              <w:rPr>
                <w:rFonts w:hint="default" w:ascii="Times New Roman" w:hAnsi="Times New Roman" w:eastAsia="宋体" w:cs="Times New Roman"/>
                <w:i w:val="0"/>
                <w:iCs w:val="0"/>
                <w:color w:val="000000"/>
                <w:sz w:val="16"/>
                <w:szCs w:val="16"/>
                <w:u w:val="none"/>
              </w:rPr>
            </w:pPr>
          </w:p>
        </w:tc>
      </w:tr>
      <w:tr w14:paraId="7C28F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8522" w:type="dxa"/>
            <w:gridSpan w:val="34"/>
            <w:tcBorders>
              <w:top w:val="single" w:color="000000" w:sz="4" w:space="0"/>
              <w:left w:val="single" w:color="000000" w:sz="8" w:space="0"/>
              <w:bottom w:val="single" w:color="000000" w:sz="4" w:space="0"/>
              <w:right w:val="single" w:color="000000" w:sz="4" w:space="0"/>
            </w:tcBorders>
            <w:shd w:val="clear" w:color="auto" w:fill="auto"/>
            <w:vAlign w:val="center"/>
          </w:tcPr>
          <w:p w14:paraId="4B10D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6856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65" w:hRule="atLeast"/>
        </w:trPr>
        <w:tc>
          <w:tcPr>
            <w:tcW w:w="2770"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14:paraId="7E55A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2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E28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54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3A8C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4F97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65" w:hRule="atLeast"/>
        </w:trPr>
        <w:tc>
          <w:tcPr>
            <w:tcW w:w="2770"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14:paraId="0E9642A3">
            <w:pPr>
              <w:jc w:val="center"/>
              <w:rPr>
                <w:rFonts w:hint="default" w:ascii="Times New Roman" w:hAnsi="Times New Roman" w:eastAsia="宋体" w:cs="Times New Roman"/>
                <w:i w:val="0"/>
                <w:iCs w:val="0"/>
                <w:color w:val="000000"/>
                <w:sz w:val="16"/>
                <w:szCs w:val="16"/>
                <w:u w:val="none"/>
              </w:rPr>
            </w:pPr>
          </w:p>
        </w:tc>
        <w:tc>
          <w:tcPr>
            <w:tcW w:w="2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081E8F">
            <w:pPr>
              <w:jc w:val="center"/>
              <w:rPr>
                <w:rFonts w:hint="default" w:ascii="Times New Roman" w:hAnsi="Times New Roman" w:eastAsia="宋体" w:cs="Times New Roman"/>
                <w:i w:val="0"/>
                <w:iCs w:val="0"/>
                <w:color w:val="000000"/>
                <w:sz w:val="16"/>
                <w:szCs w:val="16"/>
                <w:u w:val="none"/>
              </w:rPr>
            </w:pPr>
          </w:p>
        </w:tc>
        <w:tc>
          <w:tcPr>
            <w:tcW w:w="354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E4F9436">
            <w:pPr>
              <w:jc w:val="center"/>
              <w:rPr>
                <w:rFonts w:hint="default" w:ascii="Times New Roman" w:hAnsi="Times New Roman" w:eastAsia="宋体" w:cs="Times New Roman"/>
                <w:i w:val="0"/>
                <w:iCs w:val="0"/>
                <w:color w:val="000000"/>
                <w:sz w:val="16"/>
                <w:szCs w:val="16"/>
                <w:u w:val="none"/>
              </w:rPr>
            </w:pPr>
          </w:p>
        </w:tc>
      </w:tr>
      <w:tr w14:paraId="78E0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14:paraId="48A1921B">
            <w:pPr>
              <w:jc w:val="center"/>
              <w:rPr>
                <w:rFonts w:hint="default" w:ascii="Times New Roman" w:hAnsi="Times New Roman" w:eastAsia="宋体" w:cs="Times New Roman"/>
                <w:i w:val="0"/>
                <w:iCs w:val="0"/>
                <w:color w:val="000000"/>
                <w:sz w:val="16"/>
                <w:szCs w:val="16"/>
                <w:u w:val="none"/>
              </w:rPr>
            </w:pPr>
          </w:p>
        </w:tc>
        <w:tc>
          <w:tcPr>
            <w:tcW w:w="22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5D76BB">
            <w:pPr>
              <w:jc w:val="center"/>
              <w:rPr>
                <w:rFonts w:hint="default" w:ascii="Times New Roman" w:hAnsi="Times New Roman" w:eastAsia="宋体" w:cs="Times New Roman"/>
                <w:i w:val="0"/>
                <w:iCs w:val="0"/>
                <w:color w:val="000000"/>
                <w:sz w:val="16"/>
                <w:szCs w:val="16"/>
                <w:u w:val="none"/>
              </w:rPr>
            </w:pPr>
          </w:p>
        </w:tc>
        <w:tc>
          <w:tcPr>
            <w:tcW w:w="354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CC47896">
            <w:pPr>
              <w:jc w:val="center"/>
              <w:rPr>
                <w:rFonts w:hint="default" w:ascii="Times New Roman" w:hAnsi="Times New Roman" w:eastAsia="宋体" w:cs="Times New Roman"/>
                <w:i w:val="0"/>
                <w:iCs w:val="0"/>
                <w:color w:val="000000"/>
                <w:sz w:val="16"/>
                <w:szCs w:val="16"/>
                <w:u w:val="none"/>
              </w:rPr>
            </w:pPr>
          </w:p>
        </w:tc>
      </w:tr>
      <w:tr w14:paraId="18A7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65" w:hRule="atLeast"/>
        </w:trPr>
        <w:tc>
          <w:tcPr>
            <w:tcW w:w="8522" w:type="dxa"/>
            <w:gridSpan w:val="34"/>
            <w:tcBorders>
              <w:top w:val="single" w:color="000000" w:sz="4" w:space="0"/>
              <w:left w:val="single" w:color="000000" w:sz="8" w:space="0"/>
              <w:bottom w:val="single" w:color="000000" w:sz="4" w:space="0"/>
              <w:right w:val="single" w:color="000000" w:sz="4" w:space="0"/>
            </w:tcBorders>
            <w:shd w:val="clear" w:color="auto" w:fill="auto"/>
            <w:vAlign w:val="center"/>
          </w:tcPr>
          <w:p w14:paraId="26E67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5E75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14:paraId="03217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75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486FB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4ED7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14:paraId="71FA86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以钱养事转移支付</w:t>
            </w:r>
          </w:p>
        </w:tc>
        <w:tc>
          <w:tcPr>
            <w:tcW w:w="575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28A776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减少机构及人员,合理利用资金</w:t>
            </w:r>
          </w:p>
        </w:tc>
      </w:tr>
      <w:tr w14:paraId="047D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65" w:hRule="atLeast"/>
        </w:trPr>
        <w:tc>
          <w:tcPr>
            <w:tcW w:w="2770"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14:paraId="4551ACD6">
            <w:pPr>
              <w:jc w:val="center"/>
              <w:rPr>
                <w:rFonts w:hint="default" w:ascii="Times New Roman" w:hAnsi="Times New Roman" w:eastAsia="宋体" w:cs="Times New Roman"/>
                <w:i w:val="0"/>
                <w:iCs w:val="0"/>
                <w:color w:val="000000"/>
                <w:sz w:val="16"/>
                <w:szCs w:val="16"/>
                <w:u w:val="none"/>
              </w:rPr>
            </w:pPr>
          </w:p>
        </w:tc>
        <w:tc>
          <w:tcPr>
            <w:tcW w:w="575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5DBC1477">
            <w:pPr>
              <w:jc w:val="center"/>
              <w:rPr>
                <w:rFonts w:hint="default" w:ascii="Times New Roman" w:hAnsi="Times New Roman" w:eastAsia="宋体" w:cs="Times New Roman"/>
                <w:i w:val="0"/>
                <w:iCs w:val="0"/>
                <w:color w:val="000000"/>
                <w:sz w:val="16"/>
                <w:szCs w:val="16"/>
                <w:u w:val="none"/>
              </w:rPr>
            </w:pPr>
          </w:p>
        </w:tc>
      </w:tr>
      <w:tr w14:paraId="51F3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8522" w:type="dxa"/>
            <w:gridSpan w:val="34"/>
            <w:tcBorders>
              <w:top w:val="single" w:color="000000" w:sz="4" w:space="0"/>
              <w:left w:val="single" w:color="000000" w:sz="8" w:space="0"/>
              <w:bottom w:val="nil"/>
              <w:right w:val="single" w:color="000000" w:sz="4" w:space="0"/>
            </w:tcBorders>
            <w:shd w:val="clear" w:color="auto" w:fill="auto"/>
            <w:vAlign w:val="center"/>
          </w:tcPr>
          <w:p w14:paraId="1CA5E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5FFC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135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9FF8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141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90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0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07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1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98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21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0597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432" w:type="dxa"/>
            <w:gridSpan w:val="5"/>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324A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67D8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135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1F07C3">
            <w:pPr>
              <w:jc w:val="center"/>
              <w:rPr>
                <w:rFonts w:hint="eastAsia" w:ascii="宋体" w:hAnsi="宋体" w:eastAsia="宋体" w:cs="宋体"/>
                <w:i w:val="0"/>
                <w:iCs w:val="0"/>
                <w:color w:val="000000"/>
                <w:sz w:val="21"/>
                <w:szCs w:val="21"/>
                <w:u w:val="none"/>
              </w:rPr>
            </w:pPr>
          </w:p>
        </w:tc>
        <w:tc>
          <w:tcPr>
            <w:tcW w:w="141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8A897">
            <w:pPr>
              <w:jc w:val="center"/>
              <w:rPr>
                <w:rFonts w:hint="eastAsia" w:ascii="宋体" w:hAnsi="宋体" w:eastAsia="宋体" w:cs="宋体"/>
                <w:i w:val="0"/>
                <w:iCs w:val="0"/>
                <w:color w:val="000000"/>
                <w:sz w:val="21"/>
                <w:szCs w:val="21"/>
                <w:u w:val="none"/>
              </w:rPr>
            </w:pPr>
          </w:p>
        </w:tc>
        <w:tc>
          <w:tcPr>
            <w:tcW w:w="10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0637E">
            <w:pPr>
              <w:jc w:val="center"/>
              <w:rPr>
                <w:rFonts w:hint="eastAsia" w:ascii="宋体" w:hAnsi="宋体" w:eastAsia="宋体" w:cs="宋体"/>
                <w:i w:val="0"/>
                <w:iCs w:val="0"/>
                <w:color w:val="000000"/>
                <w:sz w:val="21"/>
                <w:szCs w:val="21"/>
                <w:u w:val="none"/>
              </w:rPr>
            </w:pPr>
          </w:p>
        </w:tc>
        <w:tc>
          <w:tcPr>
            <w:tcW w:w="11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60FBE">
            <w:pPr>
              <w:jc w:val="center"/>
              <w:rPr>
                <w:rFonts w:hint="eastAsia" w:ascii="宋体" w:hAnsi="宋体" w:eastAsia="宋体" w:cs="宋体"/>
                <w:i w:val="0"/>
                <w:iCs w:val="0"/>
                <w:color w:val="000000"/>
                <w:sz w:val="21"/>
                <w:szCs w:val="21"/>
                <w:u w:val="none"/>
              </w:rPr>
            </w:pP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77D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5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CE9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4B8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1432" w:type="dxa"/>
            <w:gridSpan w:val="5"/>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C572932">
            <w:pPr>
              <w:jc w:val="center"/>
              <w:rPr>
                <w:rFonts w:hint="eastAsia" w:ascii="宋体" w:hAnsi="宋体" w:eastAsia="宋体" w:cs="宋体"/>
                <w:i w:val="0"/>
                <w:iCs w:val="0"/>
                <w:color w:val="000000"/>
                <w:sz w:val="21"/>
                <w:szCs w:val="21"/>
                <w:u w:val="none"/>
              </w:rPr>
            </w:pPr>
          </w:p>
        </w:tc>
      </w:tr>
      <w:tr w14:paraId="6364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0" w:hRule="atLeast"/>
        </w:trPr>
        <w:tc>
          <w:tcPr>
            <w:tcW w:w="13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1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村级转移支付</w:t>
            </w:r>
          </w:p>
        </w:tc>
        <w:tc>
          <w:tcPr>
            <w:tcW w:w="141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9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7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3F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组织农业技术培训</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6476">
            <w:pPr>
              <w:jc w:val="center"/>
              <w:rPr>
                <w:rFonts w:hint="eastAsia" w:ascii="宋体" w:hAnsi="宋体" w:eastAsia="宋体" w:cs="宋体"/>
                <w:i w:val="0"/>
                <w:iCs w:val="0"/>
                <w:color w:val="000000"/>
                <w:sz w:val="22"/>
                <w:szCs w:val="22"/>
                <w:u w:val="none"/>
              </w:rPr>
            </w:pPr>
          </w:p>
        </w:tc>
        <w:tc>
          <w:tcPr>
            <w:tcW w:w="5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C855">
            <w:pPr>
              <w:rPr>
                <w:rFonts w:hint="eastAsia" w:ascii="宋体" w:hAnsi="宋体" w:eastAsia="宋体" w:cs="宋体"/>
                <w:i w:val="0"/>
                <w:iCs w:val="0"/>
                <w:color w:val="000000"/>
                <w:sz w:val="22"/>
                <w:szCs w:val="22"/>
                <w:u w:val="none"/>
              </w:rPr>
            </w:pPr>
          </w:p>
        </w:tc>
        <w:tc>
          <w:tcPr>
            <w:tcW w:w="9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4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不少于3次</w:t>
            </w:r>
          </w:p>
        </w:tc>
        <w:tc>
          <w:tcPr>
            <w:tcW w:w="1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B4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全街农业技术培训：实用种植业技术培训、农业运输车安全驾驶培训、农业机械维修培训等</w:t>
            </w:r>
          </w:p>
        </w:tc>
      </w:tr>
      <w:tr w14:paraId="18FD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540" w:hRule="atLeast"/>
        </w:trPr>
        <w:tc>
          <w:tcPr>
            <w:tcW w:w="13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2DB1">
            <w:pPr>
              <w:jc w:val="center"/>
              <w:rPr>
                <w:rFonts w:hint="eastAsia" w:ascii="宋体" w:hAnsi="宋体" w:eastAsia="宋体" w:cs="宋体"/>
                <w:i w:val="0"/>
                <w:iCs w:val="0"/>
                <w:color w:val="000000"/>
                <w:sz w:val="22"/>
                <w:szCs w:val="22"/>
                <w:u w:val="none"/>
              </w:rPr>
            </w:pPr>
          </w:p>
        </w:tc>
        <w:tc>
          <w:tcPr>
            <w:tcW w:w="141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7CD5">
            <w:pPr>
              <w:jc w:val="center"/>
              <w:rPr>
                <w:rFonts w:hint="eastAsia" w:ascii="宋体" w:hAnsi="宋体" w:eastAsia="宋体" w:cs="宋体"/>
                <w:i w:val="0"/>
                <w:iCs w:val="0"/>
                <w:color w:val="000000"/>
                <w:sz w:val="22"/>
                <w:szCs w:val="22"/>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3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E3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编制印发农业技术资料</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3510">
            <w:pPr>
              <w:jc w:val="center"/>
              <w:rPr>
                <w:rFonts w:hint="eastAsia" w:ascii="宋体" w:hAnsi="宋体" w:eastAsia="宋体" w:cs="宋体"/>
                <w:i w:val="0"/>
                <w:iCs w:val="0"/>
                <w:color w:val="000000"/>
                <w:sz w:val="22"/>
                <w:szCs w:val="22"/>
                <w:u w:val="none"/>
              </w:rPr>
            </w:pPr>
          </w:p>
        </w:tc>
        <w:tc>
          <w:tcPr>
            <w:tcW w:w="5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02F5">
            <w:pPr>
              <w:rPr>
                <w:rFonts w:hint="eastAsia" w:ascii="宋体" w:hAnsi="宋体" w:eastAsia="宋体" w:cs="宋体"/>
                <w:i w:val="0"/>
                <w:iCs w:val="0"/>
                <w:color w:val="000000"/>
                <w:sz w:val="22"/>
                <w:szCs w:val="22"/>
                <w:u w:val="none"/>
              </w:rPr>
            </w:pPr>
          </w:p>
        </w:tc>
        <w:tc>
          <w:tcPr>
            <w:tcW w:w="9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3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5000份</w:t>
            </w:r>
          </w:p>
        </w:tc>
        <w:tc>
          <w:tcPr>
            <w:tcW w:w="1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0A9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编制发放农业技术宣传资料的数量</w:t>
            </w:r>
          </w:p>
        </w:tc>
      </w:tr>
      <w:tr w14:paraId="34EC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645" w:hRule="atLeast"/>
        </w:trPr>
        <w:tc>
          <w:tcPr>
            <w:tcW w:w="13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7ACD">
            <w:pPr>
              <w:jc w:val="center"/>
              <w:rPr>
                <w:rFonts w:hint="eastAsia" w:ascii="宋体" w:hAnsi="宋体" w:eastAsia="宋体" w:cs="宋体"/>
                <w:i w:val="0"/>
                <w:iCs w:val="0"/>
                <w:color w:val="000000"/>
                <w:sz w:val="22"/>
                <w:szCs w:val="22"/>
                <w:u w:val="none"/>
              </w:rPr>
            </w:pPr>
          </w:p>
        </w:tc>
        <w:tc>
          <w:tcPr>
            <w:tcW w:w="141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D645">
            <w:pPr>
              <w:jc w:val="center"/>
              <w:rPr>
                <w:rFonts w:hint="eastAsia" w:ascii="宋体" w:hAnsi="宋体" w:eastAsia="宋体" w:cs="宋体"/>
                <w:i w:val="0"/>
                <w:iCs w:val="0"/>
                <w:color w:val="000000"/>
                <w:sz w:val="22"/>
                <w:szCs w:val="22"/>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4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27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开展项目绩效评价工作完成率</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007C">
            <w:pPr>
              <w:jc w:val="center"/>
              <w:rPr>
                <w:rFonts w:hint="eastAsia" w:ascii="宋体" w:hAnsi="宋体" w:eastAsia="宋体" w:cs="宋体"/>
                <w:i w:val="0"/>
                <w:iCs w:val="0"/>
                <w:color w:val="000000"/>
                <w:sz w:val="22"/>
                <w:szCs w:val="22"/>
                <w:u w:val="none"/>
              </w:rPr>
            </w:pPr>
          </w:p>
        </w:tc>
        <w:tc>
          <w:tcPr>
            <w:tcW w:w="5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0652">
            <w:pPr>
              <w:rPr>
                <w:rFonts w:hint="eastAsia" w:ascii="宋体" w:hAnsi="宋体" w:eastAsia="宋体" w:cs="宋体"/>
                <w:i w:val="0"/>
                <w:iCs w:val="0"/>
                <w:color w:val="000000"/>
                <w:sz w:val="22"/>
                <w:szCs w:val="22"/>
                <w:u w:val="none"/>
              </w:rPr>
            </w:pPr>
          </w:p>
        </w:tc>
        <w:tc>
          <w:tcPr>
            <w:tcW w:w="9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E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1DE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开展项目绩效评价工作完成率=（年度开展绩效评价的项目数/计划开展绩效评价的项目个数）*100%</w:t>
            </w:r>
          </w:p>
        </w:tc>
      </w:tr>
      <w:tr w14:paraId="412C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750" w:hRule="atLeast"/>
        </w:trPr>
        <w:tc>
          <w:tcPr>
            <w:tcW w:w="13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B07F">
            <w:pPr>
              <w:jc w:val="center"/>
              <w:rPr>
                <w:rFonts w:hint="eastAsia" w:ascii="宋体" w:hAnsi="宋体" w:eastAsia="宋体" w:cs="宋体"/>
                <w:i w:val="0"/>
                <w:iCs w:val="0"/>
                <w:color w:val="000000"/>
                <w:sz w:val="22"/>
                <w:szCs w:val="22"/>
                <w:u w:val="none"/>
              </w:rPr>
            </w:pPr>
          </w:p>
        </w:tc>
        <w:tc>
          <w:tcPr>
            <w:tcW w:w="141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8779">
            <w:pPr>
              <w:jc w:val="center"/>
              <w:rPr>
                <w:rFonts w:hint="eastAsia" w:ascii="宋体" w:hAnsi="宋体" w:eastAsia="宋体" w:cs="宋体"/>
                <w:i w:val="0"/>
                <w:iCs w:val="0"/>
                <w:color w:val="000000"/>
                <w:sz w:val="22"/>
                <w:szCs w:val="22"/>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1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DE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农业新技术知晓率</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8347">
            <w:pPr>
              <w:jc w:val="center"/>
              <w:rPr>
                <w:rFonts w:hint="eastAsia" w:ascii="宋体" w:hAnsi="宋体" w:eastAsia="宋体" w:cs="宋体"/>
                <w:i w:val="0"/>
                <w:iCs w:val="0"/>
                <w:color w:val="000000"/>
                <w:sz w:val="22"/>
                <w:szCs w:val="22"/>
                <w:u w:val="none"/>
              </w:rPr>
            </w:pPr>
          </w:p>
        </w:tc>
        <w:tc>
          <w:tcPr>
            <w:tcW w:w="5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5631">
            <w:pPr>
              <w:rPr>
                <w:rFonts w:hint="eastAsia" w:ascii="宋体" w:hAnsi="宋体" w:eastAsia="宋体" w:cs="宋体"/>
                <w:i w:val="0"/>
                <w:iCs w:val="0"/>
                <w:color w:val="000000"/>
                <w:sz w:val="22"/>
                <w:szCs w:val="22"/>
                <w:u w:val="none"/>
              </w:rPr>
            </w:pPr>
          </w:p>
        </w:tc>
        <w:tc>
          <w:tcPr>
            <w:tcW w:w="9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1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41E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知晓率=农业新技术知晓人数/乡村务农人数*100%</w:t>
            </w:r>
          </w:p>
        </w:tc>
      </w:tr>
      <w:tr w14:paraId="6FBD7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13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50B8">
            <w:pPr>
              <w:jc w:val="center"/>
              <w:rPr>
                <w:rFonts w:hint="eastAsia" w:ascii="宋体" w:hAnsi="宋体" w:eastAsia="宋体" w:cs="宋体"/>
                <w:i w:val="0"/>
                <w:iCs w:val="0"/>
                <w:color w:val="000000"/>
                <w:sz w:val="22"/>
                <w:szCs w:val="22"/>
                <w:u w:val="none"/>
              </w:rPr>
            </w:pPr>
          </w:p>
        </w:tc>
        <w:tc>
          <w:tcPr>
            <w:tcW w:w="141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C6AA">
            <w:pPr>
              <w:jc w:val="center"/>
              <w:rPr>
                <w:rFonts w:hint="eastAsia" w:ascii="宋体" w:hAnsi="宋体" w:eastAsia="宋体" w:cs="宋体"/>
                <w:i w:val="0"/>
                <w:iCs w:val="0"/>
                <w:color w:val="000000"/>
                <w:sz w:val="22"/>
                <w:szCs w:val="22"/>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5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4842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虫害损失率</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4EC0">
            <w:pPr>
              <w:jc w:val="center"/>
              <w:rPr>
                <w:rFonts w:hint="eastAsia" w:ascii="宋体" w:hAnsi="宋体" w:eastAsia="宋体" w:cs="宋体"/>
                <w:i w:val="0"/>
                <w:iCs w:val="0"/>
                <w:color w:val="000000"/>
                <w:sz w:val="22"/>
                <w:szCs w:val="22"/>
                <w:u w:val="none"/>
              </w:rPr>
            </w:pPr>
          </w:p>
        </w:tc>
        <w:tc>
          <w:tcPr>
            <w:tcW w:w="5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B775">
            <w:pPr>
              <w:rPr>
                <w:rFonts w:hint="eastAsia" w:ascii="宋体" w:hAnsi="宋体" w:eastAsia="宋体" w:cs="宋体"/>
                <w:i w:val="0"/>
                <w:iCs w:val="0"/>
                <w:color w:val="000000"/>
                <w:sz w:val="22"/>
                <w:szCs w:val="22"/>
                <w:u w:val="none"/>
              </w:rPr>
            </w:pPr>
          </w:p>
        </w:tc>
        <w:tc>
          <w:tcPr>
            <w:tcW w:w="9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5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D0E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虫害损失率控制在3%以内</w:t>
            </w:r>
          </w:p>
        </w:tc>
      </w:tr>
      <w:tr w14:paraId="7F6B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540" w:hRule="atLeast"/>
        </w:trPr>
        <w:tc>
          <w:tcPr>
            <w:tcW w:w="13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0B2F">
            <w:pPr>
              <w:jc w:val="center"/>
              <w:rPr>
                <w:rFonts w:hint="eastAsia" w:ascii="宋体" w:hAnsi="宋体" w:eastAsia="宋体" w:cs="宋体"/>
                <w:i w:val="0"/>
                <w:iCs w:val="0"/>
                <w:color w:val="000000"/>
                <w:sz w:val="22"/>
                <w:szCs w:val="22"/>
                <w:u w:val="none"/>
              </w:rPr>
            </w:pPr>
          </w:p>
        </w:tc>
        <w:tc>
          <w:tcPr>
            <w:tcW w:w="141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1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ADF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F4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各类补贴扶持资金拨付及时率</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25F9">
            <w:pPr>
              <w:jc w:val="center"/>
              <w:rPr>
                <w:rFonts w:hint="eastAsia" w:ascii="宋体" w:hAnsi="宋体" w:eastAsia="宋体" w:cs="宋体"/>
                <w:i w:val="0"/>
                <w:iCs w:val="0"/>
                <w:color w:val="000000"/>
                <w:sz w:val="22"/>
                <w:szCs w:val="22"/>
                <w:u w:val="none"/>
              </w:rPr>
            </w:pPr>
          </w:p>
        </w:tc>
        <w:tc>
          <w:tcPr>
            <w:tcW w:w="5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C8D9">
            <w:pPr>
              <w:rPr>
                <w:rFonts w:hint="eastAsia" w:ascii="宋体" w:hAnsi="宋体" w:eastAsia="宋体" w:cs="宋体"/>
                <w:i w:val="0"/>
                <w:iCs w:val="0"/>
                <w:color w:val="000000"/>
                <w:sz w:val="22"/>
                <w:szCs w:val="22"/>
                <w:u w:val="none"/>
              </w:rPr>
            </w:pPr>
          </w:p>
        </w:tc>
        <w:tc>
          <w:tcPr>
            <w:tcW w:w="9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7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AD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各类补贴扶持资金拨付在2019年12月31日前发放到位</w:t>
            </w:r>
          </w:p>
        </w:tc>
      </w:tr>
      <w:tr w14:paraId="0655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555" w:hRule="atLeast"/>
        </w:trPr>
        <w:tc>
          <w:tcPr>
            <w:tcW w:w="13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18B3">
            <w:pPr>
              <w:jc w:val="center"/>
              <w:rPr>
                <w:rFonts w:hint="eastAsia" w:ascii="宋体" w:hAnsi="宋体" w:eastAsia="宋体" w:cs="宋体"/>
                <w:i w:val="0"/>
                <w:iCs w:val="0"/>
                <w:color w:val="000000"/>
                <w:sz w:val="22"/>
                <w:szCs w:val="22"/>
                <w:u w:val="none"/>
              </w:rPr>
            </w:pPr>
          </w:p>
        </w:tc>
        <w:tc>
          <w:tcPr>
            <w:tcW w:w="141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6CBE">
            <w:pPr>
              <w:jc w:val="center"/>
              <w:rPr>
                <w:rFonts w:hint="eastAsia" w:ascii="宋体" w:hAnsi="宋体" w:eastAsia="宋体" w:cs="宋体"/>
                <w:i w:val="0"/>
                <w:iCs w:val="0"/>
                <w:color w:val="000000"/>
                <w:sz w:val="22"/>
                <w:szCs w:val="22"/>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8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可持续性影响指标</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0A25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落实扶持农业长效机制</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54301">
            <w:pPr>
              <w:jc w:val="center"/>
              <w:rPr>
                <w:rFonts w:hint="eastAsia" w:ascii="宋体" w:hAnsi="宋体" w:eastAsia="宋体" w:cs="宋体"/>
                <w:i w:val="0"/>
                <w:iCs w:val="0"/>
                <w:color w:val="000000"/>
                <w:sz w:val="22"/>
                <w:szCs w:val="22"/>
                <w:u w:val="none"/>
              </w:rPr>
            </w:pPr>
          </w:p>
        </w:tc>
        <w:tc>
          <w:tcPr>
            <w:tcW w:w="5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3A8C">
            <w:pPr>
              <w:rPr>
                <w:rFonts w:hint="eastAsia" w:ascii="宋体" w:hAnsi="宋体" w:eastAsia="宋体" w:cs="宋体"/>
                <w:i w:val="0"/>
                <w:iCs w:val="0"/>
                <w:color w:val="000000"/>
                <w:sz w:val="22"/>
                <w:szCs w:val="22"/>
                <w:u w:val="none"/>
              </w:rPr>
            </w:pPr>
          </w:p>
        </w:tc>
        <w:tc>
          <w:tcPr>
            <w:tcW w:w="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66C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落实机制</w:t>
            </w:r>
          </w:p>
        </w:tc>
        <w:tc>
          <w:tcPr>
            <w:tcW w:w="1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E8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落实网格化管理，实行责任制</w:t>
            </w:r>
          </w:p>
        </w:tc>
      </w:tr>
      <w:tr w14:paraId="3342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186" w:hRule="atLeast"/>
        </w:trPr>
        <w:tc>
          <w:tcPr>
            <w:tcW w:w="13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5D0F">
            <w:pPr>
              <w:jc w:val="center"/>
              <w:rPr>
                <w:rFonts w:hint="eastAsia" w:ascii="宋体" w:hAnsi="宋体" w:eastAsia="宋体" w:cs="宋体"/>
                <w:i w:val="0"/>
                <w:iCs w:val="0"/>
                <w:color w:val="000000"/>
                <w:sz w:val="22"/>
                <w:szCs w:val="22"/>
                <w:u w:val="none"/>
              </w:rPr>
            </w:pPr>
          </w:p>
        </w:tc>
        <w:tc>
          <w:tcPr>
            <w:tcW w:w="14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7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B46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C5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0863">
            <w:pPr>
              <w:jc w:val="center"/>
              <w:rPr>
                <w:rFonts w:hint="eastAsia" w:ascii="宋体" w:hAnsi="宋体" w:eastAsia="宋体" w:cs="宋体"/>
                <w:i w:val="0"/>
                <w:iCs w:val="0"/>
                <w:color w:val="000000"/>
                <w:sz w:val="22"/>
                <w:szCs w:val="22"/>
                <w:u w:val="none"/>
              </w:rPr>
            </w:pPr>
          </w:p>
        </w:tc>
        <w:tc>
          <w:tcPr>
            <w:tcW w:w="5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DBA7">
            <w:pPr>
              <w:rPr>
                <w:rFonts w:hint="eastAsia" w:ascii="宋体" w:hAnsi="宋体" w:eastAsia="宋体" w:cs="宋体"/>
                <w:i w:val="0"/>
                <w:iCs w:val="0"/>
                <w:color w:val="000000"/>
                <w:sz w:val="22"/>
                <w:szCs w:val="22"/>
                <w:u w:val="none"/>
              </w:rPr>
            </w:pPr>
          </w:p>
        </w:tc>
        <w:tc>
          <w:tcPr>
            <w:tcW w:w="9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5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90%以上</w:t>
            </w:r>
          </w:p>
        </w:tc>
        <w:tc>
          <w:tcPr>
            <w:tcW w:w="1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C6C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满意度=（满意人数/接受调查人数）*100%</w:t>
            </w:r>
          </w:p>
        </w:tc>
      </w:tr>
      <w:tr w14:paraId="75AA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619" w:hRule="atLeast"/>
        </w:trPr>
        <w:tc>
          <w:tcPr>
            <w:tcW w:w="8519" w:type="dxa"/>
            <w:gridSpan w:val="33"/>
            <w:tcBorders>
              <w:top w:val="nil"/>
              <w:left w:val="nil"/>
              <w:bottom w:val="nil"/>
              <w:right w:val="nil"/>
            </w:tcBorders>
            <w:shd w:val="clear" w:color="auto" w:fill="auto"/>
            <w:noWrap/>
            <w:vAlign w:val="center"/>
          </w:tcPr>
          <w:p w14:paraId="164BBEAB">
            <w:pPr>
              <w:keepNext w:val="0"/>
              <w:keepLines w:val="0"/>
              <w:widowControl/>
              <w:suppressLineNumbers w:val="0"/>
              <w:jc w:val="center"/>
              <w:textAlignment w:val="center"/>
              <w:rPr>
                <w:rFonts w:hint="eastAsia" w:ascii="黑体" w:hAnsi="宋体" w:eastAsia="黑体" w:cs="黑体"/>
                <w:i w:val="0"/>
                <w:iCs w:val="0"/>
                <w:color w:val="000000"/>
                <w:kern w:val="0"/>
                <w:sz w:val="36"/>
                <w:szCs w:val="36"/>
                <w:u w:val="none"/>
                <w:lang w:val="en-US" w:eastAsia="zh-CN" w:bidi="ar"/>
              </w:rPr>
            </w:pPr>
          </w:p>
          <w:p w14:paraId="14C1AFCA">
            <w:pPr>
              <w:keepNext w:val="0"/>
              <w:keepLines w:val="0"/>
              <w:widowControl/>
              <w:suppressLineNumbers w:val="0"/>
              <w:jc w:val="center"/>
              <w:textAlignment w:val="center"/>
              <w:rPr>
                <w:rFonts w:hint="eastAsia" w:ascii="黑体" w:hAnsi="宋体" w:eastAsia="黑体" w:cs="黑体"/>
                <w:i w:val="0"/>
                <w:iCs w:val="0"/>
                <w:color w:val="000000"/>
                <w:kern w:val="0"/>
                <w:sz w:val="36"/>
                <w:szCs w:val="36"/>
                <w:u w:val="none"/>
                <w:lang w:val="en-US" w:eastAsia="zh-CN" w:bidi="ar"/>
              </w:rPr>
            </w:pPr>
          </w:p>
          <w:p w14:paraId="129E7132">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表12-4  部门项目申报表(含绩效目标)</w:t>
            </w:r>
          </w:p>
        </w:tc>
      </w:tr>
      <w:tr w14:paraId="3D0C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304" w:hRule="atLeast"/>
        </w:trPr>
        <w:tc>
          <w:tcPr>
            <w:tcW w:w="1654" w:type="dxa"/>
            <w:gridSpan w:val="4"/>
            <w:tcBorders>
              <w:top w:val="nil"/>
              <w:left w:val="nil"/>
              <w:bottom w:val="nil"/>
              <w:right w:val="nil"/>
            </w:tcBorders>
            <w:shd w:val="clear" w:color="auto" w:fill="auto"/>
            <w:noWrap/>
            <w:vAlign w:val="center"/>
          </w:tcPr>
          <w:p w14:paraId="6D6B33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3302" w:type="dxa"/>
            <w:gridSpan w:val="12"/>
            <w:tcBorders>
              <w:top w:val="nil"/>
              <w:left w:val="nil"/>
              <w:bottom w:val="nil"/>
              <w:right w:val="nil"/>
            </w:tcBorders>
            <w:shd w:val="clear" w:color="auto" w:fill="auto"/>
            <w:noWrap/>
            <w:vAlign w:val="center"/>
          </w:tcPr>
          <w:p w14:paraId="07838B90">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2023年12月20日</w:t>
            </w:r>
          </w:p>
        </w:tc>
        <w:tc>
          <w:tcPr>
            <w:tcW w:w="866" w:type="dxa"/>
            <w:gridSpan w:val="6"/>
            <w:tcBorders>
              <w:top w:val="nil"/>
              <w:left w:val="nil"/>
              <w:bottom w:val="nil"/>
              <w:right w:val="nil"/>
            </w:tcBorders>
            <w:shd w:val="clear" w:color="auto" w:fill="auto"/>
            <w:noWrap/>
            <w:vAlign w:val="center"/>
          </w:tcPr>
          <w:p w14:paraId="39A69FF7">
            <w:pPr>
              <w:rPr>
                <w:rFonts w:hint="eastAsia" w:ascii="宋体" w:hAnsi="宋体" w:eastAsia="宋体" w:cs="宋体"/>
                <w:i w:val="0"/>
                <w:iCs w:val="0"/>
                <w:color w:val="000000"/>
                <w:sz w:val="22"/>
                <w:szCs w:val="22"/>
                <w:u w:val="none"/>
              </w:rPr>
            </w:pPr>
          </w:p>
        </w:tc>
        <w:tc>
          <w:tcPr>
            <w:tcW w:w="639" w:type="dxa"/>
            <w:gridSpan w:val="4"/>
            <w:tcBorders>
              <w:top w:val="nil"/>
              <w:left w:val="nil"/>
              <w:bottom w:val="nil"/>
              <w:right w:val="nil"/>
            </w:tcBorders>
            <w:shd w:val="clear" w:color="auto" w:fill="auto"/>
            <w:noWrap/>
            <w:vAlign w:val="center"/>
          </w:tcPr>
          <w:p w14:paraId="31AE9886">
            <w:pPr>
              <w:rPr>
                <w:rFonts w:hint="eastAsia" w:ascii="宋体" w:hAnsi="宋体" w:eastAsia="宋体" w:cs="宋体"/>
                <w:i w:val="0"/>
                <w:iCs w:val="0"/>
                <w:color w:val="000000"/>
                <w:sz w:val="22"/>
                <w:szCs w:val="22"/>
                <w:u w:val="none"/>
              </w:rPr>
            </w:pPr>
          </w:p>
        </w:tc>
        <w:tc>
          <w:tcPr>
            <w:tcW w:w="2058" w:type="dxa"/>
            <w:gridSpan w:val="7"/>
            <w:tcBorders>
              <w:top w:val="nil"/>
              <w:left w:val="nil"/>
              <w:bottom w:val="nil"/>
              <w:right w:val="nil"/>
            </w:tcBorders>
            <w:shd w:val="clear" w:color="auto" w:fill="auto"/>
            <w:noWrap/>
            <w:vAlign w:val="center"/>
          </w:tcPr>
          <w:p w14:paraId="73043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BB4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360" w:hRule="atLeast"/>
        </w:trPr>
        <w:tc>
          <w:tcPr>
            <w:tcW w:w="165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37A67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302" w:type="dxa"/>
            <w:gridSpan w:val="12"/>
            <w:tcBorders>
              <w:top w:val="single" w:color="000000" w:sz="8" w:space="0"/>
              <w:left w:val="single" w:color="000000" w:sz="4" w:space="0"/>
              <w:bottom w:val="single" w:color="000000" w:sz="4" w:space="0"/>
              <w:right w:val="single" w:color="000000" w:sz="4" w:space="0"/>
            </w:tcBorders>
            <w:shd w:val="clear" w:color="auto" w:fill="auto"/>
            <w:vAlign w:val="center"/>
          </w:tcPr>
          <w:p w14:paraId="3957D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财政运转经费</w:t>
            </w:r>
          </w:p>
        </w:tc>
        <w:tc>
          <w:tcPr>
            <w:tcW w:w="86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14:paraId="12E52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2697" w:type="dxa"/>
            <w:gridSpan w:val="11"/>
            <w:tcBorders>
              <w:top w:val="single" w:color="000000" w:sz="8" w:space="0"/>
              <w:left w:val="single" w:color="000000" w:sz="4" w:space="0"/>
              <w:bottom w:val="single" w:color="000000" w:sz="4" w:space="0"/>
              <w:right w:val="single" w:color="000000" w:sz="8" w:space="0"/>
            </w:tcBorders>
            <w:shd w:val="clear" w:color="auto" w:fill="auto"/>
            <w:vAlign w:val="center"/>
          </w:tcPr>
          <w:p w14:paraId="57730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42011622125T000000102</w:t>
            </w:r>
          </w:p>
        </w:tc>
      </w:tr>
      <w:tr w14:paraId="42FC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360"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65098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33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7ED6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蔡榨财政所</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D2F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4DD7A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蔡榨财政所</w:t>
            </w:r>
          </w:p>
        </w:tc>
      </w:tr>
      <w:tr w14:paraId="61C4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360"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68084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33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1FA4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李斌</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8FA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63543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13995503338</w:t>
            </w:r>
          </w:p>
        </w:tc>
      </w:tr>
      <w:tr w14:paraId="130A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360"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9541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33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45CCF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u w:val="none"/>
                <w:lang w:val="en-US" w:eastAsia="zh-CN" w:bidi="ar"/>
              </w:rPr>
              <w:t>蔡家榨街道民群大街</w:t>
            </w:r>
            <w:r>
              <w:rPr>
                <w:rFonts w:hint="default" w:ascii="Times New Roman" w:hAnsi="Times New Roman" w:eastAsia="宋体" w:cs="Times New Roman"/>
                <w:i w:val="0"/>
                <w:iCs w:val="0"/>
                <w:color w:val="000000"/>
                <w:kern w:val="0"/>
                <w:sz w:val="18"/>
                <w:szCs w:val="18"/>
                <w:u w:val="none"/>
                <w:lang w:val="en-US" w:eastAsia="zh-CN" w:bidi="ar"/>
              </w:rPr>
              <w:t>8</w:t>
            </w:r>
            <w:r>
              <w:rPr>
                <w:rStyle w:val="12"/>
                <w:u w:val="none"/>
                <w:lang w:val="en-US" w:eastAsia="zh-CN" w:bidi="ar"/>
              </w:rPr>
              <w:t>号</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DFA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6B04A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430317</w:t>
            </w:r>
          </w:p>
        </w:tc>
      </w:tr>
      <w:tr w14:paraId="6637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360"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5E5EB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686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47C51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r>
      <w:tr w14:paraId="6BCC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360"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12AE4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686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6651B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w:t>
            </w:r>
          </w:p>
        </w:tc>
      </w:tr>
      <w:tr w14:paraId="59F3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360"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4E63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33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65DCA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2023</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9FF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61572C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2024</w:t>
            </w:r>
          </w:p>
        </w:tc>
      </w:tr>
      <w:tr w14:paraId="6D97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334" w:hRule="atLeast"/>
        </w:trPr>
        <w:tc>
          <w:tcPr>
            <w:tcW w:w="1654"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11EE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6865" w:type="dxa"/>
            <w:gridSpan w:val="2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133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Style w:val="12"/>
                <w:u w:val="none"/>
                <w:lang w:val="en-US" w:eastAsia="zh-CN" w:bidi="ar"/>
              </w:rPr>
              <w:t>年区财政体制</w:t>
            </w:r>
          </w:p>
        </w:tc>
      </w:tr>
      <w:tr w14:paraId="6DE88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608"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8757E4">
            <w:pPr>
              <w:jc w:val="center"/>
              <w:rPr>
                <w:rFonts w:hint="eastAsia" w:ascii="宋体" w:hAnsi="宋体" w:eastAsia="宋体" w:cs="宋体"/>
                <w:i w:val="0"/>
                <w:iCs w:val="0"/>
                <w:color w:val="000000"/>
                <w:sz w:val="21"/>
                <w:szCs w:val="21"/>
                <w:u w:val="none"/>
              </w:rPr>
            </w:pPr>
          </w:p>
        </w:tc>
        <w:tc>
          <w:tcPr>
            <w:tcW w:w="6865" w:type="dxa"/>
            <w:gridSpan w:val="2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34693">
            <w:pPr>
              <w:jc w:val="center"/>
              <w:rPr>
                <w:rFonts w:hint="default" w:ascii="Times New Roman" w:hAnsi="Times New Roman" w:eastAsia="宋体" w:cs="Times New Roman"/>
                <w:i w:val="0"/>
                <w:iCs w:val="0"/>
                <w:color w:val="000000"/>
                <w:sz w:val="18"/>
                <w:szCs w:val="18"/>
                <w:u w:val="none"/>
              </w:rPr>
            </w:pPr>
          </w:p>
        </w:tc>
      </w:tr>
      <w:tr w14:paraId="2711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319" w:hRule="atLeast"/>
        </w:trPr>
        <w:tc>
          <w:tcPr>
            <w:tcW w:w="1654"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A0F3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6865" w:type="dxa"/>
            <w:gridSpan w:val="2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C1329">
            <w:pPr>
              <w:jc w:val="center"/>
              <w:rPr>
                <w:rFonts w:hint="default" w:ascii="Times New Roman" w:hAnsi="Times New Roman" w:eastAsia="宋体" w:cs="Times New Roman"/>
                <w:i w:val="0"/>
                <w:iCs w:val="0"/>
                <w:color w:val="000000"/>
                <w:sz w:val="18"/>
                <w:szCs w:val="18"/>
                <w:u w:val="none"/>
              </w:rPr>
            </w:pPr>
          </w:p>
        </w:tc>
      </w:tr>
      <w:tr w14:paraId="29FF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623"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B535A6">
            <w:pPr>
              <w:jc w:val="center"/>
              <w:rPr>
                <w:rFonts w:hint="eastAsia" w:ascii="宋体" w:hAnsi="宋体" w:eastAsia="宋体" w:cs="宋体"/>
                <w:i w:val="0"/>
                <w:iCs w:val="0"/>
                <w:color w:val="000000"/>
                <w:sz w:val="21"/>
                <w:szCs w:val="21"/>
                <w:u w:val="none"/>
              </w:rPr>
            </w:pPr>
          </w:p>
        </w:tc>
        <w:tc>
          <w:tcPr>
            <w:tcW w:w="6865" w:type="dxa"/>
            <w:gridSpan w:val="2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F99FE">
            <w:pPr>
              <w:jc w:val="center"/>
              <w:rPr>
                <w:rFonts w:hint="default" w:ascii="Times New Roman" w:hAnsi="Times New Roman" w:eastAsia="宋体" w:cs="Times New Roman"/>
                <w:i w:val="0"/>
                <w:iCs w:val="0"/>
                <w:color w:val="000000"/>
                <w:sz w:val="18"/>
                <w:szCs w:val="18"/>
                <w:u w:val="none"/>
              </w:rPr>
            </w:pPr>
          </w:p>
        </w:tc>
      </w:tr>
      <w:tr w14:paraId="6509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4AC1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33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FD68C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C8C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41497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502D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334" w:hRule="atLeast"/>
        </w:trPr>
        <w:tc>
          <w:tcPr>
            <w:tcW w:w="1654"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2FD1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6865" w:type="dxa"/>
            <w:gridSpan w:val="2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391B0">
            <w:pPr>
              <w:jc w:val="center"/>
              <w:rPr>
                <w:rFonts w:hint="default" w:ascii="Times New Roman" w:hAnsi="Times New Roman" w:eastAsia="宋体" w:cs="Times New Roman"/>
                <w:i w:val="0"/>
                <w:iCs w:val="0"/>
                <w:color w:val="000000"/>
                <w:sz w:val="18"/>
                <w:szCs w:val="18"/>
                <w:u w:val="none"/>
              </w:rPr>
            </w:pPr>
          </w:p>
        </w:tc>
      </w:tr>
      <w:tr w14:paraId="6F1B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1197"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238DBF">
            <w:pPr>
              <w:jc w:val="center"/>
              <w:rPr>
                <w:rFonts w:hint="eastAsia" w:ascii="宋体" w:hAnsi="宋体" w:eastAsia="宋体" w:cs="宋体"/>
                <w:i w:val="0"/>
                <w:iCs w:val="0"/>
                <w:color w:val="000000"/>
                <w:sz w:val="21"/>
                <w:szCs w:val="21"/>
                <w:u w:val="none"/>
              </w:rPr>
            </w:pPr>
          </w:p>
        </w:tc>
        <w:tc>
          <w:tcPr>
            <w:tcW w:w="6865" w:type="dxa"/>
            <w:gridSpan w:val="2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EBD72">
            <w:pPr>
              <w:jc w:val="center"/>
              <w:rPr>
                <w:rFonts w:hint="default" w:ascii="Times New Roman" w:hAnsi="Times New Roman" w:eastAsia="宋体" w:cs="Times New Roman"/>
                <w:i w:val="0"/>
                <w:iCs w:val="0"/>
                <w:color w:val="000000"/>
                <w:sz w:val="18"/>
                <w:szCs w:val="18"/>
                <w:u w:val="none"/>
              </w:rPr>
            </w:pPr>
          </w:p>
        </w:tc>
      </w:tr>
      <w:tr w14:paraId="0BAA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20"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31108DD6">
            <w:pPr>
              <w:jc w:val="center"/>
              <w:rPr>
                <w:rFonts w:hint="eastAsia" w:ascii="宋体" w:hAnsi="宋体" w:eastAsia="宋体" w:cs="宋体"/>
                <w:i w:val="0"/>
                <w:iCs w:val="0"/>
                <w:color w:val="000000"/>
                <w:sz w:val="20"/>
                <w:szCs w:val="20"/>
                <w:u w:val="none"/>
              </w:rPr>
            </w:pPr>
          </w:p>
        </w:tc>
        <w:tc>
          <w:tcPr>
            <w:tcW w:w="416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BE8E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28465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6C13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05" w:hRule="atLeast"/>
        </w:trPr>
        <w:tc>
          <w:tcPr>
            <w:tcW w:w="1654"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690D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416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3E50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7423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5582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05"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B02900">
            <w:pPr>
              <w:jc w:val="center"/>
              <w:rPr>
                <w:rFonts w:hint="eastAsia" w:ascii="宋体" w:hAnsi="宋体" w:eastAsia="宋体" w:cs="宋体"/>
                <w:i w:val="0"/>
                <w:iCs w:val="0"/>
                <w:color w:val="000000"/>
                <w:sz w:val="21"/>
                <w:szCs w:val="21"/>
                <w:u w:val="none"/>
              </w:rPr>
            </w:pPr>
          </w:p>
        </w:tc>
        <w:tc>
          <w:tcPr>
            <w:tcW w:w="416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3C73F2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213EB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0326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05"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0A3C10">
            <w:pPr>
              <w:jc w:val="center"/>
              <w:rPr>
                <w:rFonts w:hint="eastAsia" w:ascii="宋体" w:hAnsi="宋体" w:eastAsia="宋体" w:cs="宋体"/>
                <w:i w:val="0"/>
                <w:iCs w:val="0"/>
                <w:color w:val="000000"/>
                <w:sz w:val="21"/>
                <w:szCs w:val="21"/>
                <w:u w:val="none"/>
              </w:rPr>
            </w:pPr>
          </w:p>
        </w:tc>
        <w:tc>
          <w:tcPr>
            <w:tcW w:w="416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351210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01B43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0BA3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05"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7B4C12">
            <w:pPr>
              <w:jc w:val="center"/>
              <w:rPr>
                <w:rFonts w:hint="eastAsia" w:ascii="宋体" w:hAnsi="宋体" w:eastAsia="宋体" w:cs="宋体"/>
                <w:i w:val="0"/>
                <w:iCs w:val="0"/>
                <w:color w:val="000000"/>
                <w:sz w:val="21"/>
                <w:szCs w:val="21"/>
                <w:u w:val="none"/>
              </w:rPr>
            </w:pPr>
          </w:p>
        </w:tc>
        <w:tc>
          <w:tcPr>
            <w:tcW w:w="416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58FE60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6A1A3785">
            <w:pPr>
              <w:jc w:val="center"/>
              <w:rPr>
                <w:rFonts w:hint="eastAsia" w:ascii="宋体" w:hAnsi="宋体" w:eastAsia="宋体" w:cs="宋体"/>
                <w:i w:val="0"/>
                <w:iCs w:val="0"/>
                <w:color w:val="000000"/>
                <w:sz w:val="21"/>
                <w:szCs w:val="21"/>
                <w:u w:val="none"/>
              </w:rPr>
            </w:pPr>
          </w:p>
        </w:tc>
      </w:tr>
      <w:tr w14:paraId="4B5E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05"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77BAAA">
            <w:pPr>
              <w:jc w:val="center"/>
              <w:rPr>
                <w:rFonts w:hint="eastAsia" w:ascii="宋体" w:hAnsi="宋体" w:eastAsia="宋体" w:cs="宋体"/>
                <w:i w:val="0"/>
                <w:iCs w:val="0"/>
                <w:color w:val="000000"/>
                <w:sz w:val="21"/>
                <w:szCs w:val="21"/>
                <w:u w:val="none"/>
              </w:rPr>
            </w:pPr>
          </w:p>
        </w:tc>
        <w:tc>
          <w:tcPr>
            <w:tcW w:w="416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392273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18D0239">
            <w:pPr>
              <w:jc w:val="center"/>
              <w:rPr>
                <w:rFonts w:hint="eastAsia" w:ascii="宋体" w:hAnsi="宋体" w:eastAsia="宋体" w:cs="宋体"/>
                <w:i w:val="0"/>
                <w:iCs w:val="0"/>
                <w:color w:val="000000"/>
                <w:sz w:val="21"/>
                <w:szCs w:val="21"/>
                <w:u w:val="none"/>
              </w:rPr>
            </w:pPr>
          </w:p>
        </w:tc>
      </w:tr>
      <w:tr w14:paraId="16D8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05"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FA27FD">
            <w:pPr>
              <w:jc w:val="center"/>
              <w:rPr>
                <w:rFonts w:hint="eastAsia" w:ascii="宋体" w:hAnsi="宋体" w:eastAsia="宋体" w:cs="宋体"/>
                <w:i w:val="0"/>
                <w:iCs w:val="0"/>
                <w:color w:val="000000"/>
                <w:sz w:val="21"/>
                <w:szCs w:val="21"/>
                <w:u w:val="none"/>
              </w:rPr>
            </w:pPr>
          </w:p>
        </w:tc>
        <w:tc>
          <w:tcPr>
            <w:tcW w:w="416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71371D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414E3099">
            <w:pPr>
              <w:jc w:val="center"/>
              <w:rPr>
                <w:rFonts w:hint="eastAsia" w:ascii="宋体" w:hAnsi="宋体" w:eastAsia="宋体" w:cs="宋体"/>
                <w:i w:val="0"/>
                <w:iCs w:val="0"/>
                <w:color w:val="000000"/>
                <w:sz w:val="21"/>
                <w:szCs w:val="21"/>
                <w:u w:val="none"/>
              </w:rPr>
            </w:pPr>
          </w:p>
        </w:tc>
      </w:tr>
      <w:tr w14:paraId="1311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05"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5F8977">
            <w:pPr>
              <w:jc w:val="center"/>
              <w:rPr>
                <w:rFonts w:hint="eastAsia" w:ascii="宋体" w:hAnsi="宋体" w:eastAsia="宋体" w:cs="宋体"/>
                <w:i w:val="0"/>
                <w:iCs w:val="0"/>
                <w:color w:val="000000"/>
                <w:sz w:val="21"/>
                <w:szCs w:val="21"/>
                <w:u w:val="none"/>
              </w:rPr>
            </w:pPr>
          </w:p>
        </w:tc>
        <w:tc>
          <w:tcPr>
            <w:tcW w:w="416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56B09E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2456289D">
            <w:pPr>
              <w:jc w:val="center"/>
              <w:rPr>
                <w:rFonts w:hint="eastAsia" w:ascii="宋体" w:hAnsi="宋体" w:eastAsia="宋体" w:cs="宋体"/>
                <w:i w:val="0"/>
                <w:iCs w:val="0"/>
                <w:color w:val="000000"/>
                <w:sz w:val="21"/>
                <w:szCs w:val="21"/>
                <w:u w:val="none"/>
              </w:rPr>
            </w:pPr>
          </w:p>
        </w:tc>
      </w:tr>
      <w:tr w14:paraId="1B6D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05"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89EBE4">
            <w:pPr>
              <w:jc w:val="center"/>
              <w:rPr>
                <w:rFonts w:hint="eastAsia" w:ascii="宋体" w:hAnsi="宋体" w:eastAsia="宋体" w:cs="宋体"/>
                <w:i w:val="0"/>
                <w:iCs w:val="0"/>
                <w:color w:val="000000"/>
                <w:sz w:val="21"/>
                <w:szCs w:val="21"/>
                <w:u w:val="none"/>
              </w:rPr>
            </w:pPr>
          </w:p>
        </w:tc>
        <w:tc>
          <w:tcPr>
            <w:tcW w:w="416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755335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4B975DD5">
            <w:pPr>
              <w:jc w:val="center"/>
              <w:rPr>
                <w:rFonts w:hint="eastAsia" w:ascii="宋体" w:hAnsi="宋体" w:eastAsia="宋体" w:cs="宋体"/>
                <w:i w:val="0"/>
                <w:iCs w:val="0"/>
                <w:color w:val="000000"/>
                <w:sz w:val="21"/>
                <w:szCs w:val="21"/>
                <w:u w:val="none"/>
              </w:rPr>
            </w:pPr>
          </w:p>
        </w:tc>
      </w:tr>
      <w:tr w14:paraId="543C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05"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0CD4B3">
            <w:pPr>
              <w:jc w:val="center"/>
              <w:rPr>
                <w:rFonts w:hint="eastAsia" w:ascii="宋体" w:hAnsi="宋体" w:eastAsia="宋体" w:cs="宋体"/>
                <w:i w:val="0"/>
                <w:iCs w:val="0"/>
                <w:color w:val="000000"/>
                <w:sz w:val="21"/>
                <w:szCs w:val="21"/>
                <w:u w:val="none"/>
              </w:rPr>
            </w:pPr>
          </w:p>
        </w:tc>
        <w:tc>
          <w:tcPr>
            <w:tcW w:w="416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07EEC4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05EA4586">
            <w:pPr>
              <w:jc w:val="center"/>
              <w:rPr>
                <w:rFonts w:hint="eastAsia" w:ascii="宋体" w:hAnsi="宋体" w:eastAsia="宋体" w:cs="宋体"/>
                <w:i w:val="0"/>
                <w:iCs w:val="0"/>
                <w:color w:val="000000"/>
                <w:sz w:val="21"/>
                <w:szCs w:val="21"/>
                <w:u w:val="none"/>
              </w:rPr>
            </w:pPr>
          </w:p>
        </w:tc>
      </w:tr>
      <w:tr w14:paraId="2310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05"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5BBEC7">
            <w:pPr>
              <w:jc w:val="center"/>
              <w:rPr>
                <w:rFonts w:hint="eastAsia" w:ascii="宋体" w:hAnsi="宋体" w:eastAsia="宋体" w:cs="宋体"/>
                <w:i w:val="0"/>
                <w:iCs w:val="0"/>
                <w:color w:val="000000"/>
                <w:sz w:val="21"/>
                <w:szCs w:val="21"/>
                <w:u w:val="none"/>
              </w:rPr>
            </w:pPr>
          </w:p>
        </w:tc>
        <w:tc>
          <w:tcPr>
            <w:tcW w:w="416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0110D8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E549ABF">
            <w:pPr>
              <w:jc w:val="center"/>
              <w:rPr>
                <w:rFonts w:hint="eastAsia" w:ascii="宋体" w:hAnsi="宋体" w:eastAsia="宋体" w:cs="宋体"/>
                <w:i w:val="0"/>
                <w:iCs w:val="0"/>
                <w:color w:val="000000"/>
                <w:sz w:val="21"/>
                <w:szCs w:val="21"/>
                <w:u w:val="none"/>
              </w:rPr>
            </w:pPr>
          </w:p>
        </w:tc>
      </w:tr>
      <w:tr w14:paraId="1B53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05"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8284C4">
            <w:pPr>
              <w:jc w:val="center"/>
              <w:rPr>
                <w:rFonts w:hint="eastAsia" w:ascii="宋体" w:hAnsi="宋体" w:eastAsia="宋体" w:cs="宋体"/>
                <w:i w:val="0"/>
                <w:iCs w:val="0"/>
                <w:color w:val="000000"/>
                <w:sz w:val="21"/>
                <w:szCs w:val="21"/>
                <w:u w:val="none"/>
              </w:rPr>
            </w:pPr>
          </w:p>
        </w:tc>
        <w:tc>
          <w:tcPr>
            <w:tcW w:w="416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220380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78AAD5BA">
            <w:pPr>
              <w:jc w:val="center"/>
              <w:rPr>
                <w:rFonts w:hint="eastAsia" w:ascii="宋体" w:hAnsi="宋体" w:eastAsia="宋体" w:cs="宋体"/>
                <w:i w:val="0"/>
                <w:iCs w:val="0"/>
                <w:color w:val="000000"/>
                <w:sz w:val="21"/>
                <w:szCs w:val="21"/>
                <w:u w:val="none"/>
              </w:rPr>
            </w:pPr>
          </w:p>
        </w:tc>
      </w:tr>
      <w:tr w14:paraId="68A67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05"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960D89">
            <w:pPr>
              <w:jc w:val="center"/>
              <w:rPr>
                <w:rFonts w:hint="eastAsia" w:ascii="宋体" w:hAnsi="宋体" w:eastAsia="宋体" w:cs="宋体"/>
                <w:i w:val="0"/>
                <w:iCs w:val="0"/>
                <w:color w:val="000000"/>
                <w:sz w:val="21"/>
                <w:szCs w:val="21"/>
                <w:u w:val="none"/>
              </w:rPr>
            </w:pPr>
          </w:p>
        </w:tc>
        <w:tc>
          <w:tcPr>
            <w:tcW w:w="4168" w:type="dxa"/>
            <w:gridSpan w:val="18"/>
            <w:tcBorders>
              <w:top w:val="single" w:color="FFFFFF" w:sz="4" w:space="0"/>
              <w:left w:val="single" w:color="000000" w:sz="4" w:space="0"/>
              <w:bottom w:val="single" w:color="000000" w:sz="4" w:space="0"/>
              <w:right w:val="single" w:color="000000" w:sz="4" w:space="0"/>
            </w:tcBorders>
            <w:shd w:val="clear" w:color="auto" w:fill="auto"/>
            <w:vAlign w:val="center"/>
          </w:tcPr>
          <w:p w14:paraId="4D1602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2697"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33AAC65">
            <w:pPr>
              <w:jc w:val="center"/>
              <w:rPr>
                <w:rFonts w:hint="eastAsia" w:ascii="宋体" w:hAnsi="宋体" w:eastAsia="宋体" w:cs="宋体"/>
                <w:i w:val="0"/>
                <w:iCs w:val="0"/>
                <w:color w:val="000000"/>
                <w:sz w:val="21"/>
                <w:szCs w:val="21"/>
                <w:u w:val="none"/>
              </w:rPr>
            </w:pPr>
          </w:p>
        </w:tc>
      </w:tr>
      <w:tr w14:paraId="5745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390" w:hRule="atLeast"/>
        </w:trPr>
        <w:tc>
          <w:tcPr>
            <w:tcW w:w="8519" w:type="dxa"/>
            <w:gridSpan w:val="33"/>
            <w:tcBorders>
              <w:top w:val="single" w:color="000000" w:sz="4" w:space="0"/>
              <w:left w:val="single" w:color="000000" w:sz="8" w:space="0"/>
              <w:bottom w:val="single" w:color="000000" w:sz="4" w:space="0"/>
              <w:right w:val="single" w:color="000000" w:sz="4" w:space="0"/>
            </w:tcBorders>
            <w:shd w:val="clear" w:color="auto" w:fill="auto"/>
            <w:vAlign w:val="center"/>
          </w:tcPr>
          <w:p w14:paraId="2873C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747A3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390" w:hRule="atLeast"/>
        </w:trPr>
        <w:tc>
          <w:tcPr>
            <w:tcW w:w="1654"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5114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71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113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98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98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244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A2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111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78C0B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049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390"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F9209F">
            <w:pPr>
              <w:jc w:val="center"/>
              <w:rPr>
                <w:rFonts w:hint="eastAsia" w:ascii="宋体" w:hAnsi="宋体" w:eastAsia="宋体" w:cs="宋体"/>
                <w:i w:val="0"/>
                <w:iCs w:val="0"/>
                <w:color w:val="000000"/>
                <w:sz w:val="21"/>
                <w:szCs w:val="21"/>
                <w:u w:val="none"/>
              </w:rPr>
            </w:pPr>
          </w:p>
        </w:tc>
        <w:tc>
          <w:tcPr>
            <w:tcW w:w="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326D">
            <w:pPr>
              <w:jc w:val="center"/>
              <w:rPr>
                <w:rFonts w:hint="eastAsia" w:ascii="宋体" w:hAnsi="宋体" w:eastAsia="宋体" w:cs="宋体"/>
                <w:i w:val="0"/>
                <w:iCs w:val="0"/>
                <w:color w:val="000000"/>
                <w:sz w:val="21"/>
                <w:szCs w:val="21"/>
                <w:u w:val="none"/>
              </w:rPr>
            </w:pPr>
          </w:p>
        </w:tc>
        <w:tc>
          <w:tcPr>
            <w:tcW w:w="113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1DE16">
            <w:pPr>
              <w:jc w:val="center"/>
              <w:rPr>
                <w:rFonts w:hint="eastAsia" w:ascii="宋体" w:hAnsi="宋体" w:eastAsia="宋体" w:cs="宋体"/>
                <w:i w:val="0"/>
                <w:iCs w:val="0"/>
                <w:color w:val="000000"/>
                <w:sz w:val="21"/>
                <w:szCs w:val="21"/>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15FF3">
            <w:pPr>
              <w:jc w:val="center"/>
              <w:rPr>
                <w:rFonts w:hint="eastAsia" w:ascii="宋体" w:hAnsi="宋体" w:eastAsia="宋体" w:cs="宋体"/>
                <w:i w:val="0"/>
                <w:iCs w:val="0"/>
                <w:color w:val="000000"/>
                <w:sz w:val="21"/>
                <w:szCs w:val="21"/>
                <w:u w:val="none"/>
              </w:rPr>
            </w:pPr>
          </w:p>
        </w:tc>
        <w:tc>
          <w:tcPr>
            <w:tcW w:w="244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DB77A">
            <w:pPr>
              <w:jc w:val="center"/>
              <w:rPr>
                <w:rFonts w:hint="eastAsia" w:ascii="宋体" w:hAnsi="宋体" w:eastAsia="宋体" w:cs="宋体"/>
                <w:i w:val="0"/>
                <w:iCs w:val="0"/>
                <w:color w:val="000000"/>
                <w:sz w:val="21"/>
                <w:szCs w:val="21"/>
                <w:u w:val="none"/>
              </w:rPr>
            </w:pPr>
          </w:p>
        </w:tc>
        <w:tc>
          <w:tcPr>
            <w:tcW w:w="111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0BD5E1F">
            <w:pPr>
              <w:jc w:val="center"/>
              <w:rPr>
                <w:rFonts w:hint="eastAsia" w:ascii="宋体" w:hAnsi="宋体" w:eastAsia="宋体" w:cs="宋体"/>
                <w:i w:val="0"/>
                <w:iCs w:val="0"/>
                <w:color w:val="000000"/>
                <w:sz w:val="21"/>
                <w:szCs w:val="21"/>
                <w:u w:val="none"/>
              </w:rPr>
            </w:pPr>
          </w:p>
        </w:tc>
      </w:tr>
      <w:tr w14:paraId="054B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390"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3F7F29F3">
            <w:pPr>
              <w:jc w:val="center"/>
              <w:rPr>
                <w:rFonts w:hint="default" w:ascii="Times New Roman" w:hAnsi="Times New Roman" w:eastAsia="宋体" w:cs="Times New Roman"/>
                <w:i w:val="0"/>
                <w:iCs w:val="0"/>
                <w:color w:val="000000"/>
                <w:sz w:val="16"/>
                <w:szCs w:val="16"/>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B58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财政业务管理工作</w:t>
            </w: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3B9A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商品服务支出</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FE09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44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D4EC6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据实测算</w:t>
            </w:r>
          </w:p>
        </w:tc>
        <w:tc>
          <w:tcPr>
            <w:tcW w:w="111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17698A">
            <w:pPr>
              <w:jc w:val="center"/>
              <w:rPr>
                <w:rFonts w:hint="default" w:ascii="Times New Roman" w:hAnsi="Times New Roman" w:eastAsia="宋体" w:cs="Times New Roman"/>
                <w:i w:val="0"/>
                <w:iCs w:val="0"/>
                <w:color w:val="000000"/>
                <w:sz w:val="16"/>
                <w:szCs w:val="16"/>
                <w:u w:val="none"/>
              </w:rPr>
            </w:pPr>
          </w:p>
        </w:tc>
      </w:tr>
      <w:tr w14:paraId="62EE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390"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6FD6F8D">
            <w:pPr>
              <w:jc w:val="center"/>
              <w:rPr>
                <w:rFonts w:hint="default" w:ascii="Times New Roman" w:hAnsi="Times New Roman" w:eastAsia="宋体" w:cs="Times New Roman"/>
                <w:i w:val="0"/>
                <w:iCs w:val="0"/>
                <w:color w:val="000000"/>
                <w:sz w:val="16"/>
                <w:szCs w:val="16"/>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1249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财政监督业务工作</w:t>
            </w: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A7F6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商品服务支出</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60E2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44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EAE12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据实测算</w:t>
            </w:r>
          </w:p>
        </w:tc>
        <w:tc>
          <w:tcPr>
            <w:tcW w:w="111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47D5B1">
            <w:pPr>
              <w:jc w:val="center"/>
              <w:rPr>
                <w:rFonts w:hint="default" w:ascii="Times New Roman" w:hAnsi="Times New Roman" w:eastAsia="宋体" w:cs="Times New Roman"/>
                <w:i w:val="0"/>
                <w:iCs w:val="0"/>
                <w:color w:val="000000"/>
                <w:sz w:val="16"/>
                <w:szCs w:val="16"/>
                <w:u w:val="none"/>
              </w:rPr>
            </w:pPr>
          </w:p>
        </w:tc>
      </w:tr>
      <w:tr w14:paraId="5CB7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390"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1BAFC08">
            <w:pPr>
              <w:jc w:val="center"/>
              <w:rPr>
                <w:rFonts w:hint="default" w:ascii="Times New Roman" w:hAnsi="Times New Roman" w:eastAsia="宋体" w:cs="Times New Roman"/>
                <w:i w:val="0"/>
                <w:iCs w:val="0"/>
                <w:color w:val="000000"/>
                <w:sz w:val="16"/>
                <w:szCs w:val="16"/>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08C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财政集中支付工作</w:t>
            </w: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6DB9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商品服务支出</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0921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44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582BD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据实测算</w:t>
            </w:r>
          </w:p>
        </w:tc>
        <w:tc>
          <w:tcPr>
            <w:tcW w:w="111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8EE791">
            <w:pPr>
              <w:jc w:val="center"/>
              <w:rPr>
                <w:rFonts w:hint="default" w:ascii="Times New Roman" w:hAnsi="Times New Roman" w:eastAsia="宋体" w:cs="Times New Roman"/>
                <w:i w:val="0"/>
                <w:iCs w:val="0"/>
                <w:color w:val="000000"/>
                <w:sz w:val="16"/>
                <w:szCs w:val="16"/>
                <w:u w:val="none"/>
              </w:rPr>
            </w:pPr>
          </w:p>
        </w:tc>
      </w:tr>
      <w:tr w14:paraId="6861F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390"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E00DCBA">
            <w:pPr>
              <w:jc w:val="center"/>
              <w:rPr>
                <w:rFonts w:hint="default" w:ascii="Times New Roman" w:hAnsi="Times New Roman" w:eastAsia="宋体" w:cs="Times New Roman"/>
                <w:i w:val="0"/>
                <w:iCs w:val="0"/>
                <w:color w:val="000000"/>
                <w:sz w:val="16"/>
                <w:szCs w:val="16"/>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2A4F0">
            <w:pPr>
              <w:jc w:val="center"/>
              <w:rPr>
                <w:rFonts w:hint="default" w:ascii="Times New Roman" w:hAnsi="Times New Roman" w:eastAsia="宋体" w:cs="Times New Roman"/>
                <w:i w:val="0"/>
                <w:iCs w:val="0"/>
                <w:color w:val="000000"/>
                <w:sz w:val="16"/>
                <w:szCs w:val="16"/>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F3B4CB">
            <w:pPr>
              <w:jc w:val="center"/>
              <w:rPr>
                <w:rFonts w:hint="default" w:ascii="Times New Roman" w:hAnsi="Times New Roman" w:eastAsia="宋体" w:cs="Times New Roman"/>
                <w:i w:val="0"/>
                <w:iCs w:val="0"/>
                <w:color w:val="000000"/>
                <w:sz w:val="16"/>
                <w:szCs w:val="16"/>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B5A5F">
            <w:pPr>
              <w:jc w:val="center"/>
              <w:rPr>
                <w:rFonts w:hint="default" w:ascii="Times New Roman" w:hAnsi="Times New Roman" w:eastAsia="宋体" w:cs="Times New Roman"/>
                <w:i w:val="0"/>
                <w:iCs w:val="0"/>
                <w:color w:val="000000"/>
                <w:sz w:val="16"/>
                <w:szCs w:val="16"/>
                <w:u w:val="none"/>
              </w:rPr>
            </w:pPr>
          </w:p>
        </w:tc>
        <w:tc>
          <w:tcPr>
            <w:tcW w:w="244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0C5923A">
            <w:pPr>
              <w:jc w:val="center"/>
              <w:rPr>
                <w:rFonts w:hint="default" w:ascii="Times New Roman" w:hAnsi="Times New Roman" w:eastAsia="宋体" w:cs="Times New Roman"/>
                <w:i w:val="0"/>
                <w:iCs w:val="0"/>
                <w:color w:val="000000"/>
                <w:sz w:val="16"/>
                <w:szCs w:val="16"/>
                <w:u w:val="none"/>
              </w:rPr>
            </w:pPr>
          </w:p>
        </w:tc>
        <w:tc>
          <w:tcPr>
            <w:tcW w:w="111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AB4EF1">
            <w:pPr>
              <w:jc w:val="center"/>
              <w:rPr>
                <w:rFonts w:hint="default" w:ascii="Times New Roman" w:hAnsi="Times New Roman" w:eastAsia="宋体" w:cs="Times New Roman"/>
                <w:i w:val="0"/>
                <w:iCs w:val="0"/>
                <w:color w:val="000000"/>
                <w:sz w:val="16"/>
                <w:szCs w:val="16"/>
                <w:u w:val="none"/>
              </w:rPr>
            </w:pPr>
          </w:p>
        </w:tc>
      </w:tr>
      <w:tr w14:paraId="5FF0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65" w:hRule="atLeast"/>
        </w:trPr>
        <w:tc>
          <w:tcPr>
            <w:tcW w:w="8519" w:type="dxa"/>
            <w:gridSpan w:val="33"/>
            <w:tcBorders>
              <w:top w:val="single" w:color="000000" w:sz="4" w:space="0"/>
              <w:left w:val="single" w:color="000000" w:sz="8" w:space="0"/>
              <w:bottom w:val="single" w:color="000000" w:sz="4" w:space="0"/>
              <w:right w:val="single" w:color="000000" w:sz="4" w:space="0"/>
            </w:tcBorders>
            <w:shd w:val="clear" w:color="auto" w:fill="auto"/>
            <w:vAlign w:val="center"/>
          </w:tcPr>
          <w:p w14:paraId="4693E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2B09C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65" w:hRule="atLeast"/>
        </w:trPr>
        <w:tc>
          <w:tcPr>
            <w:tcW w:w="252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35493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24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858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56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E302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00D9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65" w:hRule="atLeast"/>
        </w:trPr>
        <w:tc>
          <w:tcPr>
            <w:tcW w:w="252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7B79F3F7">
            <w:pPr>
              <w:jc w:val="center"/>
              <w:rPr>
                <w:rFonts w:hint="default" w:ascii="Times New Roman" w:hAnsi="Times New Roman" w:eastAsia="宋体" w:cs="Times New Roman"/>
                <w:i w:val="0"/>
                <w:iCs w:val="0"/>
                <w:color w:val="000000"/>
                <w:sz w:val="16"/>
                <w:szCs w:val="16"/>
                <w:u w:val="none"/>
              </w:rPr>
            </w:pPr>
          </w:p>
        </w:tc>
        <w:tc>
          <w:tcPr>
            <w:tcW w:w="24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EAA720">
            <w:pPr>
              <w:jc w:val="center"/>
              <w:rPr>
                <w:rFonts w:hint="default" w:ascii="Times New Roman" w:hAnsi="Times New Roman" w:eastAsia="宋体" w:cs="Times New Roman"/>
                <w:i w:val="0"/>
                <w:iCs w:val="0"/>
                <w:color w:val="000000"/>
                <w:sz w:val="16"/>
                <w:szCs w:val="16"/>
                <w:u w:val="none"/>
              </w:rPr>
            </w:pPr>
          </w:p>
        </w:tc>
        <w:tc>
          <w:tcPr>
            <w:tcW w:w="356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E8C95FE">
            <w:pPr>
              <w:jc w:val="center"/>
              <w:rPr>
                <w:rFonts w:hint="default" w:ascii="Times New Roman" w:hAnsi="Times New Roman" w:eastAsia="宋体" w:cs="Times New Roman"/>
                <w:i w:val="0"/>
                <w:iCs w:val="0"/>
                <w:color w:val="000000"/>
                <w:sz w:val="16"/>
                <w:szCs w:val="16"/>
                <w:u w:val="none"/>
              </w:rPr>
            </w:pPr>
          </w:p>
        </w:tc>
      </w:tr>
      <w:tr w14:paraId="73C7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65" w:hRule="atLeast"/>
        </w:trPr>
        <w:tc>
          <w:tcPr>
            <w:tcW w:w="8519" w:type="dxa"/>
            <w:gridSpan w:val="33"/>
            <w:tcBorders>
              <w:top w:val="single" w:color="000000" w:sz="4" w:space="0"/>
              <w:left w:val="single" w:color="000000" w:sz="8" w:space="0"/>
              <w:bottom w:val="single" w:color="000000" w:sz="4" w:space="0"/>
              <w:right w:val="single" w:color="000000" w:sz="4" w:space="0"/>
            </w:tcBorders>
            <w:shd w:val="clear" w:color="auto" w:fill="auto"/>
            <w:vAlign w:val="center"/>
          </w:tcPr>
          <w:p w14:paraId="7F0A6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4DE0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65" w:hRule="atLeast"/>
        </w:trPr>
        <w:tc>
          <w:tcPr>
            <w:tcW w:w="252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1D536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99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22996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2F7C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555" w:hRule="atLeast"/>
        </w:trPr>
        <w:tc>
          <w:tcPr>
            <w:tcW w:w="25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9E3F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财政业务管理工作</w:t>
            </w:r>
          </w:p>
        </w:tc>
        <w:tc>
          <w:tcPr>
            <w:tcW w:w="5990" w:type="dxa"/>
            <w:gridSpan w:val="26"/>
            <w:tcBorders>
              <w:top w:val="single" w:color="000000" w:sz="4" w:space="0"/>
              <w:left w:val="single" w:color="000000" w:sz="4" w:space="0"/>
              <w:bottom w:val="single" w:color="000000" w:sz="4" w:space="0"/>
              <w:right w:val="single" w:color="000000" w:sz="8" w:space="0"/>
            </w:tcBorders>
            <w:shd w:val="clear" w:color="auto" w:fill="auto"/>
            <w:vAlign w:val="center"/>
          </w:tcPr>
          <w:p w14:paraId="138448FA">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一是完成了各项财政业务，优化财政支出结构，财政资金 使用更加规范；二是及时向社会发布了财政政策、财政工作信息，提 高社会认可度。</w:t>
            </w:r>
          </w:p>
        </w:tc>
      </w:tr>
      <w:tr w14:paraId="4C6D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750" w:hRule="atLeast"/>
        </w:trPr>
        <w:tc>
          <w:tcPr>
            <w:tcW w:w="25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F39F7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财政监督业务工作</w:t>
            </w:r>
          </w:p>
        </w:tc>
        <w:tc>
          <w:tcPr>
            <w:tcW w:w="5990" w:type="dxa"/>
            <w:gridSpan w:val="26"/>
            <w:tcBorders>
              <w:top w:val="single" w:color="000000" w:sz="4" w:space="0"/>
              <w:left w:val="single" w:color="000000" w:sz="4" w:space="0"/>
              <w:bottom w:val="single" w:color="000000" w:sz="4" w:space="0"/>
              <w:right w:val="single" w:color="000000" w:sz="8" w:space="0"/>
            </w:tcBorders>
            <w:shd w:val="clear" w:color="auto" w:fill="auto"/>
            <w:vAlign w:val="center"/>
          </w:tcPr>
          <w:p w14:paraId="672A9877">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在社会效益方面，对涉及民生的资金，包括扶贫资金、就业补助 资金等专项资金的使用情况进行监督检查，关注民生资金；在可持续 影响方面，通过进行监督检查，进一步促进资金管理的长效机制建 立</w:t>
            </w:r>
          </w:p>
        </w:tc>
      </w:tr>
      <w:tr w14:paraId="7BB5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825" w:hRule="atLeast"/>
        </w:trPr>
        <w:tc>
          <w:tcPr>
            <w:tcW w:w="25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CEC4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财政集中支付工作</w:t>
            </w:r>
          </w:p>
        </w:tc>
        <w:tc>
          <w:tcPr>
            <w:tcW w:w="5990" w:type="dxa"/>
            <w:gridSpan w:val="26"/>
            <w:tcBorders>
              <w:top w:val="single" w:color="000000" w:sz="4" w:space="0"/>
              <w:left w:val="single" w:color="000000" w:sz="4" w:space="0"/>
              <w:bottom w:val="single" w:color="000000" w:sz="4" w:space="0"/>
              <w:right w:val="single" w:color="000000" w:sz="8" w:space="0"/>
            </w:tcBorders>
            <w:shd w:val="clear" w:color="auto" w:fill="auto"/>
            <w:vAlign w:val="center"/>
          </w:tcPr>
          <w:p w14:paraId="54B141D7">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一是规范办理财政资金拨付，资金拨付准确率、及时率均达到</w:t>
            </w:r>
            <w:r>
              <w:rPr>
                <w:rStyle w:val="18"/>
                <w:rFonts w:eastAsia="宋体"/>
                <w:u w:val="none"/>
                <w:lang w:val="en-US" w:eastAsia="zh-CN" w:bidi="ar"/>
              </w:rPr>
              <w:t xml:space="preserve"> 100%</w:t>
            </w:r>
            <w:r>
              <w:rPr>
                <w:rFonts w:hint="eastAsia" w:ascii="宋体" w:hAnsi="宋体" w:eastAsia="宋体" w:cs="宋体"/>
                <w:i w:val="0"/>
                <w:iCs w:val="0"/>
                <w:color w:val="000000"/>
                <w:kern w:val="0"/>
                <w:sz w:val="16"/>
                <w:szCs w:val="16"/>
                <w:u w:val="none"/>
                <w:lang w:val="en-US" w:eastAsia="zh-CN" w:bidi="ar"/>
              </w:rPr>
              <w:t>；二是全年项目资金财政拨款</w:t>
            </w:r>
            <w:r>
              <w:rPr>
                <w:rStyle w:val="18"/>
                <w:rFonts w:eastAsia="宋体"/>
                <w:u w:val="none"/>
                <w:lang w:val="en-US" w:eastAsia="zh-CN" w:bidi="ar"/>
              </w:rPr>
              <w:t>8600</w:t>
            </w:r>
            <w:r>
              <w:rPr>
                <w:rFonts w:hint="eastAsia" w:ascii="宋体" w:hAnsi="宋体" w:eastAsia="宋体" w:cs="宋体"/>
                <w:i w:val="0"/>
                <w:iCs w:val="0"/>
                <w:color w:val="000000"/>
                <w:kern w:val="0"/>
                <w:sz w:val="16"/>
                <w:szCs w:val="16"/>
                <w:u w:val="none"/>
                <w:lang w:val="en-US" w:eastAsia="zh-CN" w:bidi="ar"/>
              </w:rPr>
              <w:t>万元，预算执行率</w:t>
            </w:r>
            <w:r>
              <w:rPr>
                <w:rStyle w:val="18"/>
                <w:rFonts w:eastAsia="宋体"/>
                <w:u w:val="none"/>
                <w:lang w:val="en-US" w:eastAsia="zh-CN" w:bidi="ar"/>
              </w:rPr>
              <w:t xml:space="preserve"> 100%</w:t>
            </w:r>
            <w:r>
              <w:rPr>
                <w:rFonts w:hint="eastAsia" w:ascii="宋体" w:hAnsi="宋体" w:eastAsia="宋体" w:cs="宋体"/>
                <w:i w:val="0"/>
                <w:iCs w:val="0"/>
                <w:color w:val="000000"/>
                <w:kern w:val="0"/>
                <w:sz w:val="16"/>
                <w:szCs w:val="16"/>
                <w:u w:val="none"/>
                <w:lang w:val="en-US" w:eastAsia="zh-CN" w:bidi="ar"/>
              </w:rPr>
              <w:t>；三是切实规范预算单位支付管理，保障财政资金安全和使用效益，努力提升财政服务水平，</w:t>
            </w:r>
          </w:p>
        </w:tc>
      </w:tr>
      <w:tr w14:paraId="5A373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65" w:hRule="atLeast"/>
        </w:trPr>
        <w:tc>
          <w:tcPr>
            <w:tcW w:w="8519" w:type="dxa"/>
            <w:gridSpan w:val="33"/>
            <w:tcBorders>
              <w:top w:val="single" w:color="000000" w:sz="4" w:space="0"/>
              <w:left w:val="single" w:color="000000" w:sz="8" w:space="0"/>
              <w:bottom w:val="single" w:color="000000" w:sz="4" w:space="0"/>
              <w:right w:val="single" w:color="000000" w:sz="4" w:space="0"/>
            </w:tcBorders>
            <w:shd w:val="clear" w:color="auto" w:fill="auto"/>
            <w:vAlign w:val="center"/>
          </w:tcPr>
          <w:p w14:paraId="5EFD0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长期绩效目标表</w:t>
            </w:r>
          </w:p>
        </w:tc>
      </w:tr>
      <w:tr w14:paraId="4A89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65"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47F51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C6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7D4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1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B92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E00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2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12D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3CE7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65"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75E1793">
            <w:pPr>
              <w:jc w:val="center"/>
              <w:rPr>
                <w:rFonts w:hint="default" w:ascii="Times New Roman" w:hAnsi="Times New Roman" w:eastAsia="宋体" w:cs="Times New Roman"/>
                <w:i w:val="0"/>
                <w:iCs w:val="0"/>
                <w:color w:val="000000"/>
                <w:sz w:val="16"/>
                <w:szCs w:val="16"/>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9A1C3">
            <w:pPr>
              <w:jc w:val="center"/>
              <w:rPr>
                <w:rFonts w:hint="default" w:ascii="Times New Roman" w:hAnsi="Times New Roman" w:eastAsia="宋体" w:cs="Times New Roman"/>
                <w:i w:val="0"/>
                <w:iCs w:val="0"/>
                <w:color w:val="000000"/>
                <w:sz w:val="16"/>
                <w:szCs w:val="16"/>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40535B">
            <w:pPr>
              <w:jc w:val="center"/>
              <w:rPr>
                <w:rFonts w:hint="default" w:ascii="Times New Roman" w:hAnsi="Times New Roman" w:eastAsia="宋体" w:cs="Times New Roman"/>
                <w:i w:val="0"/>
                <w:iCs w:val="0"/>
                <w:color w:val="000000"/>
                <w:sz w:val="16"/>
                <w:szCs w:val="16"/>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8E6EF7">
            <w:pPr>
              <w:jc w:val="center"/>
              <w:rPr>
                <w:rFonts w:hint="default" w:ascii="Times New Roman" w:hAnsi="Times New Roman" w:eastAsia="宋体" w:cs="Times New Roman"/>
                <w:i w:val="0"/>
                <w:iCs w:val="0"/>
                <w:color w:val="000000"/>
                <w:sz w:val="16"/>
                <w:szCs w:val="16"/>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72119B">
            <w:pPr>
              <w:jc w:val="center"/>
              <w:rPr>
                <w:rFonts w:hint="default" w:ascii="Times New Roman" w:hAnsi="Times New Roman" w:eastAsia="宋体" w:cs="Times New Roman"/>
                <w:i w:val="0"/>
                <w:iCs w:val="0"/>
                <w:color w:val="000000"/>
                <w:sz w:val="16"/>
                <w:szCs w:val="16"/>
                <w:u w:val="none"/>
              </w:rPr>
            </w:pPr>
          </w:p>
        </w:tc>
        <w:tc>
          <w:tcPr>
            <w:tcW w:w="2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8921EA">
            <w:pPr>
              <w:jc w:val="center"/>
              <w:rPr>
                <w:rFonts w:hint="default" w:ascii="Times New Roman" w:hAnsi="Times New Roman" w:eastAsia="宋体" w:cs="Times New Roman"/>
                <w:i w:val="0"/>
                <w:iCs w:val="0"/>
                <w:color w:val="000000"/>
                <w:sz w:val="16"/>
                <w:szCs w:val="16"/>
                <w:u w:val="none"/>
              </w:rPr>
            </w:pPr>
          </w:p>
        </w:tc>
      </w:tr>
      <w:tr w14:paraId="1493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65"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14ED24AB">
            <w:pPr>
              <w:jc w:val="center"/>
              <w:rPr>
                <w:rFonts w:hint="default" w:ascii="Times New Roman" w:hAnsi="Times New Roman" w:eastAsia="宋体" w:cs="Times New Roman"/>
                <w:i w:val="0"/>
                <w:iCs w:val="0"/>
                <w:color w:val="000000"/>
                <w:sz w:val="16"/>
                <w:szCs w:val="16"/>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6EA65">
            <w:pPr>
              <w:jc w:val="center"/>
              <w:rPr>
                <w:rFonts w:hint="default" w:ascii="Times New Roman" w:hAnsi="Times New Roman" w:eastAsia="宋体" w:cs="Times New Roman"/>
                <w:i w:val="0"/>
                <w:iCs w:val="0"/>
                <w:color w:val="000000"/>
                <w:sz w:val="16"/>
                <w:szCs w:val="16"/>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65FA0B">
            <w:pPr>
              <w:jc w:val="center"/>
              <w:rPr>
                <w:rFonts w:hint="default" w:ascii="Times New Roman" w:hAnsi="Times New Roman" w:eastAsia="宋体" w:cs="Times New Roman"/>
                <w:i w:val="0"/>
                <w:iCs w:val="0"/>
                <w:color w:val="000000"/>
                <w:sz w:val="16"/>
                <w:szCs w:val="16"/>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74C1DA">
            <w:pPr>
              <w:jc w:val="center"/>
              <w:rPr>
                <w:rFonts w:hint="default" w:ascii="Times New Roman" w:hAnsi="Times New Roman" w:eastAsia="宋体" w:cs="Times New Roman"/>
                <w:i w:val="0"/>
                <w:iCs w:val="0"/>
                <w:color w:val="000000"/>
                <w:sz w:val="16"/>
                <w:szCs w:val="16"/>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657EB">
            <w:pPr>
              <w:jc w:val="center"/>
              <w:rPr>
                <w:rFonts w:hint="default" w:ascii="Times New Roman" w:hAnsi="Times New Roman" w:eastAsia="宋体" w:cs="Times New Roman"/>
                <w:i w:val="0"/>
                <w:iCs w:val="0"/>
                <w:color w:val="000000"/>
                <w:sz w:val="16"/>
                <w:szCs w:val="16"/>
                <w:u w:val="none"/>
              </w:rPr>
            </w:pPr>
          </w:p>
        </w:tc>
        <w:tc>
          <w:tcPr>
            <w:tcW w:w="2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96E3F6">
            <w:pPr>
              <w:jc w:val="center"/>
              <w:rPr>
                <w:rFonts w:hint="default" w:ascii="Times New Roman" w:hAnsi="Times New Roman" w:eastAsia="宋体" w:cs="Times New Roman"/>
                <w:i w:val="0"/>
                <w:iCs w:val="0"/>
                <w:color w:val="000000"/>
                <w:sz w:val="16"/>
                <w:szCs w:val="16"/>
                <w:u w:val="none"/>
              </w:rPr>
            </w:pPr>
          </w:p>
        </w:tc>
      </w:tr>
      <w:tr w14:paraId="13E87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65"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1F77D1EE">
            <w:pPr>
              <w:jc w:val="center"/>
              <w:rPr>
                <w:rFonts w:hint="default" w:ascii="Times New Roman" w:hAnsi="Times New Roman" w:eastAsia="宋体" w:cs="Times New Roman"/>
                <w:i w:val="0"/>
                <w:iCs w:val="0"/>
                <w:color w:val="000000"/>
                <w:sz w:val="16"/>
                <w:szCs w:val="16"/>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C26AD">
            <w:pPr>
              <w:jc w:val="center"/>
              <w:rPr>
                <w:rFonts w:hint="default" w:ascii="Times New Roman" w:hAnsi="Times New Roman" w:eastAsia="宋体" w:cs="Times New Roman"/>
                <w:i w:val="0"/>
                <w:iCs w:val="0"/>
                <w:color w:val="000000"/>
                <w:sz w:val="16"/>
                <w:szCs w:val="16"/>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91E0D0">
            <w:pPr>
              <w:jc w:val="center"/>
              <w:rPr>
                <w:rFonts w:hint="default" w:ascii="Times New Roman" w:hAnsi="Times New Roman" w:eastAsia="宋体" w:cs="Times New Roman"/>
                <w:i w:val="0"/>
                <w:iCs w:val="0"/>
                <w:color w:val="000000"/>
                <w:sz w:val="16"/>
                <w:szCs w:val="16"/>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472684">
            <w:pPr>
              <w:jc w:val="center"/>
              <w:rPr>
                <w:rFonts w:hint="default" w:ascii="Times New Roman" w:hAnsi="Times New Roman" w:eastAsia="宋体" w:cs="Times New Roman"/>
                <w:i w:val="0"/>
                <w:iCs w:val="0"/>
                <w:color w:val="000000"/>
                <w:sz w:val="16"/>
                <w:szCs w:val="16"/>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6805CF">
            <w:pPr>
              <w:jc w:val="center"/>
              <w:rPr>
                <w:rFonts w:hint="default" w:ascii="Times New Roman" w:hAnsi="Times New Roman" w:eastAsia="宋体" w:cs="Times New Roman"/>
                <w:i w:val="0"/>
                <w:iCs w:val="0"/>
                <w:color w:val="000000"/>
                <w:sz w:val="16"/>
                <w:szCs w:val="16"/>
                <w:u w:val="none"/>
              </w:rPr>
            </w:pPr>
          </w:p>
        </w:tc>
        <w:tc>
          <w:tcPr>
            <w:tcW w:w="2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9FCF9A">
            <w:pPr>
              <w:jc w:val="center"/>
              <w:rPr>
                <w:rFonts w:hint="default" w:ascii="Times New Roman" w:hAnsi="Times New Roman" w:eastAsia="宋体" w:cs="Times New Roman"/>
                <w:i w:val="0"/>
                <w:iCs w:val="0"/>
                <w:color w:val="000000"/>
                <w:sz w:val="16"/>
                <w:szCs w:val="16"/>
                <w:u w:val="none"/>
              </w:rPr>
            </w:pPr>
          </w:p>
        </w:tc>
      </w:tr>
      <w:tr w14:paraId="1871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65" w:hRule="atLeast"/>
        </w:trPr>
        <w:tc>
          <w:tcPr>
            <w:tcW w:w="165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614299D0">
            <w:pPr>
              <w:jc w:val="center"/>
              <w:rPr>
                <w:rFonts w:hint="default" w:ascii="Times New Roman" w:hAnsi="Times New Roman" w:eastAsia="宋体" w:cs="Times New Roman"/>
                <w:i w:val="0"/>
                <w:iCs w:val="0"/>
                <w:color w:val="000000"/>
                <w:sz w:val="16"/>
                <w:szCs w:val="16"/>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3DE13">
            <w:pPr>
              <w:jc w:val="center"/>
              <w:rPr>
                <w:rFonts w:hint="default" w:ascii="Times New Roman" w:hAnsi="Times New Roman" w:eastAsia="宋体" w:cs="Times New Roman"/>
                <w:i w:val="0"/>
                <w:iCs w:val="0"/>
                <w:color w:val="000000"/>
                <w:sz w:val="16"/>
                <w:szCs w:val="16"/>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1D225D">
            <w:pPr>
              <w:jc w:val="center"/>
              <w:rPr>
                <w:rFonts w:hint="default" w:ascii="Times New Roman" w:hAnsi="Times New Roman" w:eastAsia="宋体" w:cs="Times New Roman"/>
                <w:i w:val="0"/>
                <w:iCs w:val="0"/>
                <w:color w:val="000000"/>
                <w:sz w:val="16"/>
                <w:szCs w:val="16"/>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94CA54">
            <w:pPr>
              <w:jc w:val="center"/>
              <w:rPr>
                <w:rFonts w:hint="default" w:ascii="Times New Roman" w:hAnsi="Times New Roman" w:eastAsia="宋体" w:cs="Times New Roman"/>
                <w:i w:val="0"/>
                <w:iCs w:val="0"/>
                <w:color w:val="000000"/>
                <w:sz w:val="16"/>
                <w:szCs w:val="16"/>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A123BD">
            <w:pPr>
              <w:jc w:val="center"/>
              <w:rPr>
                <w:rFonts w:hint="default" w:ascii="Times New Roman" w:hAnsi="Times New Roman" w:eastAsia="宋体" w:cs="Times New Roman"/>
                <w:i w:val="0"/>
                <w:iCs w:val="0"/>
                <w:color w:val="000000"/>
                <w:sz w:val="16"/>
                <w:szCs w:val="16"/>
                <w:u w:val="none"/>
              </w:rPr>
            </w:pPr>
          </w:p>
        </w:tc>
        <w:tc>
          <w:tcPr>
            <w:tcW w:w="2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AF4611">
            <w:pPr>
              <w:jc w:val="center"/>
              <w:rPr>
                <w:rFonts w:hint="default" w:ascii="Times New Roman" w:hAnsi="Times New Roman" w:eastAsia="宋体" w:cs="Times New Roman"/>
                <w:i w:val="0"/>
                <w:iCs w:val="0"/>
                <w:color w:val="000000"/>
                <w:sz w:val="16"/>
                <w:szCs w:val="16"/>
                <w:u w:val="none"/>
              </w:rPr>
            </w:pPr>
          </w:p>
        </w:tc>
      </w:tr>
      <w:tr w14:paraId="4F16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65" w:hRule="atLeast"/>
        </w:trPr>
        <w:tc>
          <w:tcPr>
            <w:tcW w:w="8519" w:type="dxa"/>
            <w:gridSpan w:val="33"/>
            <w:tcBorders>
              <w:top w:val="single" w:color="000000" w:sz="4" w:space="0"/>
              <w:left w:val="single" w:color="000000" w:sz="8" w:space="0"/>
              <w:bottom w:val="single" w:color="000000" w:sz="4" w:space="0"/>
              <w:right w:val="single" w:color="000000" w:sz="4" w:space="0"/>
            </w:tcBorders>
            <w:shd w:val="clear" w:color="auto" w:fill="auto"/>
            <w:vAlign w:val="center"/>
          </w:tcPr>
          <w:p w14:paraId="739D5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30E4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65" w:hRule="atLeast"/>
        </w:trPr>
        <w:tc>
          <w:tcPr>
            <w:tcW w:w="1654"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9A36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29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13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7D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ED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244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5421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11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AAC0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5B88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65" w:hRule="atLeast"/>
        </w:trPr>
        <w:tc>
          <w:tcPr>
            <w:tcW w:w="1654"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02818E">
            <w:pPr>
              <w:jc w:val="center"/>
              <w:rPr>
                <w:rFonts w:hint="eastAsia" w:ascii="宋体" w:hAnsi="宋体" w:eastAsia="宋体" w:cs="宋体"/>
                <w:i w:val="0"/>
                <w:iCs w:val="0"/>
                <w:color w:val="000000"/>
                <w:sz w:val="21"/>
                <w:szCs w:val="21"/>
                <w:u w:val="none"/>
              </w:rPr>
            </w:pPr>
          </w:p>
        </w:tc>
        <w:tc>
          <w:tcPr>
            <w:tcW w:w="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BA36F">
            <w:pPr>
              <w:jc w:val="center"/>
              <w:rPr>
                <w:rFonts w:hint="eastAsia" w:ascii="宋体" w:hAnsi="宋体" w:eastAsia="宋体" w:cs="宋体"/>
                <w:i w:val="0"/>
                <w:iCs w:val="0"/>
                <w:color w:val="000000"/>
                <w:sz w:val="21"/>
                <w:szCs w:val="21"/>
                <w:u w:val="none"/>
              </w:rPr>
            </w:pPr>
          </w:p>
        </w:tc>
        <w:tc>
          <w:tcPr>
            <w:tcW w:w="113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D2737">
            <w:pPr>
              <w:jc w:val="center"/>
              <w:rPr>
                <w:rFonts w:hint="eastAsia" w:ascii="宋体" w:hAnsi="宋体" w:eastAsia="宋体" w:cs="宋体"/>
                <w:i w:val="0"/>
                <w:iCs w:val="0"/>
                <w:color w:val="000000"/>
                <w:sz w:val="21"/>
                <w:szCs w:val="21"/>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BDF52">
            <w:pPr>
              <w:jc w:val="center"/>
              <w:rPr>
                <w:rFonts w:hint="eastAsia" w:ascii="宋体" w:hAnsi="宋体" w:eastAsia="宋体" w:cs="宋体"/>
                <w:i w:val="0"/>
                <w:iCs w:val="0"/>
                <w:color w:val="000000"/>
                <w:sz w:val="21"/>
                <w:szCs w:val="21"/>
                <w:u w:val="none"/>
              </w:rPr>
            </w:pP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C9E7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C587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758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111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EDA2D87">
            <w:pPr>
              <w:jc w:val="center"/>
              <w:rPr>
                <w:rFonts w:hint="eastAsia" w:ascii="宋体" w:hAnsi="宋体" w:eastAsia="宋体" w:cs="宋体"/>
                <w:i w:val="0"/>
                <w:iCs w:val="0"/>
                <w:color w:val="000000"/>
                <w:sz w:val="21"/>
                <w:szCs w:val="21"/>
                <w:u w:val="none"/>
              </w:rPr>
            </w:pPr>
          </w:p>
        </w:tc>
      </w:tr>
      <w:tr w14:paraId="4C23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4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财政业务管理</w:t>
            </w: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2D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84075C">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数量</w:t>
            </w:r>
            <w:r>
              <w:rPr>
                <w:rStyle w:val="13"/>
                <w:rFonts w:eastAsia="宋体"/>
                <w:u w:val="none"/>
                <w:lang w:val="en-US" w:eastAsia="zh-CN" w:bidi="ar"/>
              </w:rPr>
              <w:t xml:space="preserve"> </w:t>
            </w:r>
            <w:r>
              <w:rPr>
                <w:rStyle w:val="12"/>
                <w:u w:val="none"/>
                <w:lang w:val="en-US" w:eastAsia="zh-CN" w:bidi="ar"/>
              </w:rPr>
              <w:t>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08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一卡通服务 对象数</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F0C5EE">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BCE703">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933F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9500</w:t>
            </w:r>
            <w:r>
              <w:rPr>
                <w:rStyle w:val="12"/>
                <w:u w:val="none"/>
                <w:lang w:val="en-US" w:eastAsia="zh-CN" w:bidi="ar"/>
              </w:rPr>
              <w:t>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AC34">
            <w:pPr>
              <w:jc w:val="center"/>
              <w:rPr>
                <w:rFonts w:hint="default" w:ascii="Times New Roman" w:hAnsi="Times New Roman" w:eastAsia="宋体" w:cs="Times New Roman"/>
                <w:i w:val="0"/>
                <w:iCs w:val="0"/>
                <w:color w:val="000000"/>
                <w:sz w:val="18"/>
                <w:szCs w:val="18"/>
                <w:u w:val="none"/>
              </w:rPr>
            </w:pPr>
          </w:p>
        </w:tc>
      </w:tr>
      <w:tr w14:paraId="579C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6FC8">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17003">
            <w:pPr>
              <w:jc w:val="center"/>
              <w:rPr>
                <w:rFonts w:hint="default" w:ascii="Times New Roman" w:hAnsi="Times New Roman" w:eastAsia="宋体" w:cs="Times New Roman"/>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034488">
            <w:pPr>
              <w:jc w:val="center"/>
              <w:rPr>
                <w:rFonts w:hint="default" w:ascii="Times New Roman" w:hAnsi="Times New Roman" w:eastAsia="宋体" w:cs="Times New Roman"/>
                <w:i w:val="0"/>
                <w:iCs w:val="0"/>
                <w:color w:val="000000"/>
                <w:sz w:val="18"/>
                <w:szCs w:val="18"/>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8E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服务贫困人口</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31D738">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C81E06">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5771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w:t>
            </w:r>
            <w:r>
              <w:rPr>
                <w:rStyle w:val="12"/>
                <w:u w:val="none"/>
                <w:lang w:val="en-US" w:eastAsia="zh-CN" w:bidi="ar"/>
              </w:rPr>
              <w:t>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2BFB">
            <w:pPr>
              <w:jc w:val="center"/>
              <w:rPr>
                <w:rFonts w:hint="default" w:ascii="Times New Roman" w:hAnsi="Times New Roman" w:eastAsia="宋体" w:cs="Times New Roman"/>
                <w:i w:val="0"/>
                <w:iCs w:val="0"/>
                <w:color w:val="000000"/>
                <w:sz w:val="18"/>
                <w:szCs w:val="18"/>
                <w:u w:val="none"/>
              </w:rPr>
            </w:pPr>
          </w:p>
        </w:tc>
      </w:tr>
      <w:tr w14:paraId="3F54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079D">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973C">
            <w:pPr>
              <w:rPr>
                <w:rFonts w:hint="eastAsia" w:ascii="宋体" w:hAnsi="宋体" w:eastAsia="宋体" w:cs="宋体"/>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3EB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0E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资金监管率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9B58F6">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AF63B9">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BC8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4B24">
            <w:pPr>
              <w:jc w:val="center"/>
              <w:rPr>
                <w:rFonts w:hint="default" w:ascii="Times New Roman" w:hAnsi="Times New Roman" w:eastAsia="宋体" w:cs="Times New Roman"/>
                <w:i w:val="0"/>
                <w:iCs w:val="0"/>
                <w:color w:val="000000"/>
                <w:sz w:val="18"/>
                <w:szCs w:val="18"/>
                <w:u w:val="none"/>
              </w:rPr>
            </w:pPr>
          </w:p>
        </w:tc>
      </w:tr>
      <w:tr w14:paraId="1F57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9D4C">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6839">
            <w:pPr>
              <w:rPr>
                <w:rFonts w:hint="eastAsia" w:ascii="宋体" w:hAnsi="宋体" w:eastAsia="宋体" w:cs="宋体"/>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767AD6">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32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资金支付合规率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0C8C2F">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60195F">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8BD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14A9">
            <w:pPr>
              <w:jc w:val="center"/>
              <w:rPr>
                <w:rFonts w:hint="default" w:ascii="Times New Roman" w:hAnsi="Times New Roman" w:eastAsia="宋体" w:cs="Times New Roman"/>
                <w:i w:val="0"/>
                <w:iCs w:val="0"/>
                <w:color w:val="000000"/>
                <w:sz w:val="18"/>
                <w:szCs w:val="18"/>
                <w:u w:val="none"/>
              </w:rPr>
            </w:pPr>
          </w:p>
        </w:tc>
      </w:tr>
      <w:tr w14:paraId="30D7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6C1B">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C3A3F">
            <w:pPr>
              <w:jc w:val="center"/>
              <w:rPr>
                <w:rFonts w:hint="default" w:ascii="Times New Roman" w:hAnsi="Times New Roman" w:eastAsia="宋体" w:cs="Times New Roman"/>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F2F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06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资金支付及时率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400C43">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68523B">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DE3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2BD7">
            <w:pPr>
              <w:jc w:val="center"/>
              <w:rPr>
                <w:rFonts w:hint="default" w:ascii="Times New Roman" w:hAnsi="Times New Roman" w:eastAsia="宋体" w:cs="Times New Roman"/>
                <w:i w:val="0"/>
                <w:iCs w:val="0"/>
                <w:color w:val="000000"/>
                <w:sz w:val="18"/>
                <w:szCs w:val="18"/>
                <w:u w:val="none"/>
              </w:rPr>
            </w:pPr>
          </w:p>
        </w:tc>
      </w:tr>
      <w:tr w14:paraId="3C81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29C8">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048D9">
            <w:pPr>
              <w:jc w:val="center"/>
              <w:rPr>
                <w:rFonts w:hint="default" w:ascii="Times New Roman" w:hAnsi="Times New Roman" w:eastAsia="宋体" w:cs="Times New Roman"/>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5E2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35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公用经费减少</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917C8A">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5D0E6A">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BB20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6631">
            <w:pPr>
              <w:jc w:val="center"/>
              <w:rPr>
                <w:rFonts w:hint="default" w:ascii="Times New Roman" w:hAnsi="Times New Roman" w:eastAsia="宋体" w:cs="Times New Roman"/>
                <w:i w:val="0"/>
                <w:iCs w:val="0"/>
                <w:color w:val="000000"/>
                <w:sz w:val="18"/>
                <w:szCs w:val="18"/>
                <w:u w:val="none"/>
              </w:rPr>
            </w:pPr>
          </w:p>
        </w:tc>
      </w:tr>
      <w:tr w14:paraId="377F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931F">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98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BD9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B9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全街人平收入增长</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B21F93">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545FAE">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3A2B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C645">
            <w:pPr>
              <w:jc w:val="center"/>
              <w:rPr>
                <w:rFonts w:hint="default" w:ascii="Times New Roman" w:hAnsi="Times New Roman" w:eastAsia="宋体" w:cs="Times New Roman"/>
                <w:i w:val="0"/>
                <w:iCs w:val="0"/>
                <w:color w:val="000000"/>
                <w:sz w:val="18"/>
                <w:szCs w:val="18"/>
                <w:u w:val="none"/>
              </w:rPr>
            </w:pPr>
          </w:p>
        </w:tc>
      </w:tr>
      <w:tr w14:paraId="510D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62A3">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E473F">
            <w:pPr>
              <w:jc w:val="center"/>
              <w:rPr>
                <w:rFonts w:hint="default" w:ascii="Times New Roman" w:hAnsi="Times New Roman" w:eastAsia="宋体" w:cs="Times New Roman"/>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C69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42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财政管理水平提升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7D0C3D">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B1748C">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E82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明显提高</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0875">
            <w:pPr>
              <w:rPr>
                <w:rFonts w:hint="default" w:ascii="Times New Roman" w:hAnsi="Times New Roman" w:eastAsia="宋体" w:cs="Times New Roman"/>
                <w:i w:val="0"/>
                <w:iCs w:val="0"/>
                <w:color w:val="000000"/>
                <w:sz w:val="18"/>
                <w:szCs w:val="18"/>
                <w:u w:val="none"/>
              </w:rPr>
            </w:pPr>
          </w:p>
        </w:tc>
      </w:tr>
      <w:tr w14:paraId="2BDE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B370">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E5F77">
            <w:pPr>
              <w:jc w:val="center"/>
              <w:rPr>
                <w:rFonts w:hint="default" w:ascii="Times New Roman" w:hAnsi="Times New Roman" w:eastAsia="宋体" w:cs="Times New Roman"/>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119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608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人居环境改善</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0DE17A">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77295D">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DF6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明显提高</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7A8A">
            <w:pPr>
              <w:jc w:val="center"/>
              <w:rPr>
                <w:rFonts w:hint="default" w:ascii="Times New Roman" w:hAnsi="Times New Roman" w:eastAsia="宋体" w:cs="Times New Roman"/>
                <w:i w:val="0"/>
                <w:iCs w:val="0"/>
                <w:color w:val="000000"/>
                <w:sz w:val="18"/>
                <w:szCs w:val="18"/>
                <w:u w:val="none"/>
              </w:rPr>
            </w:pPr>
          </w:p>
        </w:tc>
      </w:tr>
      <w:tr w14:paraId="6EA7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5306">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EFE13">
            <w:pPr>
              <w:jc w:val="center"/>
              <w:rPr>
                <w:rFonts w:hint="default" w:ascii="Times New Roman" w:hAnsi="Times New Roman" w:eastAsia="宋体" w:cs="Times New Roman"/>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6B2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F3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群众幸福感提升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F6FD41">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5FB391">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AA7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明显提升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D175">
            <w:pPr>
              <w:jc w:val="center"/>
              <w:rPr>
                <w:rFonts w:hint="default" w:ascii="Times New Roman" w:hAnsi="Times New Roman" w:eastAsia="宋体" w:cs="Times New Roman"/>
                <w:i w:val="0"/>
                <w:iCs w:val="0"/>
                <w:color w:val="000000"/>
                <w:sz w:val="18"/>
                <w:szCs w:val="18"/>
                <w:u w:val="none"/>
              </w:rPr>
            </w:pPr>
          </w:p>
        </w:tc>
      </w:tr>
      <w:tr w14:paraId="57E8C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840F">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62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AE9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09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12DE25">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24B58">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810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8C38">
            <w:pPr>
              <w:jc w:val="center"/>
              <w:rPr>
                <w:rFonts w:hint="default" w:ascii="Times New Roman" w:hAnsi="Times New Roman" w:eastAsia="宋体" w:cs="Times New Roman"/>
                <w:i w:val="0"/>
                <w:iCs w:val="0"/>
                <w:color w:val="000000"/>
                <w:sz w:val="18"/>
                <w:szCs w:val="18"/>
                <w:u w:val="none"/>
              </w:rPr>
            </w:pPr>
          </w:p>
        </w:tc>
      </w:tr>
      <w:tr w14:paraId="665E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39" w:hRule="atLeast"/>
        </w:trPr>
        <w:tc>
          <w:tcPr>
            <w:tcW w:w="165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E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财政监督管理</w:t>
            </w: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F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E1D27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数量</w:t>
            </w:r>
            <w:r>
              <w:rPr>
                <w:rStyle w:val="13"/>
                <w:rFonts w:eastAsia="宋体"/>
                <w:u w:val="none"/>
                <w:lang w:val="en-US" w:eastAsia="zh-CN" w:bidi="ar"/>
              </w:rPr>
              <w:t xml:space="preserve"> </w:t>
            </w:r>
            <w:r>
              <w:rPr>
                <w:rStyle w:val="12"/>
                <w:u w:val="none"/>
                <w:lang w:val="en-US" w:eastAsia="zh-CN" w:bidi="ar"/>
              </w:rPr>
              <w:t>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EC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资金监管率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D22D">
            <w:pPr>
              <w:rPr>
                <w:rFonts w:hint="eastAsia" w:ascii="宋体" w:hAnsi="宋体" w:eastAsia="宋体" w:cs="宋体"/>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37D1">
            <w:pPr>
              <w:rPr>
                <w:rFonts w:hint="eastAsia" w:ascii="宋体" w:hAnsi="宋体" w:eastAsia="宋体" w:cs="宋体"/>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73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4DAF">
            <w:pPr>
              <w:rPr>
                <w:rFonts w:hint="eastAsia" w:ascii="宋体" w:hAnsi="宋体" w:eastAsia="宋体" w:cs="宋体"/>
                <w:i w:val="0"/>
                <w:iCs w:val="0"/>
                <w:color w:val="000000"/>
                <w:sz w:val="18"/>
                <w:szCs w:val="18"/>
                <w:u w:val="none"/>
              </w:rPr>
            </w:pPr>
          </w:p>
        </w:tc>
      </w:tr>
      <w:tr w14:paraId="5A5C7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6621">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EF1C">
            <w:pPr>
              <w:rPr>
                <w:rFonts w:hint="eastAsia" w:ascii="宋体" w:hAnsi="宋体" w:eastAsia="宋体" w:cs="宋体"/>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6E1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07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资金支付合规率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2C8A75">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9F8942">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E6E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6BDC">
            <w:pPr>
              <w:rPr>
                <w:rFonts w:hint="eastAsia" w:ascii="宋体" w:hAnsi="宋体" w:eastAsia="宋体" w:cs="宋体"/>
                <w:i w:val="0"/>
                <w:iCs w:val="0"/>
                <w:color w:val="000000"/>
                <w:sz w:val="18"/>
                <w:szCs w:val="18"/>
                <w:u w:val="none"/>
              </w:rPr>
            </w:pPr>
          </w:p>
        </w:tc>
      </w:tr>
      <w:tr w14:paraId="6374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BCD4">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8C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2F9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9D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财政资金产生效益提升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8DB356">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B0A0BC">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931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明显提高</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2F05">
            <w:pPr>
              <w:rPr>
                <w:rFonts w:hint="eastAsia" w:ascii="宋体" w:hAnsi="宋体" w:eastAsia="宋体" w:cs="宋体"/>
                <w:i w:val="0"/>
                <w:iCs w:val="0"/>
                <w:color w:val="000000"/>
                <w:sz w:val="18"/>
                <w:szCs w:val="18"/>
                <w:u w:val="none"/>
              </w:rPr>
            </w:pPr>
          </w:p>
        </w:tc>
      </w:tr>
      <w:tr w14:paraId="7C82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E9AA">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15F4">
            <w:pPr>
              <w:rPr>
                <w:rFonts w:hint="eastAsia" w:ascii="宋体" w:hAnsi="宋体" w:eastAsia="宋体" w:cs="宋体"/>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107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23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各类资金支出规范率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2AB2B0">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1F6E49">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73D7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明显提升</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BB7C">
            <w:pPr>
              <w:rPr>
                <w:rFonts w:hint="eastAsia" w:ascii="宋体" w:hAnsi="宋体" w:eastAsia="宋体" w:cs="宋体"/>
                <w:i w:val="0"/>
                <w:iCs w:val="0"/>
                <w:color w:val="000000"/>
                <w:sz w:val="18"/>
                <w:szCs w:val="18"/>
                <w:u w:val="none"/>
              </w:rPr>
            </w:pPr>
          </w:p>
        </w:tc>
      </w:tr>
      <w:tr w14:paraId="4DD1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7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财政集中支付工作</w:t>
            </w: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109C">
            <w:pPr>
              <w:rPr>
                <w:rFonts w:hint="eastAsia" w:ascii="宋体" w:hAnsi="宋体" w:eastAsia="宋体" w:cs="宋体"/>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D7A54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数量</w:t>
            </w:r>
            <w:r>
              <w:rPr>
                <w:rStyle w:val="13"/>
                <w:rFonts w:eastAsia="宋体"/>
                <w:u w:val="none"/>
                <w:lang w:val="en-US" w:eastAsia="zh-CN" w:bidi="ar"/>
              </w:rPr>
              <w:t xml:space="preserve"> </w:t>
            </w:r>
            <w:r>
              <w:rPr>
                <w:rStyle w:val="12"/>
                <w:u w:val="none"/>
                <w:lang w:val="en-US" w:eastAsia="zh-CN" w:bidi="ar"/>
              </w:rPr>
              <w:t>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9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国库直接支付金额</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4E39">
            <w:pPr>
              <w:rPr>
                <w:rFonts w:hint="eastAsia" w:ascii="宋体" w:hAnsi="宋体" w:eastAsia="宋体" w:cs="宋体"/>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1EAB">
            <w:pPr>
              <w:rPr>
                <w:rFonts w:hint="eastAsia" w:ascii="宋体" w:hAnsi="宋体" w:eastAsia="宋体" w:cs="宋体"/>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D7F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≥1.3亿</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22B0">
            <w:pPr>
              <w:rPr>
                <w:rFonts w:hint="eastAsia" w:ascii="宋体" w:hAnsi="宋体" w:eastAsia="宋体" w:cs="宋体"/>
                <w:i w:val="0"/>
                <w:iCs w:val="0"/>
                <w:color w:val="000000"/>
                <w:sz w:val="18"/>
                <w:szCs w:val="18"/>
                <w:u w:val="none"/>
              </w:rPr>
            </w:pPr>
          </w:p>
        </w:tc>
      </w:tr>
      <w:tr w14:paraId="3F4F8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1E0E">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D9C8">
            <w:pPr>
              <w:rPr>
                <w:rFonts w:hint="eastAsia" w:ascii="宋体" w:hAnsi="宋体" w:eastAsia="宋体" w:cs="宋体"/>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A72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36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资金支付合规率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B5D078">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2D721C">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EC7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B5C6">
            <w:pPr>
              <w:rPr>
                <w:rFonts w:hint="eastAsia" w:ascii="宋体" w:hAnsi="宋体" w:eastAsia="宋体" w:cs="宋体"/>
                <w:i w:val="0"/>
                <w:iCs w:val="0"/>
                <w:color w:val="000000"/>
                <w:sz w:val="18"/>
                <w:szCs w:val="18"/>
                <w:u w:val="none"/>
              </w:rPr>
            </w:pPr>
          </w:p>
        </w:tc>
      </w:tr>
      <w:tr w14:paraId="0268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5487">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F30AE">
            <w:pPr>
              <w:jc w:val="center"/>
              <w:rPr>
                <w:rFonts w:hint="default" w:ascii="Times New Roman" w:hAnsi="Times New Roman" w:eastAsia="宋体" w:cs="Times New Roman"/>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1E5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31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资金支付及时率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45D2E5">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988E33">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62A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6982">
            <w:pPr>
              <w:rPr>
                <w:rFonts w:hint="eastAsia" w:ascii="宋体" w:hAnsi="宋体" w:eastAsia="宋体" w:cs="宋体"/>
                <w:i w:val="0"/>
                <w:iCs w:val="0"/>
                <w:color w:val="000000"/>
                <w:sz w:val="18"/>
                <w:szCs w:val="18"/>
                <w:u w:val="none"/>
              </w:rPr>
            </w:pPr>
          </w:p>
        </w:tc>
      </w:tr>
      <w:tr w14:paraId="7D06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0ACE">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A30D86">
            <w:pPr>
              <w:jc w:val="center"/>
              <w:rPr>
                <w:rFonts w:hint="default" w:ascii="Times New Roman" w:hAnsi="Times New Roman" w:eastAsia="宋体" w:cs="Times New Roman"/>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8BC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42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公用经费减少</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9FD8F2">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E94EB8">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4DC6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54D0">
            <w:pPr>
              <w:rPr>
                <w:rFonts w:hint="eastAsia" w:ascii="宋体" w:hAnsi="宋体" w:eastAsia="宋体" w:cs="宋体"/>
                <w:i w:val="0"/>
                <w:iCs w:val="0"/>
                <w:color w:val="000000"/>
                <w:sz w:val="18"/>
                <w:szCs w:val="18"/>
                <w:u w:val="none"/>
              </w:rPr>
            </w:pPr>
          </w:p>
        </w:tc>
      </w:tr>
      <w:tr w14:paraId="736C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9EFC">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E0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9A9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53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财政管理水平提升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1212E0">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F83821">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C57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明显提高</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6E99">
            <w:pPr>
              <w:rPr>
                <w:rFonts w:hint="eastAsia" w:ascii="宋体" w:hAnsi="宋体" w:eastAsia="宋体" w:cs="宋体"/>
                <w:i w:val="0"/>
                <w:iCs w:val="0"/>
                <w:color w:val="000000"/>
                <w:sz w:val="18"/>
                <w:szCs w:val="18"/>
                <w:u w:val="none"/>
              </w:rPr>
            </w:pPr>
          </w:p>
        </w:tc>
      </w:tr>
      <w:tr w14:paraId="5A94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868E">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3BD23">
            <w:pPr>
              <w:jc w:val="center"/>
              <w:rPr>
                <w:rFonts w:hint="default" w:ascii="Times New Roman" w:hAnsi="Times New Roman" w:eastAsia="宋体" w:cs="Times New Roman"/>
                <w:i w:val="0"/>
                <w:iCs w:val="0"/>
                <w:color w:val="000000"/>
                <w:sz w:val="18"/>
                <w:szCs w:val="18"/>
                <w:u w:val="none"/>
              </w:rPr>
            </w:pP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6BB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03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群众幸福感提升</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8D725B">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5AD5A4">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30A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明显提升</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1807">
            <w:pPr>
              <w:rPr>
                <w:rFonts w:hint="eastAsia" w:ascii="宋体" w:hAnsi="宋体" w:eastAsia="宋体" w:cs="宋体"/>
                <w:i w:val="0"/>
                <w:iCs w:val="0"/>
                <w:color w:val="000000"/>
                <w:sz w:val="18"/>
                <w:szCs w:val="18"/>
                <w:u w:val="none"/>
              </w:rPr>
            </w:pPr>
          </w:p>
        </w:tc>
      </w:tr>
      <w:tr w14:paraId="5107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74" w:type="dxa"/>
          <w:trHeight w:val="439" w:hRule="atLeast"/>
        </w:trPr>
        <w:tc>
          <w:tcPr>
            <w:tcW w:w="165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1C91">
            <w:pPr>
              <w:jc w:val="center"/>
              <w:rPr>
                <w:rFonts w:hint="eastAsia" w:ascii="宋体" w:hAnsi="宋体" w:eastAsia="宋体" w:cs="宋体"/>
                <w:i w:val="0"/>
                <w:iCs w:val="0"/>
                <w:color w:val="000000"/>
                <w:sz w:val="18"/>
                <w:szCs w:val="18"/>
                <w:u w:val="none"/>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E5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A30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63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8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C00AF6">
            <w:pPr>
              <w:jc w:val="center"/>
              <w:rPr>
                <w:rFonts w:hint="default" w:ascii="Times New Roman" w:hAnsi="Times New Roman" w:eastAsia="宋体" w:cs="Times New Roman"/>
                <w:i w:val="0"/>
                <w:iCs w:val="0"/>
                <w:color w:val="000000"/>
                <w:sz w:val="18"/>
                <w:szCs w:val="18"/>
                <w:u w:val="none"/>
              </w:rPr>
            </w:pP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846797">
            <w:pPr>
              <w:jc w:val="center"/>
              <w:rPr>
                <w:rFonts w:hint="default" w:ascii="Times New Roman" w:hAnsi="Times New Roman" w:eastAsia="宋体" w:cs="Times New Roman"/>
                <w:i w:val="0"/>
                <w:iCs w:val="0"/>
                <w:color w:val="000000"/>
                <w:sz w:val="18"/>
                <w:szCs w:val="18"/>
                <w:u w:val="none"/>
              </w:rPr>
            </w:pPr>
          </w:p>
        </w:tc>
        <w:tc>
          <w:tcPr>
            <w:tcW w:w="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F74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BA8D">
            <w:pPr>
              <w:rPr>
                <w:rFonts w:hint="eastAsia" w:ascii="宋体" w:hAnsi="宋体" w:eastAsia="宋体" w:cs="宋体"/>
                <w:i w:val="0"/>
                <w:iCs w:val="0"/>
                <w:color w:val="000000"/>
                <w:sz w:val="18"/>
                <w:szCs w:val="18"/>
                <w:u w:val="none"/>
              </w:rPr>
            </w:pPr>
          </w:p>
        </w:tc>
      </w:tr>
      <w:tr w14:paraId="5C22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596" w:hRule="atLeast"/>
        </w:trPr>
        <w:tc>
          <w:tcPr>
            <w:tcW w:w="8522" w:type="dxa"/>
            <w:gridSpan w:val="34"/>
            <w:tcBorders>
              <w:top w:val="nil"/>
              <w:left w:val="nil"/>
              <w:bottom w:val="nil"/>
              <w:right w:val="nil"/>
            </w:tcBorders>
            <w:shd w:val="clear" w:color="auto" w:fill="auto"/>
            <w:noWrap/>
            <w:vAlign w:val="center"/>
          </w:tcPr>
          <w:p w14:paraId="088BFF8C">
            <w:pPr>
              <w:keepNext w:val="0"/>
              <w:keepLines w:val="0"/>
              <w:widowControl/>
              <w:suppressLineNumbers w:val="0"/>
              <w:jc w:val="center"/>
              <w:textAlignment w:val="center"/>
              <w:rPr>
                <w:rFonts w:hint="eastAsia" w:ascii="黑体" w:hAnsi="宋体" w:eastAsia="黑体" w:cs="黑体"/>
                <w:i w:val="0"/>
                <w:iCs w:val="0"/>
                <w:color w:val="000000"/>
                <w:kern w:val="0"/>
                <w:sz w:val="36"/>
                <w:szCs w:val="36"/>
                <w:u w:val="none"/>
                <w:lang w:val="en-US" w:eastAsia="zh-CN" w:bidi="ar"/>
              </w:rPr>
            </w:pPr>
          </w:p>
          <w:p w14:paraId="383F869C">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表12-5部门项目申报表(含绩效目标)</w:t>
            </w:r>
          </w:p>
        </w:tc>
      </w:tr>
      <w:tr w14:paraId="2AA0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298" w:hRule="atLeast"/>
        </w:trPr>
        <w:tc>
          <w:tcPr>
            <w:tcW w:w="1201" w:type="dxa"/>
            <w:gridSpan w:val="2"/>
            <w:tcBorders>
              <w:top w:val="nil"/>
              <w:left w:val="nil"/>
              <w:bottom w:val="nil"/>
              <w:right w:val="nil"/>
            </w:tcBorders>
            <w:shd w:val="clear" w:color="auto" w:fill="auto"/>
            <w:noWrap/>
            <w:vAlign w:val="center"/>
          </w:tcPr>
          <w:p w14:paraId="401B2EF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892" w:type="dxa"/>
            <w:gridSpan w:val="4"/>
            <w:tcBorders>
              <w:top w:val="nil"/>
              <w:left w:val="nil"/>
              <w:bottom w:val="nil"/>
              <w:right w:val="nil"/>
            </w:tcBorders>
            <w:shd w:val="clear" w:color="auto" w:fill="auto"/>
            <w:noWrap/>
            <w:vAlign w:val="center"/>
          </w:tcPr>
          <w:p w14:paraId="7BD9FFE1">
            <w:pPr>
              <w:rPr>
                <w:rFonts w:hint="eastAsia" w:ascii="宋体" w:hAnsi="宋体" w:eastAsia="宋体" w:cs="宋体"/>
                <w:i w:val="0"/>
                <w:iCs w:val="0"/>
                <w:color w:val="000000"/>
                <w:sz w:val="22"/>
                <w:szCs w:val="22"/>
                <w:u w:val="none"/>
              </w:rPr>
            </w:pPr>
          </w:p>
        </w:tc>
        <w:tc>
          <w:tcPr>
            <w:tcW w:w="441" w:type="dxa"/>
            <w:gridSpan w:val="2"/>
            <w:tcBorders>
              <w:top w:val="nil"/>
              <w:left w:val="nil"/>
              <w:bottom w:val="nil"/>
              <w:right w:val="nil"/>
            </w:tcBorders>
            <w:shd w:val="clear" w:color="auto" w:fill="auto"/>
            <w:noWrap/>
            <w:vAlign w:val="center"/>
          </w:tcPr>
          <w:p w14:paraId="16E5665D">
            <w:pPr>
              <w:rPr>
                <w:rFonts w:hint="eastAsia" w:ascii="宋体" w:hAnsi="宋体" w:eastAsia="宋体" w:cs="宋体"/>
                <w:i w:val="0"/>
                <w:iCs w:val="0"/>
                <w:color w:val="000000"/>
                <w:sz w:val="22"/>
                <w:szCs w:val="22"/>
                <w:u w:val="none"/>
              </w:rPr>
            </w:pPr>
          </w:p>
        </w:tc>
        <w:tc>
          <w:tcPr>
            <w:tcW w:w="2519" w:type="dxa"/>
            <w:gridSpan w:val="10"/>
            <w:tcBorders>
              <w:top w:val="nil"/>
              <w:left w:val="nil"/>
              <w:bottom w:val="nil"/>
              <w:right w:val="nil"/>
            </w:tcBorders>
            <w:shd w:val="clear" w:color="auto" w:fill="auto"/>
            <w:noWrap/>
            <w:vAlign w:val="center"/>
          </w:tcPr>
          <w:p w14:paraId="1B643390">
            <w:pPr>
              <w:rPr>
                <w:rFonts w:hint="eastAsia" w:ascii="宋体" w:hAnsi="宋体" w:eastAsia="宋体" w:cs="宋体"/>
                <w:i w:val="0"/>
                <w:iCs w:val="0"/>
                <w:color w:val="000000"/>
                <w:sz w:val="22"/>
                <w:szCs w:val="22"/>
                <w:u w:val="none"/>
              </w:rPr>
            </w:pPr>
          </w:p>
        </w:tc>
        <w:tc>
          <w:tcPr>
            <w:tcW w:w="900" w:type="dxa"/>
            <w:gridSpan w:val="5"/>
            <w:tcBorders>
              <w:top w:val="nil"/>
              <w:left w:val="nil"/>
              <w:bottom w:val="nil"/>
              <w:right w:val="nil"/>
            </w:tcBorders>
            <w:shd w:val="clear" w:color="auto" w:fill="auto"/>
            <w:noWrap/>
            <w:vAlign w:val="center"/>
          </w:tcPr>
          <w:p w14:paraId="77E60DCD">
            <w:pPr>
              <w:rPr>
                <w:rFonts w:hint="eastAsia" w:ascii="宋体" w:hAnsi="宋体" w:eastAsia="宋体" w:cs="宋体"/>
                <w:i w:val="0"/>
                <w:iCs w:val="0"/>
                <w:color w:val="000000"/>
                <w:sz w:val="22"/>
                <w:szCs w:val="22"/>
                <w:u w:val="none"/>
              </w:rPr>
            </w:pPr>
          </w:p>
        </w:tc>
        <w:tc>
          <w:tcPr>
            <w:tcW w:w="666" w:type="dxa"/>
            <w:gridSpan w:val="4"/>
            <w:tcBorders>
              <w:top w:val="nil"/>
              <w:left w:val="nil"/>
              <w:bottom w:val="nil"/>
              <w:right w:val="nil"/>
            </w:tcBorders>
            <w:shd w:val="clear" w:color="auto" w:fill="auto"/>
            <w:noWrap/>
            <w:vAlign w:val="center"/>
          </w:tcPr>
          <w:p w14:paraId="5309276E">
            <w:pPr>
              <w:rPr>
                <w:rFonts w:hint="eastAsia" w:ascii="宋体" w:hAnsi="宋体" w:eastAsia="宋体" w:cs="宋体"/>
                <w:i w:val="0"/>
                <w:iCs w:val="0"/>
                <w:color w:val="000000"/>
                <w:sz w:val="22"/>
                <w:szCs w:val="22"/>
                <w:u w:val="none"/>
              </w:rPr>
            </w:pPr>
          </w:p>
        </w:tc>
        <w:tc>
          <w:tcPr>
            <w:tcW w:w="654" w:type="dxa"/>
            <w:gridSpan w:val="3"/>
            <w:tcBorders>
              <w:top w:val="nil"/>
              <w:left w:val="nil"/>
              <w:bottom w:val="nil"/>
              <w:right w:val="nil"/>
            </w:tcBorders>
            <w:shd w:val="clear" w:color="auto" w:fill="auto"/>
            <w:noWrap/>
            <w:vAlign w:val="center"/>
          </w:tcPr>
          <w:p w14:paraId="1009E771">
            <w:pPr>
              <w:rPr>
                <w:rFonts w:hint="eastAsia" w:ascii="宋体" w:hAnsi="宋体" w:eastAsia="宋体" w:cs="宋体"/>
                <w:i w:val="0"/>
                <w:iCs w:val="0"/>
                <w:color w:val="000000"/>
                <w:sz w:val="22"/>
                <w:szCs w:val="22"/>
                <w:u w:val="none"/>
              </w:rPr>
            </w:pPr>
          </w:p>
        </w:tc>
        <w:tc>
          <w:tcPr>
            <w:tcW w:w="1249" w:type="dxa"/>
            <w:gridSpan w:val="4"/>
            <w:tcBorders>
              <w:top w:val="nil"/>
              <w:left w:val="nil"/>
              <w:bottom w:val="nil"/>
              <w:right w:val="nil"/>
            </w:tcBorders>
            <w:shd w:val="clear" w:color="auto" w:fill="auto"/>
            <w:noWrap/>
            <w:vAlign w:val="center"/>
          </w:tcPr>
          <w:p w14:paraId="767D4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6A7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56" w:hRule="atLeast"/>
        </w:trPr>
        <w:tc>
          <w:tcPr>
            <w:tcW w:w="120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1748F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852"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14:paraId="059FA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运转经费</w:t>
            </w:r>
          </w:p>
        </w:tc>
        <w:tc>
          <w:tcPr>
            <w:tcW w:w="900"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14:paraId="4676B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2569" w:type="dxa"/>
            <w:gridSpan w:val="11"/>
            <w:tcBorders>
              <w:top w:val="single" w:color="000000" w:sz="8" w:space="0"/>
              <w:left w:val="single" w:color="000000" w:sz="4" w:space="0"/>
              <w:bottom w:val="single" w:color="000000" w:sz="4" w:space="0"/>
              <w:right w:val="single" w:color="000000" w:sz="8" w:space="0"/>
            </w:tcBorders>
            <w:shd w:val="clear" w:color="auto" w:fill="auto"/>
            <w:vAlign w:val="center"/>
          </w:tcPr>
          <w:p w14:paraId="3A454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42011622125T000000112</w:t>
            </w:r>
          </w:p>
        </w:tc>
      </w:tr>
      <w:tr w14:paraId="369A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3C72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385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9703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武汉市黄陂区蔡家榨街道党员群众服务中心</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21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7C32B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武汉市黄陂区蔡家榨街道党员群众服务中心</w:t>
            </w:r>
          </w:p>
        </w:tc>
      </w:tr>
      <w:tr w14:paraId="2E55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20" w:hRule="atLeast"/>
        </w:trPr>
        <w:tc>
          <w:tcPr>
            <w:tcW w:w="12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5E71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385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EE7C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丁红伟</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FA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3162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13995503338</w:t>
            </w:r>
          </w:p>
        </w:tc>
      </w:tr>
      <w:tr w14:paraId="43AE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20" w:hRule="atLeast"/>
        </w:trPr>
        <w:tc>
          <w:tcPr>
            <w:tcW w:w="12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0E8A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385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EE1DF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蔡家榨街道民群大街</w:t>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号</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75B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74D9B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430317</w:t>
            </w:r>
          </w:p>
        </w:tc>
      </w:tr>
      <w:tr w14:paraId="6115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20" w:hRule="atLeast"/>
        </w:trPr>
        <w:tc>
          <w:tcPr>
            <w:tcW w:w="12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ACC1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73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499E6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r>
      <w:tr w14:paraId="3653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C777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73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577F0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w:t>
            </w:r>
          </w:p>
        </w:tc>
      </w:tr>
      <w:tr w14:paraId="2AE5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20" w:hRule="atLeast"/>
        </w:trPr>
        <w:tc>
          <w:tcPr>
            <w:tcW w:w="12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4ADD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385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9713F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cs="Times New Roman"/>
                <w:i w:val="0"/>
                <w:iCs w:val="0"/>
                <w:color w:val="000000"/>
                <w:kern w:val="0"/>
                <w:sz w:val="18"/>
                <w:szCs w:val="18"/>
                <w:u w:val="none"/>
                <w:lang w:val="en-US" w:eastAsia="zh-CN" w:bidi="ar"/>
              </w:rPr>
              <w:t>4</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D7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29FCE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5</w:t>
            </w:r>
          </w:p>
        </w:tc>
      </w:tr>
      <w:tr w14:paraId="6AEE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12" w:hRule="atLeast"/>
        </w:trPr>
        <w:tc>
          <w:tcPr>
            <w:tcW w:w="120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31F7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7321" w:type="dxa"/>
            <w:gridSpan w:val="3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9BF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年区财政体制</w:t>
            </w:r>
          </w:p>
        </w:tc>
      </w:tr>
      <w:tr w14:paraId="4A68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517"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DF1312">
            <w:pPr>
              <w:jc w:val="center"/>
              <w:rPr>
                <w:rFonts w:hint="eastAsia" w:ascii="宋体" w:hAnsi="宋体" w:eastAsia="宋体" w:cs="宋体"/>
                <w:i w:val="0"/>
                <w:iCs w:val="0"/>
                <w:color w:val="000000"/>
                <w:sz w:val="21"/>
                <w:szCs w:val="21"/>
                <w:u w:val="none"/>
              </w:rPr>
            </w:pPr>
          </w:p>
        </w:tc>
        <w:tc>
          <w:tcPr>
            <w:tcW w:w="7321" w:type="dxa"/>
            <w:gridSpan w:val="3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1D3A5">
            <w:pPr>
              <w:jc w:val="center"/>
              <w:rPr>
                <w:rFonts w:hint="default" w:ascii="Times New Roman" w:hAnsi="Times New Roman" w:eastAsia="宋体" w:cs="Times New Roman"/>
                <w:i w:val="0"/>
                <w:iCs w:val="0"/>
                <w:color w:val="000000"/>
                <w:sz w:val="18"/>
                <w:szCs w:val="18"/>
                <w:u w:val="none"/>
              </w:rPr>
            </w:pPr>
          </w:p>
        </w:tc>
      </w:tr>
      <w:tr w14:paraId="5A3F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12" w:hRule="atLeast"/>
        </w:trPr>
        <w:tc>
          <w:tcPr>
            <w:tcW w:w="120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2EF1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7321" w:type="dxa"/>
            <w:gridSpan w:val="3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A6A1B">
            <w:pPr>
              <w:jc w:val="center"/>
              <w:rPr>
                <w:rFonts w:hint="default" w:ascii="Times New Roman" w:hAnsi="Times New Roman" w:eastAsia="宋体" w:cs="Times New Roman"/>
                <w:i w:val="0"/>
                <w:iCs w:val="0"/>
                <w:color w:val="000000"/>
                <w:sz w:val="18"/>
                <w:szCs w:val="18"/>
                <w:u w:val="none"/>
              </w:rPr>
            </w:pPr>
          </w:p>
        </w:tc>
      </w:tr>
      <w:tr w14:paraId="7A99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12"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599CB1">
            <w:pPr>
              <w:jc w:val="center"/>
              <w:rPr>
                <w:rFonts w:hint="eastAsia" w:ascii="宋体" w:hAnsi="宋体" w:eastAsia="宋体" w:cs="宋体"/>
                <w:i w:val="0"/>
                <w:iCs w:val="0"/>
                <w:color w:val="000000"/>
                <w:sz w:val="21"/>
                <w:szCs w:val="21"/>
                <w:u w:val="none"/>
              </w:rPr>
            </w:pPr>
          </w:p>
        </w:tc>
        <w:tc>
          <w:tcPr>
            <w:tcW w:w="7321" w:type="dxa"/>
            <w:gridSpan w:val="3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8B4F5">
            <w:pPr>
              <w:jc w:val="center"/>
              <w:rPr>
                <w:rFonts w:hint="default" w:ascii="Times New Roman" w:hAnsi="Times New Roman" w:eastAsia="宋体" w:cs="Times New Roman"/>
                <w:i w:val="0"/>
                <w:iCs w:val="0"/>
                <w:color w:val="000000"/>
                <w:sz w:val="18"/>
                <w:szCs w:val="18"/>
                <w:u w:val="none"/>
              </w:rPr>
            </w:pPr>
          </w:p>
        </w:tc>
      </w:tr>
      <w:tr w14:paraId="6003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82" w:hRule="atLeast"/>
        </w:trPr>
        <w:tc>
          <w:tcPr>
            <w:tcW w:w="12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C29D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385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1C54F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1F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43D8E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40D0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12" w:hRule="atLeast"/>
        </w:trPr>
        <w:tc>
          <w:tcPr>
            <w:tcW w:w="120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15F7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7321" w:type="dxa"/>
            <w:gridSpan w:val="3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4F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r>
      <w:tr w14:paraId="5527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582"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F54A8B">
            <w:pPr>
              <w:jc w:val="center"/>
              <w:rPr>
                <w:rFonts w:hint="eastAsia" w:ascii="宋体" w:hAnsi="宋体" w:eastAsia="宋体" w:cs="宋体"/>
                <w:i w:val="0"/>
                <w:iCs w:val="0"/>
                <w:color w:val="000000"/>
                <w:sz w:val="21"/>
                <w:szCs w:val="21"/>
                <w:u w:val="none"/>
              </w:rPr>
            </w:pPr>
          </w:p>
        </w:tc>
        <w:tc>
          <w:tcPr>
            <w:tcW w:w="7321" w:type="dxa"/>
            <w:gridSpan w:val="3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968F5">
            <w:pPr>
              <w:jc w:val="center"/>
              <w:rPr>
                <w:rFonts w:hint="default" w:ascii="Times New Roman" w:hAnsi="Times New Roman" w:eastAsia="宋体" w:cs="Times New Roman"/>
                <w:i w:val="0"/>
                <w:iCs w:val="0"/>
                <w:color w:val="000000"/>
                <w:sz w:val="18"/>
                <w:szCs w:val="18"/>
                <w:u w:val="none"/>
              </w:rPr>
            </w:pPr>
          </w:p>
        </w:tc>
      </w:tr>
      <w:tr w14:paraId="3FFC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8" w:hRule="atLeast"/>
        </w:trPr>
        <w:tc>
          <w:tcPr>
            <w:tcW w:w="12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6B84458">
            <w:pPr>
              <w:jc w:val="center"/>
              <w:rPr>
                <w:rFonts w:hint="eastAsia" w:ascii="宋体" w:hAnsi="宋体" w:eastAsia="宋体" w:cs="宋体"/>
                <w:i w:val="0"/>
                <w:iCs w:val="0"/>
                <w:color w:val="000000"/>
                <w:sz w:val="20"/>
                <w:szCs w:val="20"/>
                <w:u w:val="none"/>
              </w:rPr>
            </w:pPr>
          </w:p>
        </w:tc>
        <w:tc>
          <w:tcPr>
            <w:tcW w:w="475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45E03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51FFA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7106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57" w:hRule="atLeast"/>
        </w:trPr>
        <w:tc>
          <w:tcPr>
            <w:tcW w:w="120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4B3A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475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14E95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6C34CEC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25</w:t>
            </w:r>
          </w:p>
        </w:tc>
      </w:tr>
      <w:tr w14:paraId="0860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57"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F19B9E">
            <w:pPr>
              <w:jc w:val="center"/>
              <w:rPr>
                <w:rFonts w:hint="eastAsia" w:ascii="宋体" w:hAnsi="宋体" w:eastAsia="宋体" w:cs="宋体"/>
                <w:i w:val="0"/>
                <w:iCs w:val="0"/>
                <w:color w:val="000000"/>
                <w:sz w:val="21"/>
                <w:szCs w:val="21"/>
                <w:u w:val="none"/>
              </w:rPr>
            </w:pPr>
          </w:p>
        </w:tc>
        <w:tc>
          <w:tcPr>
            <w:tcW w:w="4752" w:type="dxa"/>
            <w:gridSpan w:val="21"/>
            <w:tcBorders>
              <w:top w:val="single" w:color="FFFFFF" w:sz="4" w:space="0"/>
              <w:left w:val="single" w:color="000000" w:sz="4" w:space="0"/>
              <w:bottom w:val="single" w:color="000000" w:sz="4" w:space="0"/>
              <w:right w:val="single" w:color="000000" w:sz="4" w:space="0"/>
            </w:tcBorders>
            <w:shd w:val="clear" w:color="auto" w:fill="auto"/>
            <w:vAlign w:val="center"/>
          </w:tcPr>
          <w:p w14:paraId="436C39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3C07A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29B3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57"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D1C68F">
            <w:pPr>
              <w:jc w:val="center"/>
              <w:rPr>
                <w:rFonts w:hint="eastAsia" w:ascii="宋体" w:hAnsi="宋体" w:eastAsia="宋体" w:cs="宋体"/>
                <w:i w:val="0"/>
                <w:iCs w:val="0"/>
                <w:color w:val="000000"/>
                <w:sz w:val="21"/>
                <w:szCs w:val="21"/>
                <w:u w:val="none"/>
              </w:rPr>
            </w:pPr>
          </w:p>
        </w:tc>
        <w:tc>
          <w:tcPr>
            <w:tcW w:w="4752" w:type="dxa"/>
            <w:gridSpan w:val="21"/>
            <w:tcBorders>
              <w:top w:val="single" w:color="FFFFFF" w:sz="4" w:space="0"/>
              <w:left w:val="single" w:color="000000" w:sz="4" w:space="0"/>
              <w:bottom w:val="single" w:color="000000" w:sz="4" w:space="0"/>
              <w:right w:val="single" w:color="000000" w:sz="4" w:space="0"/>
            </w:tcBorders>
            <w:shd w:val="clear" w:color="auto" w:fill="auto"/>
            <w:vAlign w:val="center"/>
          </w:tcPr>
          <w:p w14:paraId="02C462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0C9F6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3A12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57"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88A2E0">
            <w:pPr>
              <w:jc w:val="center"/>
              <w:rPr>
                <w:rFonts w:hint="eastAsia" w:ascii="宋体" w:hAnsi="宋体" w:eastAsia="宋体" w:cs="宋体"/>
                <w:i w:val="0"/>
                <w:iCs w:val="0"/>
                <w:color w:val="000000"/>
                <w:sz w:val="21"/>
                <w:szCs w:val="21"/>
                <w:u w:val="none"/>
              </w:rPr>
            </w:pPr>
          </w:p>
        </w:tc>
        <w:tc>
          <w:tcPr>
            <w:tcW w:w="4752" w:type="dxa"/>
            <w:gridSpan w:val="21"/>
            <w:tcBorders>
              <w:top w:val="single" w:color="FFFFFF" w:sz="4" w:space="0"/>
              <w:left w:val="single" w:color="000000" w:sz="4" w:space="0"/>
              <w:bottom w:val="single" w:color="000000" w:sz="4" w:space="0"/>
              <w:right w:val="single" w:color="000000" w:sz="4" w:space="0"/>
            </w:tcBorders>
            <w:shd w:val="clear" w:color="auto" w:fill="auto"/>
            <w:vAlign w:val="center"/>
          </w:tcPr>
          <w:p w14:paraId="04C6A7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2F85783A">
            <w:pPr>
              <w:jc w:val="center"/>
              <w:rPr>
                <w:rFonts w:hint="eastAsia" w:ascii="宋体" w:hAnsi="宋体" w:eastAsia="宋体" w:cs="宋体"/>
                <w:i w:val="0"/>
                <w:iCs w:val="0"/>
                <w:color w:val="000000"/>
                <w:sz w:val="21"/>
                <w:szCs w:val="21"/>
                <w:u w:val="none"/>
              </w:rPr>
            </w:pPr>
          </w:p>
        </w:tc>
      </w:tr>
      <w:tr w14:paraId="76B6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57"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6645F1">
            <w:pPr>
              <w:jc w:val="center"/>
              <w:rPr>
                <w:rFonts w:hint="eastAsia" w:ascii="宋体" w:hAnsi="宋体" w:eastAsia="宋体" w:cs="宋体"/>
                <w:i w:val="0"/>
                <w:iCs w:val="0"/>
                <w:color w:val="000000"/>
                <w:sz w:val="21"/>
                <w:szCs w:val="21"/>
                <w:u w:val="none"/>
              </w:rPr>
            </w:pPr>
          </w:p>
        </w:tc>
        <w:tc>
          <w:tcPr>
            <w:tcW w:w="4752" w:type="dxa"/>
            <w:gridSpan w:val="21"/>
            <w:tcBorders>
              <w:top w:val="single" w:color="FFFFFF" w:sz="4" w:space="0"/>
              <w:left w:val="single" w:color="000000" w:sz="4" w:space="0"/>
              <w:bottom w:val="single" w:color="000000" w:sz="4" w:space="0"/>
              <w:right w:val="single" w:color="000000" w:sz="4" w:space="0"/>
            </w:tcBorders>
            <w:shd w:val="clear" w:color="auto" w:fill="auto"/>
            <w:vAlign w:val="center"/>
          </w:tcPr>
          <w:p w14:paraId="5290A0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7EFDFC9D">
            <w:pPr>
              <w:jc w:val="center"/>
              <w:rPr>
                <w:rFonts w:hint="eastAsia" w:ascii="宋体" w:hAnsi="宋体" w:eastAsia="宋体" w:cs="宋体"/>
                <w:i w:val="0"/>
                <w:iCs w:val="0"/>
                <w:color w:val="000000"/>
                <w:sz w:val="21"/>
                <w:szCs w:val="21"/>
                <w:u w:val="none"/>
              </w:rPr>
            </w:pPr>
          </w:p>
        </w:tc>
      </w:tr>
      <w:tr w14:paraId="34A6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57"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A9D5EF">
            <w:pPr>
              <w:jc w:val="center"/>
              <w:rPr>
                <w:rFonts w:hint="eastAsia" w:ascii="宋体" w:hAnsi="宋体" w:eastAsia="宋体" w:cs="宋体"/>
                <w:i w:val="0"/>
                <w:iCs w:val="0"/>
                <w:color w:val="000000"/>
                <w:sz w:val="21"/>
                <w:szCs w:val="21"/>
                <w:u w:val="none"/>
              </w:rPr>
            </w:pPr>
          </w:p>
        </w:tc>
        <w:tc>
          <w:tcPr>
            <w:tcW w:w="4752" w:type="dxa"/>
            <w:gridSpan w:val="21"/>
            <w:tcBorders>
              <w:top w:val="single" w:color="FFFFFF" w:sz="4" w:space="0"/>
              <w:left w:val="single" w:color="000000" w:sz="4" w:space="0"/>
              <w:bottom w:val="single" w:color="000000" w:sz="4" w:space="0"/>
              <w:right w:val="single" w:color="000000" w:sz="4" w:space="0"/>
            </w:tcBorders>
            <w:shd w:val="clear" w:color="auto" w:fill="auto"/>
            <w:vAlign w:val="center"/>
          </w:tcPr>
          <w:p w14:paraId="134241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617D316A">
            <w:pPr>
              <w:jc w:val="center"/>
              <w:rPr>
                <w:rFonts w:hint="eastAsia" w:ascii="宋体" w:hAnsi="宋体" w:eastAsia="宋体" w:cs="宋体"/>
                <w:i w:val="0"/>
                <w:iCs w:val="0"/>
                <w:color w:val="000000"/>
                <w:sz w:val="21"/>
                <w:szCs w:val="21"/>
                <w:u w:val="none"/>
              </w:rPr>
            </w:pPr>
          </w:p>
        </w:tc>
      </w:tr>
      <w:tr w14:paraId="2572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57"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509319">
            <w:pPr>
              <w:jc w:val="center"/>
              <w:rPr>
                <w:rFonts w:hint="eastAsia" w:ascii="宋体" w:hAnsi="宋体" w:eastAsia="宋体" w:cs="宋体"/>
                <w:i w:val="0"/>
                <w:iCs w:val="0"/>
                <w:color w:val="000000"/>
                <w:sz w:val="21"/>
                <w:szCs w:val="21"/>
                <w:u w:val="none"/>
              </w:rPr>
            </w:pPr>
          </w:p>
        </w:tc>
        <w:tc>
          <w:tcPr>
            <w:tcW w:w="4752" w:type="dxa"/>
            <w:gridSpan w:val="21"/>
            <w:tcBorders>
              <w:top w:val="single" w:color="FFFFFF" w:sz="4" w:space="0"/>
              <w:left w:val="single" w:color="000000" w:sz="4" w:space="0"/>
              <w:bottom w:val="single" w:color="000000" w:sz="4" w:space="0"/>
              <w:right w:val="single" w:color="000000" w:sz="4" w:space="0"/>
            </w:tcBorders>
            <w:shd w:val="clear" w:color="auto" w:fill="auto"/>
            <w:vAlign w:val="center"/>
          </w:tcPr>
          <w:p w14:paraId="11FD9B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1AD6D6A2">
            <w:pPr>
              <w:jc w:val="center"/>
              <w:rPr>
                <w:rFonts w:hint="eastAsia" w:ascii="宋体" w:hAnsi="宋体" w:eastAsia="宋体" w:cs="宋体"/>
                <w:i w:val="0"/>
                <w:iCs w:val="0"/>
                <w:color w:val="000000"/>
                <w:sz w:val="21"/>
                <w:szCs w:val="21"/>
                <w:u w:val="none"/>
              </w:rPr>
            </w:pPr>
          </w:p>
        </w:tc>
      </w:tr>
      <w:tr w14:paraId="54B9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57"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4D68BD">
            <w:pPr>
              <w:jc w:val="center"/>
              <w:rPr>
                <w:rFonts w:hint="eastAsia" w:ascii="宋体" w:hAnsi="宋体" w:eastAsia="宋体" w:cs="宋体"/>
                <w:i w:val="0"/>
                <w:iCs w:val="0"/>
                <w:color w:val="000000"/>
                <w:sz w:val="21"/>
                <w:szCs w:val="21"/>
                <w:u w:val="none"/>
              </w:rPr>
            </w:pPr>
          </w:p>
        </w:tc>
        <w:tc>
          <w:tcPr>
            <w:tcW w:w="4752" w:type="dxa"/>
            <w:gridSpan w:val="21"/>
            <w:tcBorders>
              <w:top w:val="single" w:color="FFFFFF" w:sz="4" w:space="0"/>
              <w:left w:val="single" w:color="000000" w:sz="4" w:space="0"/>
              <w:bottom w:val="single" w:color="000000" w:sz="4" w:space="0"/>
              <w:right w:val="single" w:color="000000" w:sz="4" w:space="0"/>
            </w:tcBorders>
            <w:shd w:val="clear" w:color="auto" w:fill="auto"/>
            <w:vAlign w:val="center"/>
          </w:tcPr>
          <w:p w14:paraId="68A13F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07B410B5">
            <w:pPr>
              <w:jc w:val="center"/>
              <w:rPr>
                <w:rFonts w:hint="eastAsia" w:ascii="宋体" w:hAnsi="宋体" w:eastAsia="宋体" w:cs="宋体"/>
                <w:i w:val="0"/>
                <w:iCs w:val="0"/>
                <w:color w:val="000000"/>
                <w:sz w:val="21"/>
                <w:szCs w:val="21"/>
                <w:u w:val="none"/>
              </w:rPr>
            </w:pPr>
          </w:p>
        </w:tc>
      </w:tr>
      <w:tr w14:paraId="5289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57"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E0EAED">
            <w:pPr>
              <w:jc w:val="center"/>
              <w:rPr>
                <w:rFonts w:hint="eastAsia" w:ascii="宋体" w:hAnsi="宋体" w:eastAsia="宋体" w:cs="宋体"/>
                <w:i w:val="0"/>
                <w:iCs w:val="0"/>
                <w:color w:val="000000"/>
                <w:sz w:val="21"/>
                <w:szCs w:val="21"/>
                <w:u w:val="none"/>
              </w:rPr>
            </w:pPr>
          </w:p>
        </w:tc>
        <w:tc>
          <w:tcPr>
            <w:tcW w:w="4752" w:type="dxa"/>
            <w:gridSpan w:val="21"/>
            <w:tcBorders>
              <w:top w:val="single" w:color="FFFFFF" w:sz="4" w:space="0"/>
              <w:left w:val="single" w:color="000000" w:sz="4" w:space="0"/>
              <w:bottom w:val="single" w:color="000000" w:sz="4" w:space="0"/>
              <w:right w:val="single" w:color="000000" w:sz="4" w:space="0"/>
            </w:tcBorders>
            <w:shd w:val="clear" w:color="auto" w:fill="auto"/>
            <w:vAlign w:val="center"/>
          </w:tcPr>
          <w:p w14:paraId="1A6082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78D7EA3E">
            <w:pPr>
              <w:jc w:val="center"/>
              <w:rPr>
                <w:rFonts w:hint="eastAsia" w:ascii="宋体" w:hAnsi="宋体" w:eastAsia="宋体" w:cs="宋体"/>
                <w:i w:val="0"/>
                <w:iCs w:val="0"/>
                <w:color w:val="000000"/>
                <w:sz w:val="21"/>
                <w:szCs w:val="21"/>
                <w:u w:val="none"/>
              </w:rPr>
            </w:pPr>
          </w:p>
        </w:tc>
      </w:tr>
      <w:tr w14:paraId="6109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57"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B8D01A">
            <w:pPr>
              <w:jc w:val="center"/>
              <w:rPr>
                <w:rFonts w:hint="eastAsia" w:ascii="宋体" w:hAnsi="宋体" w:eastAsia="宋体" w:cs="宋体"/>
                <w:i w:val="0"/>
                <w:iCs w:val="0"/>
                <w:color w:val="000000"/>
                <w:sz w:val="21"/>
                <w:szCs w:val="21"/>
                <w:u w:val="none"/>
              </w:rPr>
            </w:pPr>
          </w:p>
        </w:tc>
        <w:tc>
          <w:tcPr>
            <w:tcW w:w="4752" w:type="dxa"/>
            <w:gridSpan w:val="21"/>
            <w:tcBorders>
              <w:top w:val="single" w:color="FFFFFF" w:sz="4" w:space="0"/>
              <w:left w:val="single" w:color="000000" w:sz="4" w:space="0"/>
              <w:bottom w:val="single" w:color="000000" w:sz="4" w:space="0"/>
              <w:right w:val="single" w:color="000000" w:sz="4" w:space="0"/>
            </w:tcBorders>
            <w:shd w:val="clear" w:color="auto" w:fill="auto"/>
            <w:vAlign w:val="center"/>
          </w:tcPr>
          <w:p w14:paraId="58F81A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5CF9E72E">
            <w:pPr>
              <w:jc w:val="center"/>
              <w:rPr>
                <w:rFonts w:hint="eastAsia" w:ascii="宋体" w:hAnsi="宋体" w:eastAsia="宋体" w:cs="宋体"/>
                <w:i w:val="0"/>
                <w:iCs w:val="0"/>
                <w:color w:val="000000"/>
                <w:sz w:val="21"/>
                <w:szCs w:val="21"/>
                <w:u w:val="none"/>
              </w:rPr>
            </w:pPr>
          </w:p>
        </w:tc>
      </w:tr>
      <w:tr w14:paraId="747A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57"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04C700">
            <w:pPr>
              <w:jc w:val="center"/>
              <w:rPr>
                <w:rFonts w:hint="eastAsia" w:ascii="宋体" w:hAnsi="宋体" w:eastAsia="宋体" w:cs="宋体"/>
                <w:i w:val="0"/>
                <w:iCs w:val="0"/>
                <w:color w:val="000000"/>
                <w:sz w:val="21"/>
                <w:szCs w:val="21"/>
                <w:u w:val="none"/>
              </w:rPr>
            </w:pPr>
          </w:p>
        </w:tc>
        <w:tc>
          <w:tcPr>
            <w:tcW w:w="4752" w:type="dxa"/>
            <w:gridSpan w:val="21"/>
            <w:tcBorders>
              <w:top w:val="single" w:color="FFFFFF" w:sz="4" w:space="0"/>
              <w:left w:val="single" w:color="000000" w:sz="4" w:space="0"/>
              <w:bottom w:val="single" w:color="000000" w:sz="4" w:space="0"/>
              <w:right w:val="single" w:color="000000" w:sz="4" w:space="0"/>
            </w:tcBorders>
            <w:shd w:val="clear" w:color="auto" w:fill="auto"/>
            <w:vAlign w:val="center"/>
          </w:tcPr>
          <w:p w14:paraId="568F66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2E21BD5F">
            <w:pPr>
              <w:jc w:val="center"/>
              <w:rPr>
                <w:rFonts w:hint="eastAsia" w:ascii="宋体" w:hAnsi="宋体" w:eastAsia="宋体" w:cs="宋体"/>
                <w:i w:val="0"/>
                <w:iCs w:val="0"/>
                <w:color w:val="000000"/>
                <w:sz w:val="21"/>
                <w:szCs w:val="21"/>
                <w:u w:val="none"/>
              </w:rPr>
            </w:pPr>
          </w:p>
        </w:tc>
      </w:tr>
      <w:tr w14:paraId="76746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57"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D5ADDB">
            <w:pPr>
              <w:jc w:val="center"/>
              <w:rPr>
                <w:rFonts w:hint="eastAsia" w:ascii="宋体" w:hAnsi="宋体" w:eastAsia="宋体" w:cs="宋体"/>
                <w:i w:val="0"/>
                <w:iCs w:val="0"/>
                <w:color w:val="000000"/>
                <w:sz w:val="21"/>
                <w:szCs w:val="21"/>
                <w:u w:val="none"/>
              </w:rPr>
            </w:pPr>
          </w:p>
        </w:tc>
        <w:tc>
          <w:tcPr>
            <w:tcW w:w="4752" w:type="dxa"/>
            <w:gridSpan w:val="21"/>
            <w:tcBorders>
              <w:top w:val="single" w:color="FFFFFF" w:sz="4" w:space="0"/>
              <w:left w:val="single" w:color="000000" w:sz="4" w:space="0"/>
              <w:bottom w:val="single" w:color="000000" w:sz="4" w:space="0"/>
              <w:right w:val="single" w:color="000000" w:sz="4" w:space="0"/>
            </w:tcBorders>
            <w:shd w:val="clear" w:color="auto" w:fill="auto"/>
            <w:vAlign w:val="center"/>
          </w:tcPr>
          <w:p w14:paraId="495206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2569" w:type="dxa"/>
            <w:gridSpan w:val="11"/>
            <w:tcBorders>
              <w:top w:val="single" w:color="000000" w:sz="4" w:space="0"/>
              <w:left w:val="single" w:color="000000" w:sz="4" w:space="0"/>
              <w:bottom w:val="single" w:color="000000" w:sz="4" w:space="0"/>
              <w:right w:val="single" w:color="000000" w:sz="8" w:space="0"/>
            </w:tcBorders>
            <w:shd w:val="clear" w:color="auto" w:fill="auto"/>
            <w:vAlign w:val="center"/>
          </w:tcPr>
          <w:p w14:paraId="5477B1B6">
            <w:pPr>
              <w:jc w:val="center"/>
              <w:rPr>
                <w:rFonts w:hint="eastAsia" w:ascii="宋体" w:hAnsi="宋体" w:eastAsia="宋体" w:cs="宋体"/>
                <w:i w:val="0"/>
                <w:iCs w:val="0"/>
                <w:color w:val="000000"/>
                <w:sz w:val="21"/>
                <w:szCs w:val="21"/>
                <w:u w:val="none"/>
              </w:rPr>
            </w:pPr>
          </w:p>
        </w:tc>
      </w:tr>
      <w:tr w14:paraId="48C7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44" w:hRule="atLeast"/>
        </w:trPr>
        <w:tc>
          <w:tcPr>
            <w:tcW w:w="8522" w:type="dxa"/>
            <w:gridSpan w:val="34"/>
            <w:tcBorders>
              <w:top w:val="single" w:color="000000" w:sz="4" w:space="0"/>
              <w:left w:val="single" w:color="000000" w:sz="8" w:space="0"/>
              <w:bottom w:val="single" w:color="000000" w:sz="4" w:space="0"/>
              <w:right w:val="single" w:color="000000" w:sz="4" w:space="0"/>
            </w:tcBorders>
            <w:shd w:val="clear" w:color="auto" w:fill="auto"/>
            <w:vAlign w:val="center"/>
          </w:tcPr>
          <w:p w14:paraId="4A8A3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1479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44" w:hRule="atLeast"/>
        </w:trPr>
        <w:tc>
          <w:tcPr>
            <w:tcW w:w="120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5184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8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9E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9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4B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19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AD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2220"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0E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1249" w:type="dxa"/>
            <w:gridSpan w:val="4"/>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6CF3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545E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F132D1">
            <w:pPr>
              <w:jc w:val="center"/>
              <w:rPr>
                <w:rFonts w:hint="eastAsia" w:ascii="宋体" w:hAnsi="宋体" w:eastAsia="宋体" w:cs="宋体"/>
                <w:i w:val="0"/>
                <w:iCs w:val="0"/>
                <w:color w:val="000000"/>
                <w:sz w:val="21"/>
                <w:szCs w:val="21"/>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E1FEE">
            <w:pPr>
              <w:jc w:val="center"/>
              <w:rPr>
                <w:rFonts w:hint="eastAsia" w:ascii="宋体" w:hAnsi="宋体" w:eastAsia="宋体" w:cs="宋体"/>
                <w:i w:val="0"/>
                <w:iCs w:val="0"/>
                <w:color w:val="000000"/>
                <w:sz w:val="21"/>
                <w:szCs w:val="21"/>
                <w:u w:val="none"/>
              </w:rPr>
            </w:pPr>
          </w:p>
        </w:tc>
        <w:tc>
          <w:tcPr>
            <w:tcW w:w="9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437A9">
            <w:pPr>
              <w:jc w:val="center"/>
              <w:rPr>
                <w:rFonts w:hint="eastAsia" w:ascii="宋体" w:hAnsi="宋体" w:eastAsia="宋体" w:cs="宋体"/>
                <w:i w:val="0"/>
                <w:iCs w:val="0"/>
                <w:color w:val="000000"/>
                <w:sz w:val="21"/>
                <w:szCs w:val="21"/>
                <w:u w:val="none"/>
              </w:rPr>
            </w:pPr>
          </w:p>
        </w:tc>
        <w:tc>
          <w:tcPr>
            <w:tcW w:w="19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BD89C">
            <w:pPr>
              <w:jc w:val="center"/>
              <w:rPr>
                <w:rFonts w:hint="eastAsia" w:ascii="宋体" w:hAnsi="宋体" w:eastAsia="宋体" w:cs="宋体"/>
                <w:i w:val="0"/>
                <w:iCs w:val="0"/>
                <w:color w:val="000000"/>
                <w:sz w:val="21"/>
                <w:szCs w:val="21"/>
                <w:u w:val="none"/>
              </w:rPr>
            </w:pPr>
          </w:p>
        </w:tc>
        <w:tc>
          <w:tcPr>
            <w:tcW w:w="2220"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4E85C">
            <w:pPr>
              <w:jc w:val="center"/>
              <w:rPr>
                <w:rFonts w:hint="eastAsia" w:ascii="宋体" w:hAnsi="宋体" w:eastAsia="宋体" w:cs="宋体"/>
                <w:i w:val="0"/>
                <w:iCs w:val="0"/>
                <w:color w:val="000000"/>
                <w:sz w:val="21"/>
                <w:szCs w:val="21"/>
                <w:u w:val="none"/>
              </w:rPr>
            </w:pPr>
          </w:p>
        </w:tc>
        <w:tc>
          <w:tcPr>
            <w:tcW w:w="1249" w:type="dxa"/>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DD18675">
            <w:pPr>
              <w:jc w:val="center"/>
              <w:rPr>
                <w:rFonts w:hint="eastAsia" w:ascii="宋体" w:hAnsi="宋体" w:eastAsia="宋体" w:cs="宋体"/>
                <w:i w:val="0"/>
                <w:iCs w:val="0"/>
                <w:color w:val="000000"/>
                <w:sz w:val="21"/>
                <w:szCs w:val="21"/>
                <w:u w:val="none"/>
              </w:rPr>
            </w:pPr>
          </w:p>
        </w:tc>
      </w:tr>
      <w:tr w14:paraId="09B9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8434689">
            <w:pPr>
              <w:jc w:val="center"/>
              <w:rPr>
                <w:rFonts w:hint="default" w:ascii="Times New Roman" w:hAnsi="Times New Roman" w:eastAsia="宋体" w:cs="Times New Roman"/>
                <w:i w:val="0"/>
                <w:iCs w:val="0"/>
                <w:color w:val="000000"/>
                <w:sz w:val="16"/>
                <w:szCs w:val="16"/>
                <w:u w:val="none"/>
              </w:rPr>
            </w:pPr>
          </w:p>
        </w:tc>
        <w:tc>
          <w:tcPr>
            <w:tcW w:w="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021D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业务管理工作</w:t>
            </w:r>
          </w:p>
        </w:tc>
        <w:tc>
          <w:tcPr>
            <w:tcW w:w="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5BD1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商品服务支出</w:t>
            </w:r>
          </w:p>
        </w:tc>
        <w:tc>
          <w:tcPr>
            <w:tcW w:w="19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2788E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25</w:t>
            </w:r>
          </w:p>
        </w:tc>
        <w:tc>
          <w:tcPr>
            <w:tcW w:w="2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4CAB4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据实测算</w:t>
            </w:r>
          </w:p>
        </w:tc>
        <w:tc>
          <w:tcPr>
            <w:tcW w:w="124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4A6BFBD1">
            <w:pPr>
              <w:jc w:val="center"/>
              <w:rPr>
                <w:rFonts w:hint="default" w:ascii="Times New Roman" w:hAnsi="Times New Roman" w:eastAsia="宋体" w:cs="Times New Roman"/>
                <w:i w:val="0"/>
                <w:iCs w:val="0"/>
                <w:color w:val="000000"/>
                <w:sz w:val="16"/>
                <w:szCs w:val="16"/>
                <w:u w:val="none"/>
              </w:rPr>
            </w:pPr>
          </w:p>
        </w:tc>
      </w:tr>
      <w:tr w14:paraId="7ECE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04" w:hRule="atLeast"/>
        </w:trPr>
        <w:tc>
          <w:tcPr>
            <w:tcW w:w="8522" w:type="dxa"/>
            <w:gridSpan w:val="34"/>
            <w:tcBorders>
              <w:top w:val="single" w:color="000000" w:sz="4" w:space="0"/>
              <w:left w:val="single" w:color="000000" w:sz="8" w:space="0"/>
              <w:bottom w:val="single" w:color="000000" w:sz="4" w:space="0"/>
              <w:right w:val="single" w:color="000000" w:sz="4" w:space="0"/>
            </w:tcBorders>
            <w:shd w:val="clear" w:color="auto" w:fill="auto"/>
            <w:vAlign w:val="center"/>
          </w:tcPr>
          <w:p w14:paraId="2EF2B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62A7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4" w:hRule="atLeast"/>
        </w:trPr>
        <w:tc>
          <w:tcPr>
            <w:tcW w:w="2093"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77125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29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75F6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4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F887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5E07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04" w:hRule="atLeast"/>
        </w:trPr>
        <w:tc>
          <w:tcPr>
            <w:tcW w:w="2093"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6C5F23BE">
            <w:pPr>
              <w:jc w:val="center"/>
              <w:rPr>
                <w:rFonts w:hint="default" w:ascii="Times New Roman" w:hAnsi="Times New Roman" w:eastAsia="宋体" w:cs="Times New Roman"/>
                <w:i w:val="0"/>
                <w:iCs w:val="0"/>
                <w:color w:val="000000"/>
                <w:sz w:val="16"/>
                <w:szCs w:val="16"/>
                <w:u w:val="none"/>
              </w:rPr>
            </w:pPr>
          </w:p>
        </w:tc>
        <w:tc>
          <w:tcPr>
            <w:tcW w:w="29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A9809C9">
            <w:pPr>
              <w:jc w:val="center"/>
              <w:rPr>
                <w:rFonts w:hint="default" w:ascii="Times New Roman" w:hAnsi="Times New Roman" w:eastAsia="宋体" w:cs="Times New Roman"/>
                <w:i w:val="0"/>
                <w:iCs w:val="0"/>
                <w:color w:val="000000"/>
                <w:sz w:val="16"/>
                <w:szCs w:val="16"/>
                <w:u w:val="none"/>
              </w:rPr>
            </w:pPr>
          </w:p>
        </w:tc>
        <w:tc>
          <w:tcPr>
            <w:tcW w:w="34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E42CC97">
            <w:pPr>
              <w:jc w:val="center"/>
              <w:rPr>
                <w:rFonts w:hint="default" w:ascii="Times New Roman" w:hAnsi="Times New Roman" w:eastAsia="宋体" w:cs="Times New Roman"/>
                <w:i w:val="0"/>
                <w:iCs w:val="0"/>
                <w:color w:val="000000"/>
                <w:sz w:val="16"/>
                <w:szCs w:val="16"/>
                <w:u w:val="none"/>
              </w:rPr>
            </w:pPr>
          </w:p>
        </w:tc>
      </w:tr>
      <w:tr w14:paraId="4278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04" w:hRule="atLeast"/>
        </w:trPr>
        <w:tc>
          <w:tcPr>
            <w:tcW w:w="8522" w:type="dxa"/>
            <w:gridSpan w:val="34"/>
            <w:tcBorders>
              <w:top w:val="single" w:color="000000" w:sz="4" w:space="0"/>
              <w:left w:val="single" w:color="000000" w:sz="8" w:space="0"/>
              <w:bottom w:val="single" w:color="000000" w:sz="4" w:space="0"/>
              <w:right w:val="single" w:color="000000" w:sz="4" w:space="0"/>
            </w:tcBorders>
            <w:shd w:val="clear" w:color="auto" w:fill="auto"/>
            <w:vAlign w:val="center"/>
          </w:tcPr>
          <w:p w14:paraId="24E36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15A3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4" w:hRule="atLeast"/>
        </w:trPr>
        <w:tc>
          <w:tcPr>
            <w:tcW w:w="2093"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48193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642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47179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2215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20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C67E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规范全街36个村（社区）党群中心建设</w:t>
            </w:r>
          </w:p>
        </w:tc>
        <w:tc>
          <w:tcPr>
            <w:tcW w:w="6429" w:type="dxa"/>
            <w:gridSpan w:val="28"/>
            <w:tcBorders>
              <w:top w:val="single" w:color="000000" w:sz="4" w:space="0"/>
              <w:left w:val="single" w:color="000000" w:sz="4" w:space="0"/>
              <w:bottom w:val="single" w:color="000000" w:sz="4" w:space="0"/>
              <w:right w:val="single" w:color="000000" w:sz="8" w:space="0"/>
            </w:tcBorders>
            <w:shd w:val="clear" w:color="auto" w:fill="auto"/>
            <w:vAlign w:val="center"/>
          </w:tcPr>
          <w:p w14:paraId="35CB2E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新建5处个村党群服务中心；监督管理10处村（社区）党群中心服务项目；维护6处村（社区）党群中心服务场地</w:t>
            </w:r>
          </w:p>
        </w:tc>
      </w:tr>
      <w:tr w14:paraId="574B3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904" w:hRule="atLeast"/>
        </w:trPr>
        <w:tc>
          <w:tcPr>
            <w:tcW w:w="20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08B8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大力推进政务服务中心窗口建设</w:t>
            </w:r>
          </w:p>
        </w:tc>
        <w:tc>
          <w:tcPr>
            <w:tcW w:w="6429" w:type="dxa"/>
            <w:gridSpan w:val="28"/>
            <w:tcBorders>
              <w:top w:val="single" w:color="000000" w:sz="4" w:space="0"/>
              <w:left w:val="single" w:color="000000" w:sz="4" w:space="0"/>
              <w:bottom w:val="single" w:color="000000" w:sz="4" w:space="0"/>
              <w:right w:val="single" w:color="000000" w:sz="8" w:space="0"/>
            </w:tcBorders>
            <w:shd w:val="clear" w:color="auto" w:fill="auto"/>
            <w:vAlign w:val="center"/>
          </w:tcPr>
          <w:p w14:paraId="3CBA72C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完成2023“我为群众办实事”项目；帮助满60岁退役军人申报优抚对象，并完成相关审核工作；完成年度退役军人优待证办理和困难退役军人临时救助申报、重要节日慰问工作;加强政务服务“一网通办”工作</w:t>
            </w:r>
          </w:p>
        </w:tc>
      </w:tr>
      <w:tr w14:paraId="5025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87" w:hRule="atLeast"/>
        </w:trPr>
        <w:tc>
          <w:tcPr>
            <w:tcW w:w="20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0670D1">
            <w:pPr>
              <w:jc w:val="center"/>
              <w:rPr>
                <w:rFonts w:hint="eastAsia" w:ascii="宋体" w:hAnsi="宋体" w:eastAsia="宋体" w:cs="宋体"/>
                <w:i w:val="0"/>
                <w:iCs w:val="0"/>
                <w:color w:val="000000"/>
                <w:sz w:val="16"/>
                <w:szCs w:val="16"/>
                <w:u w:val="none"/>
              </w:rPr>
            </w:pPr>
          </w:p>
        </w:tc>
        <w:tc>
          <w:tcPr>
            <w:tcW w:w="6429" w:type="dxa"/>
            <w:gridSpan w:val="28"/>
            <w:tcBorders>
              <w:top w:val="single" w:color="000000" w:sz="4" w:space="0"/>
              <w:left w:val="single" w:color="000000" w:sz="4" w:space="0"/>
              <w:bottom w:val="single" w:color="000000" w:sz="4" w:space="0"/>
              <w:right w:val="single" w:color="000000" w:sz="8" w:space="0"/>
            </w:tcBorders>
            <w:shd w:val="clear" w:color="auto" w:fill="auto"/>
            <w:vAlign w:val="center"/>
          </w:tcPr>
          <w:p w14:paraId="28B59FCD">
            <w:pPr>
              <w:jc w:val="left"/>
              <w:rPr>
                <w:rFonts w:hint="default" w:ascii="Times New Roman" w:hAnsi="Times New Roman" w:eastAsia="宋体" w:cs="Times New Roman"/>
                <w:i w:val="0"/>
                <w:iCs w:val="0"/>
                <w:color w:val="000000"/>
                <w:sz w:val="16"/>
                <w:szCs w:val="16"/>
                <w:u w:val="none"/>
              </w:rPr>
            </w:pPr>
          </w:p>
        </w:tc>
      </w:tr>
      <w:tr w14:paraId="49465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4" w:hRule="atLeast"/>
        </w:trPr>
        <w:tc>
          <w:tcPr>
            <w:tcW w:w="8522" w:type="dxa"/>
            <w:gridSpan w:val="34"/>
            <w:tcBorders>
              <w:top w:val="single" w:color="000000" w:sz="4" w:space="0"/>
              <w:left w:val="single" w:color="000000" w:sz="8" w:space="0"/>
              <w:bottom w:val="single" w:color="000000" w:sz="4" w:space="0"/>
              <w:right w:val="single" w:color="000000" w:sz="4" w:space="0"/>
            </w:tcBorders>
            <w:shd w:val="clear" w:color="auto" w:fill="auto"/>
            <w:vAlign w:val="center"/>
          </w:tcPr>
          <w:p w14:paraId="28EFA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长期绩效目标表</w:t>
            </w:r>
          </w:p>
        </w:tc>
      </w:tr>
      <w:tr w14:paraId="3EF3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4A9F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D60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CC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F506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EC3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9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D91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1555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904" w:hRule="atLeast"/>
        </w:trPr>
        <w:tc>
          <w:tcPr>
            <w:tcW w:w="120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FF3E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长期绩效指标</w:t>
            </w:r>
          </w:p>
        </w:tc>
        <w:tc>
          <w:tcPr>
            <w:tcW w:w="8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97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DB951B">
            <w:pPr>
              <w:keepNext w:val="0"/>
              <w:keepLines w:val="0"/>
              <w:widowControl/>
              <w:suppressLineNumbers w:val="0"/>
              <w:jc w:val="center"/>
              <w:textAlignment w:val="center"/>
              <w:rPr>
                <w:rFonts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Style w:val="18"/>
                <w:u w:val="none"/>
                <w:lang w:val="en-US" w:eastAsia="zh-CN" w:bidi="ar"/>
              </w:rPr>
              <w:t>数量指标</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A5B1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民政服务窗口</w:t>
            </w:r>
          </w:p>
        </w:tc>
        <w:tc>
          <w:tcPr>
            <w:tcW w:w="666" w:type="dxa"/>
            <w:gridSpan w:val="4"/>
            <w:tcBorders>
              <w:top w:val="single" w:color="000000" w:sz="4" w:space="0"/>
              <w:left w:val="single" w:color="000000" w:sz="4" w:space="0"/>
              <w:bottom w:val="single" w:color="000000" w:sz="4" w:space="0"/>
              <w:right w:val="nil"/>
            </w:tcBorders>
            <w:shd w:val="clear" w:color="auto" w:fill="auto"/>
            <w:vAlign w:val="center"/>
          </w:tcPr>
          <w:p w14:paraId="18366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190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19750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582B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5B691C">
            <w:pPr>
              <w:jc w:val="center"/>
              <w:rPr>
                <w:rFonts w:hint="eastAsia" w:ascii="宋体" w:hAnsi="宋体" w:eastAsia="宋体" w:cs="宋体"/>
                <w:i w:val="0"/>
                <w:iCs w:val="0"/>
                <w:color w:val="000000"/>
                <w:sz w:val="21"/>
                <w:szCs w:val="21"/>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64E7F">
            <w:pPr>
              <w:jc w:val="center"/>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502C0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Style w:val="18"/>
                <w:u w:val="none"/>
                <w:lang w:val="en-US" w:eastAsia="zh-CN" w:bidi="ar"/>
              </w:rPr>
              <w:t>数量指标</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5F56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计生服务窗口</w:t>
            </w:r>
          </w:p>
        </w:tc>
        <w:tc>
          <w:tcPr>
            <w:tcW w:w="666" w:type="dxa"/>
            <w:gridSpan w:val="4"/>
            <w:tcBorders>
              <w:top w:val="single" w:color="000000" w:sz="4" w:space="0"/>
              <w:left w:val="single" w:color="000000" w:sz="4" w:space="0"/>
              <w:bottom w:val="single" w:color="000000" w:sz="4" w:space="0"/>
              <w:right w:val="nil"/>
            </w:tcBorders>
            <w:shd w:val="clear" w:color="auto" w:fill="auto"/>
            <w:vAlign w:val="center"/>
          </w:tcPr>
          <w:p w14:paraId="1A6D6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190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39D43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3682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BE2141">
            <w:pPr>
              <w:jc w:val="center"/>
              <w:rPr>
                <w:rFonts w:hint="eastAsia" w:ascii="宋体" w:hAnsi="宋体" w:eastAsia="宋体" w:cs="宋体"/>
                <w:i w:val="0"/>
                <w:iCs w:val="0"/>
                <w:color w:val="000000"/>
                <w:sz w:val="21"/>
                <w:szCs w:val="21"/>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09160">
            <w:pPr>
              <w:jc w:val="center"/>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1E98A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Style w:val="18"/>
                <w:u w:val="none"/>
                <w:lang w:val="en-US" w:eastAsia="zh-CN" w:bidi="ar"/>
              </w:rPr>
              <w:t>数量指标</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7E0A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人社服务窗口</w:t>
            </w:r>
          </w:p>
        </w:tc>
        <w:tc>
          <w:tcPr>
            <w:tcW w:w="666" w:type="dxa"/>
            <w:gridSpan w:val="4"/>
            <w:tcBorders>
              <w:top w:val="single" w:color="000000" w:sz="4" w:space="0"/>
              <w:left w:val="single" w:color="000000" w:sz="4" w:space="0"/>
              <w:bottom w:val="single" w:color="000000" w:sz="4" w:space="0"/>
              <w:right w:val="nil"/>
            </w:tcBorders>
            <w:shd w:val="clear" w:color="auto" w:fill="auto"/>
            <w:vAlign w:val="center"/>
          </w:tcPr>
          <w:p w14:paraId="4BA54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190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00912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19A9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598836">
            <w:pPr>
              <w:jc w:val="center"/>
              <w:rPr>
                <w:rFonts w:hint="eastAsia" w:ascii="宋体" w:hAnsi="宋体" w:eastAsia="宋体" w:cs="宋体"/>
                <w:i w:val="0"/>
                <w:iCs w:val="0"/>
                <w:color w:val="000000"/>
                <w:sz w:val="21"/>
                <w:szCs w:val="21"/>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1CC7A">
            <w:pPr>
              <w:jc w:val="center"/>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45D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B166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退役军人服务窗口</w:t>
            </w:r>
          </w:p>
        </w:tc>
        <w:tc>
          <w:tcPr>
            <w:tcW w:w="666" w:type="dxa"/>
            <w:gridSpan w:val="4"/>
            <w:tcBorders>
              <w:top w:val="single" w:color="000000" w:sz="4" w:space="0"/>
              <w:left w:val="single" w:color="000000" w:sz="4" w:space="0"/>
              <w:bottom w:val="single" w:color="000000" w:sz="4" w:space="0"/>
              <w:right w:val="nil"/>
            </w:tcBorders>
            <w:shd w:val="clear" w:color="auto" w:fill="auto"/>
            <w:vAlign w:val="center"/>
          </w:tcPr>
          <w:p w14:paraId="34921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190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5DAAD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C65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B6E4DF">
            <w:pPr>
              <w:jc w:val="center"/>
              <w:rPr>
                <w:rFonts w:hint="eastAsia" w:ascii="宋体" w:hAnsi="宋体" w:eastAsia="宋体" w:cs="宋体"/>
                <w:i w:val="0"/>
                <w:iCs w:val="0"/>
                <w:color w:val="000000"/>
                <w:sz w:val="21"/>
                <w:szCs w:val="21"/>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2BEDC">
            <w:pPr>
              <w:jc w:val="center"/>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04774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Style w:val="18"/>
                <w:u w:val="none"/>
                <w:lang w:val="en-US" w:eastAsia="zh-CN" w:bidi="ar"/>
              </w:rPr>
              <w:t>数量指标</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763F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综合服务窗口</w:t>
            </w: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B813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19"/>
                <w:u w:val="none"/>
                <w:lang w:val="en-US" w:eastAsia="zh-CN" w:bidi="ar"/>
              </w:rPr>
              <w:t>个</w:t>
            </w:r>
          </w:p>
        </w:tc>
        <w:tc>
          <w:tcPr>
            <w:tcW w:w="190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24689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603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DD980E">
            <w:pPr>
              <w:jc w:val="center"/>
              <w:rPr>
                <w:rFonts w:hint="eastAsia" w:ascii="宋体" w:hAnsi="宋体" w:eastAsia="宋体" w:cs="宋体"/>
                <w:i w:val="0"/>
                <w:iCs w:val="0"/>
                <w:color w:val="000000"/>
                <w:sz w:val="21"/>
                <w:szCs w:val="21"/>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9599D">
            <w:pPr>
              <w:jc w:val="center"/>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6CA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5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政务服务窗口一次性办结率</w:t>
            </w:r>
          </w:p>
        </w:tc>
        <w:tc>
          <w:tcPr>
            <w:tcW w:w="666" w:type="dxa"/>
            <w:gridSpan w:val="4"/>
            <w:tcBorders>
              <w:top w:val="single" w:color="000000" w:sz="4" w:space="0"/>
              <w:left w:val="single" w:color="000000" w:sz="4" w:space="0"/>
              <w:bottom w:val="single" w:color="000000" w:sz="4" w:space="0"/>
              <w:right w:val="nil"/>
            </w:tcBorders>
            <w:shd w:val="clear" w:color="auto" w:fill="auto"/>
            <w:vAlign w:val="center"/>
          </w:tcPr>
          <w:p w14:paraId="2B6755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&gt;90%</w:t>
            </w:r>
          </w:p>
        </w:tc>
        <w:tc>
          <w:tcPr>
            <w:tcW w:w="190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04852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1BE5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3B387D">
            <w:pPr>
              <w:jc w:val="center"/>
              <w:rPr>
                <w:rFonts w:hint="eastAsia" w:ascii="宋体" w:hAnsi="宋体" w:eastAsia="宋体" w:cs="宋体"/>
                <w:i w:val="0"/>
                <w:iCs w:val="0"/>
                <w:color w:val="000000"/>
                <w:sz w:val="21"/>
                <w:szCs w:val="21"/>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4FC1E">
            <w:pPr>
              <w:jc w:val="center"/>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6AF3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Style w:val="18"/>
                <w:u w:val="none"/>
                <w:lang w:val="en-US" w:eastAsia="zh-CN" w:bidi="ar"/>
              </w:rPr>
              <w:t>质量指标</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1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“高效办成一件事”考核位于全区前列</w:t>
            </w: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BA4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前三</w:t>
            </w:r>
          </w:p>
        </w:tc>
        <w:tc>
          <w:tcPr>
            <w:tcW w:w="190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33FFC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4869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E40A2E">
            <w:pPr>
              <w:jc w:val="center"/>
              <w:rPr>
                <w:rFonts w:hint="eastAsia" w:ascii="宋体" w:hAnsi="宋体" w:eastAsia="宋体" w:cs="宋体"/>
                <w:i w:val="0"/>
                <w:iCs w:val="0"/>
                <w:color w:val="000000"/>
                <w:sz w:val="21"/>
                <w:szCs w:val="21"/>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D30D3">
            <w:pPr>
              <w:jc w:val="center"/>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29D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D52D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专项督办工作完成及时性</w:t>
            </w: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1977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90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7DC3C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7A4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1E8009">
            <w:pPr>
              <w:jc w:val="center"/>
              <w:rPr>
                <w:rFonts w:hint="eastAsia" w:ascii="宋体" w:hAnsi="宋体" w:eastAsia="宋体" w:cs="宋体"/>
                <w:i w:val="0"/>
                <w:iCs w:val="0"/>
                <w:color w:val="000000"/>
                <w:sz w:val="21"/>
                <w:szCs w:val="21"/>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D55EC">
            <w:pPr>
              <w:jc w:val="center"/>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47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7E82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经费使用规范</w:t>
            </w:r>
          </w:p>
        </w:tc>
        <w:tc>
          <w:tcPr>
            <w:tcW w:w="666" w:type="dxa"/>
            <w:gridSpan w:val="4"/>
            <w:tcBorders>
              <w:top w:val="single" w:color="000000" w:sz="4" w:space="0"/>
              <w:left w:val="single" w:color="000000" w:sz="4" w:space="0"/>
              <w:bottom w:val="single" w:color="000000" w:sz="4" w:space="0"/>
              <w:right w:val="nil"/>
            </w:tcBorders>
            <w:shd w:val="clear" w:color="auto" w:fill="auto"/>
            <w:vAlign w:val="center"/>
          </w:tcPr>
          <w:p w14:paraId="540659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90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74CB0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43C3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A3F8DB">
            <w:pPr>
              <w:jc w:val="center"/>
              <w:rPr>
                <w:rFonts w:hint="eastAsia" w:ascii="宋体" w:hAnsi="宋体" w:eastAsia="宋体" w:cs="宋体"/>
                <w:i w:val="0"/>
                <w:iCs w:val="0"/>
                <w:color w:val="000000"/>
                <w:sz w:val="21"/>
                <w:szCs w:val="21"/>
                <w:u w:val="none"/>
              </w:rPr>
            </w:pPr>
          </w:p>
        </w:tc>
        <w:tc>
          <w:tcPr>
            <w:tcW w:w="8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D2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C9B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415A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办事效率</w:t>
            </w: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9F5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190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39C9E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7C07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7ABC96">
            <w:pPr>
              <w:jc w:val="center"/>
              <w:rPr>
                <w:rFonts w:hint="eastAsia" w:ascii="宋体" w:hAnsi="宋体" w:eastAsia="宋体" w:cs="宋体"/>
                <w:i w:val="0"/>
                <w:iCs w:val="0"/>
                <w:color w:val="000000"/>
                <w:sz w:val="21"/>
                <w:szCs w:val="21"/>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2F22A">
            <w:pPr>
              <w:jc w:val="center"/>
              <w:rPr>
                <w:rFonts w:hint="eastAsia" w:ascii="宋体" w:hAnsi="宋体" w:eastAsia="宋体" w:cs="宋体"/>
                <w:i w:val="0"/>
                <w:iCs w:val="0"/>
                <w:color w:val="000000"/>
                <w:sz w:val="21"/>
                <w:szCs w:val="21"/>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E0C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4B35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办事成本</w:t>
            </w:r>
          </w:p>
        </w:tc>
        <w:tc>
          <w:tcPr>
            <w:tcW w:w="666" w:type="dxa"/>
            <w:gridSpan w:val="4"/>
            <w:tcBorders>
              <w:top w:val="single" w:color="000000" w:sz="4" w:space="0"/>
              <w:left w:val="single" w:color="000000" w:sz="4" w:space="0"/>
              <w:bottom w:val="single" w:color="000000" w:sz="4" w:space="0"/>
              <w:right w:val="nil"/>
            </w:tcBorders>
            <w:shd w:val="clear" w:color="auto" w:fill="auto"/>
            <w:vAlign w:val="center"/>
          </w:tcPr>
          <w:p w14:paraId="6D9A1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w:t>
            </w:r>
          </w:p>
        </w:tc>
        <w:tc>
          <w:tcPr>
            <w:tcW w:w="190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02B16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7EAB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1202"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21952C">
            <w:pPr>
              <w:jc w:val="center"/>
              <w:rPr>
                <w:rFonts w:hint="eastAsia" w:ascii="宋体" w:hAnsi="宋体" w:eastAsia="宋体" w:cs="宋体"/>
                <w:i w:val="0"/>
                <w:iCs w:val="0"/>
                <w:color w:val="000000"/>
                <w:sz w:val="21"/>
                <w:szCs w:val="21"/>
                <w:u w:val="none"/>
              </w:rPr>
            </w:pPr>
          </w:p>
        </w:tc>
        <w:tc>
          <w:tcPr>
            <w:tcW w:w="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8B9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251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32CA4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群众满意度</w:t>
            </w: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EF86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90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08B60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576A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04" w:hRule="atLeast"/>
        </w:trPr>
        <w:tc>
          <w:tcPr>
            <w:tcW w:w="8522" w:type="dxa"/>
            <w:gridSpan w:val="34"/>
            <w:tcBorders>
              <w:top w:val="single" w:color="000000" w:sz="4" w:space="0"/>
              <w:left w:val="single" w:color="000000" w:sz="8" w:space="0"/>
              <w:bottom w:val="single" w:color="000000" w:sz="4" w:space="0"/>
              <w:right w:val="single" w:color="000000" w:sz="4" w:space="0"/>
            </w:tcBorders>
            <w:shd w:val="clear" w:color="auto" w:fill="auto"/>
            <w:vAlign w:val="center"/>
          </w:tcPr>
          <w:p w14:paraId="5611A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5B08A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4" w:hRule="atLeast"/>
        </w:trPr>
        <w:tc>
          <w:tcPr>
            <w:tcW w:w="120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514A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8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E0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32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E2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63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01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2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5FEF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249" w:type="dxa"/>
            <w:gridSpan w:val="4"/>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154C9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3891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B941B5">
            <w:pPr>
              <w:jc w:val="center"/>
              <w:rPr>
                <w:rFonts w:hint="eastAsia" w:ascii="宋体" w:hAnsi="宋体" w:eastAsia="宋体" w:cs="宋体"/>
                <w:i w:val="0"/>
                <w:iCs w:val="0"/>
                <w:color w:val="000000"/>
                <w:sz w:val="21"/>
                <w:szCs w:val="21"/>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D831">
            <w:pPr>
              <w:jc w:val="center"/>
              <w:rPr>
                <w:rFonts w:hint="eastAsia" w:ascii="宋体" w:hAnsi="宋体" w:eastAsia="宋体" w:cs="宋体"/>
                <w:i w:val="0"/>
                <w:iCs w:val="0"/>
                <w:color w:val="000000"/>
                <w:sz w:val="21"/>
                <w:szCs w:val="21"/>
                <w:u w:val="none"/>
              </w:rPr>
            </w:pPr>
          </w:p>
        </w:tc>
        <w:tc>
          <w:tcPr>
            <w:tcW w:w="132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2F760">
            <w:pPr>
              <w:jc w:val="center"/>
              <w:rPr>
                <w:rFonts w:hint="eastAsia" w:ascii="宋体" w:hAnsi="宋体" w:eastAsia="宋体" w:cs="宋体"/>
                <w:i w:val="0"/>
                <w:iCs w:val="0"/>
                <w:color w:val="000000"/>
                <w:sz w:val="21"/>
                <w:szCs w:val="21"/>
                <w:u w:val="none"/>
              </w:rPr>
            </w:pPr>
          </w:p>
        </w:tc>
        <w:tc>
          <w:tcPr>
            <w:tcW w:w="16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B2177">
            <w:pPr>
              <w:jc w:val="center"/>
              <w:rPr>
                <w:rFonts w:hint="eastAsia" w:ascii="宋体" w:hAnsi="宋体" w:eastAsia="宋体" w:cs="宋体"/>
                <w:i w:val="0"/>
                <w:iCs w:val="0"/>
                <w:color w:val="000000"/>
                <w:sz w:val="21"/>
                <w:szCs w:val="21"/>
                <w:u w:val="none"/>
              </w:rPr>
            </w:pP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B79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E7D0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CE8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1249" w:type="dxa"/>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5BCF365">
            <w:pPr>
              <w:jc w:val="center"/>
              <w:rPr>
                <w:rFonts w:hint="eastAsia" w:ascii="宋体" w:hAnsi="宋体" w:eastAsia="宋体" w:cs="宋体"/>
                <w:i w:val="0"/>
                <w:iCs w:val="0"/>
                <w:color w:val="000000"/>
                <w:sz w:val="21"/>
                <w:szCs w:val="21"/>
                <w:u w:val="none"/>
              </w:rPr>
            </w:pPr>
          </w:p>
        </w:tc>
      </w:tr>
      <w:tr w14:paraId="6F40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904" w:hRule="atLeast"/>
        </w:trPr>
        <w:tc>
          <w:tcPr>
            <w:tcW w:w="1201"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261C3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监督管理10处党群中心服务项目；维护6处党群中心服务场地</w:t>
            </w:r>
          </w:p>
        </w:tc>
        <w:tc>
          <w:tcPr>
            <w:tcW w:w="8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F6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76C15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Style w:val="18"/>
                <w:u w:val="none"/>
                <w:lang w:val="en-US" w:eastAsia="zh-CN" w:bidi="ar"/>
              </w:rPr>
              <w:t>数量指标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F79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新建党群中心数</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5EF0DE">
            <w:pPr>
              <w:jc w:val="center"/>
              <w:rPr>
                <w:rFonts w:hint="default" w:ascii="Times New Roman" w:hAnsi="Times New Roman" w:eastAsia="宋体" w:cs="Times New Roman"/>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97F4D5">
            <w:pPr>
              <w:jc w:val="center"/>
              <w:rPr>
                <w:rFonts w:hint="default" w:ascii="Times New Roman" w:hAnsi="Times New Roman" w:eastAsia="宋体" w:cs="Times New Roman"/>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78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5处</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10AA1B">
            <w:pPr>
              <w:jc w:val="center"/>
              <w:rPr>
                <w:rFonts w:hint="default" w:ascii="Times New Roman" w:hAnsi="Times New Roman" w:eastAsia="宋体" w:cs="Times New Roman"/>
                <w:i w:val="0"/>
                <w:iCs w:val="0"/>
                <w:color w:val="000000"/>
                <w:sz w:val="18"/>
                <w:szCs w:val="18"/>
                <w:u w:val="none"/>
              </w:rPr>
            </w:pPr>
          </w:p>
        </w:tc>
      </w:tr>
      <w:tr w14:paraId="6B2A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83D4D0B">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CB421">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086E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Style w:val="18"/>
                <w:u w:val="none"/>
                <w:lang w:val="en-US" w:eastAsia="zh-CN" w:bidi="ar"/>
              </w:rPr>
              <w:t>质量指标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743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新建党群中心建设规范率</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64C9BB">
            <w:pPr>
              <w:jc w:val="center"/>
              <w:rPr>
                <w:rFonts w:hint="default" w:ascii="Times New Roman" w:hAnsi="Times New Roman" w:eastAsia="宋体" w:cs="Times New Roman"/>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805BC3">
            <w:pPr>
              <w:jc w:val="center"/>
              <w:rPr>
                <w:rFonts w:hint="default" w:ascii="Times New Roman" w:hAnsi="Times New Roman" w:eastAsia="宋体" w:cs="Times New Roman"/>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E92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EC586E">
            <w:pPr>
              <w:jc w:val="center"/>
              <w:rPr>
                <w:rFonts w:hint="default" w:ascii="Times New Roman" w:hAnsi="Times New Roman" w:eastAsia="宋体" w:cs="Times New Roman"/>
                <w:i w:val="0"/>
                <w:iCs w:val="0"/>
                <w:color w:val="000000"/>
                <w:sz w:val="18"/>
                <w:szCs w:val="18"/>
                <w:u w:val="none"/>
              </w:rPr>
            </w:pPr>
          </w:p>
        </w:tc>
      </w:tr>
      <w:tr w14:paraId="5678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D8015E2">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F9F50">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22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678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建设管理党群中心服务项目示范点</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34AB2">
            <w:pPr>
              <w:jc w:val="center"/>
              <w:rPr>
                <w:rFonts w:hint="default" w:ascii="Times New Roman" w:hAnsi="Times New Roman" w:eastAsia="宋体" w:cs="Times New Roman"/>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635D8D">
            <w:pPr>
              <w:jc w:val="center"/>
              <w:rPr>
                <w:rFonts w:hint="default" w:ascii="Times New Roman" w:hAnsi="Times New Roman" w:eastAsia="宋体" w:cs="Times New Roman"/>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601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r>
              <w:rPr>
                <w:rStyle w:val="19"/>
                <w:u w:val="none"/>
                <w:lang w:val="en-US" w:eastAsia="zh-CN" w:bidi="ar"/>
              </w:rPr>
              <w:t>处</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36AF4B">
            <w:pPr>
              <w:jc w:val="center"/>
              <w:rPr>
                <w:rFonts w:hint="default" w:ascii="Times New Roman" w:hAnsi="Times New Roman" w:eastAsia="宋体" w:cs="Times New Roman"/>
                <w:i w:val="0"/>
                <w:iCs w:val="0"/>
                <w:color w:val="000000"/>
                <w:sz w:val="18"/>
                <w:szCs w:val="18"/>
                <w:u w:val="none"/>
              </w:rPr>
            </w:pPr>
          </w:p>
        </w:tc>
      </w:tr>
      <w:tr w14:paraId="50CF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FE1A240">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EDD32">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D9A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16F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党群中心服务场地维护</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54763">
            <w:pPr>
              <w:jc w:val="center"/>
              <w:rPr>
                <w:rFonts w:hint="default" w:ascii="Times New Roman" w:hAnsi="Times New Roman" w:eastAsia="宋体" w:cs="Times New Roman"/>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7C74A3">
            <w:pPr>
              <w:jc w:val="center"/>
              <w:rPr>
                <w:rFonts w:hint="default" w:ascii="Times New Roman" w:hAnsi="Times New Roman" w:eastAsia="宋体" w:cs="Times New Roman"/>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61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6处</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F25EC4">
            <w:pPr>
              <w:jc w:val="center"/>
              <w:rPr>
                <w:rFonts w:hint="default" w:ascii="Times New Roman" w:hAnsi="Times New Roman" w:eastAsia="宋体" w:cs="Times New Roman"/>
                <w:i w:val="0"/>
                <w:iCs w:val="0"/>
                <w:color w:val="000000"/>
                <w:sz w:val="18"/>
                <w:szCs w:val="18"/>
                <w:u w:val="none"/>
              </w:rPr>
            </w:pPr>
          </w:p>
        </w:tc>
      </w:tr>
      <w:tr w14:paraId="65E4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5ED0F22">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AE59A">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55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24D5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工作完成及时性</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943C7">
            <w:pPr>
              <w:jc w:val="center"/>
              <w:rPr>
                <w:rFonts w:hint="default" w:ascii="Times New Roman" w:hAnsi="Times New Roman" w:eastAsia="宋体" w:cs="Times New Roman"/>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C31614">
            <w:pPr>
              <w:jc w:val="center"/>
              <w:rPr>
                <w:rFonts w:hint="default" w:ascii="Times New Roman" w:hAnsi="Times New Roman" w:eastAsia="宋体" w:cs="Times New Roman"/>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C7B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77CD3">
            <w:pPr>
              <w:jc w:val="center"/>
              <w:rPr>
                <w:rFonts w:hint="default" w:ascii="Times New Roman" w:hAnsi="Times New Roman" w:eastAsia="宋体" w:cs="Times New Roman"/>
                <w:i w:val="0"/>
                <w:iCs w:val="0"/>
                <w:color w:val="000000"/>
                <w:sz w:val="18"/>
                <w:szCs w:val="18"/>
                <w:u w:val="none"/>
              </w:rPr>
            </w:pPr>
          </w:p>
        </w:tc>
      </w:tr>
      <w:tr w14:paraId="1A25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2B2A9CE">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70737">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FAC0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成本指标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8EC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经费使用规范</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F590D5">
            <w:pPr>
              <w:jc w:val="center"/>
              <w:rPr>
                <w:rFonts w:hint="default" w:ascii="Times New Roman" w:hAnsi="Times New Roman" w:eastAsia="宋体" w:cs="Times New Roman"/>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E092DB">
            <w:pPr>
              <w:jc w:val="center"/>
              <w:rPr>
                <w:rFonts w:hint="default" w:ascii="Times New Roman" w:hAnsi="Times New Roman" w:eastAsia="宋体" w:cs="Times New Roman"/>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D8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6441DF">
            <w:pPr>
              <w:jc w:val="center"/>
              <w:rPr>
                <w:rFonts w:hint="default" w:ascii="Times New Roman" w:hAnsi="Times New Roman" w:eastAsia="宋体" w:cs="Times New Roman"/>
                <w:i w:val="0"/>
                <w:iCs w:val="0"/>
                <w:color w:val="000000"/>
                <w:sz w:val="18"/>
                <w:szCs w:val="18"/>
                <w:u w:val="none"/>
              </w:rPr>
            </w:pPr>
          </w:p>
        </w:tc>
      </w:tr>
      <w:tr w14:paraId="59B9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D3FC8E6">
            <w:pPr>
              <w:jc w:val="center"/>
              <w:rPr>
                <w:rFonts w:hint="eastAsia" w:ascii="宋体" w:hAnsi="宋体" w:eastAsia="宋体" w:cs="宋体"/>
                <w:i w:val="0"/>
                <w:iCs w:val="0"/>
                <w:color w:val="000000"/>
                <w:sz w:val="18"/>
                <w:szCs w:val="18"/>
                <w:u w:val="none"/>
              </w:rPr>
            </w:pPr>
          </w:p>
        </w:tc>
        <w:tc>
          <w:tcPr>
            <w:tcW w:w="8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2C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C06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A2B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办事效率</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123C98">
            <w:pPr>
              <w:jc w:val="center"/>
              <w:rPr>
                <w:rFonts w:hint="default" w:ascii="Times New Roman" w:hAnsi="Times New Roman" w:eastAsia="宋体" w:cs="Times New Roman"/>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7D324C">
            <w:pPr>
              <w:jc w:val="center"/>
              <w:rPr>
                <w:rFonts w:hint="default" w:ascii="Times New Roman" w:hAnsi="Times New Roman" w:eastAsia="宋体" w:cs="Times New Roman"/>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5C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448294">
            <w:pPr>
              <w:jc w:val="center"/>
              <w:rPr>
                <w:rFonts w:hint="default" w:ascii="Times New Roman" w:hAnsi="Times New Roman" w:eastAsia="宋体" w:cs="Times New Roman"/>
                <w:i w:val="0"/>
                <w:iCs w:val="0"/>
                <w:color w:val="000000"/>
                <w:sz w:val="18"/>
                <w:szCs w:val="18"/>
                <w:u w:val="none"/>
              </w:rPr>
            </w:pPr>
          </w:p>
        </w:tc>
      </w:tr>
      <w:tr w14:paraId="103E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0419075">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1628">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79A6B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Style w:val="18"/>
                <w:u w:val="none"/>
                <w:lang w:val="en-US" w:eastAsia="zh-CN" w:bidi="ar"/>
              </w:rPr>
              <w:t>经济效益</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B78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办事成本</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A3EBBC">
            <w:pPr>
              <w:jc w:val="center"/>
              <w:rPr>
                <w:rFonts w:hint="default" w:ascii="Times New Roman" w:hAnsi="Times New Roman" w:eastAsia="宋体" w:cs="Times New Roman"/>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07A694">
            <w:pPr>
              <w:jc w:val="center"/>
              <w:rPr>
                <w:rFonts w:hint="default" w:ascii="Times New Roman" w:hAnsi="Times New Roman" w:eastAsia="宋体" w:cs="Times New Roman"/>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CA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DDD73">
            <w:pPr>
              <w:rPr>
                <w:rFonts w:hint="default" w:ascii="Times New Roman" w:hAnsi="Times New Roman" w:eastAsia="宋体" w:cs="Times New Roman"/>
                <w:i w:val="0"/>
                <w:iCs w:val="0"/>
                <w:color w:val="000000"/>
                <w:sz w:val="18"/>
                <w:szCs w:val="18"/>
                <w:u w:val="none"/>
              </w:rPr>
            </w:pPr>
          </w:p>
        </w:tc>
      </w:tr>
      <w:tr w14:paraId="375C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1202" w:hRule="atLeast"/>
        </w:trPr>
        <w:tc>
          <w:tcPr>
            <w:tcW w:w="120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9FDABCC">
            <w:pPr>
              <w:jc w:val="center"/>
              <w:rPr>
                <w:rFonts w:hint="eastAsia" w:ascii="宋体" w:hAnsi="宋体" w:eastAsia="宋体" w:cs="宋体"/>
                <w:i w:val="0"/>
                <w:iCs w:val="0"/>
                <w:color w:val="000000"/>
                <w:sz w:val="18"/>
                <w:szCs w:val="18"/>
                <w:u w:val="none"/>
              </w:rPr>
            </w:pPr>
          </w:p>
        </w:tc>
        <w:tc>
          <w:tcPr>
            <w:tcW w:w="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4CA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407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9240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群众满意度</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5CA224">
            <w:pPr>
              <w:jc w:val="center"/>
              <w:rPr>
                <w:rFonts w:hint="default" w:ascii="Times New Roman" w:hAnsi="Times New Roman" w:eastAsia="宋体" w:cs="Times New Roman"/>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43376E">
            <w:pPr>
              <w:jc w:val="center"/>
              <w:rPr>
                <w:rFonts w:hint="default" w:ascii="Times New Roman" w:hAnsi="Times New Roman" w:eastAsia="宋体" w:cs="Times New Roman"/>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09B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5ACF92">
            <w:pPr>
              <w:jc w:val="center"/>
              <w:rPr>
                <w:rFonts w:hint="default" w:ascii="Times New Roman" w:hAnsi="Times New Roman" w:eastAsia="宋体" w:cs="Times New Roman"/>
                <w:i w:val="0"/>
                <w:iCs w:val="0"/>
                <w:color w:val="000000"/>
                <w:sz w:val="18"/>
                <w:szCs w:val="18"/>
                <w:u w:val="none"/>
              </w:rPr>
            </w:pPr>
          </w:p>
        </w:tc>
      </w:tr>
      <w:tr w14:paraId="7D3C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904" w:hRule="atLeast"/>
        </w:trPr>
        <w:tc>
          <w:tcPr>
            <w:tcW w:w="12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C0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帮助满60岁退役军人申报优抚对象，并完成相关审核工作；完成年度退役军人优待证办理和困难退役军人临时救助申报、重要节日慰问工作；加强政务服务“一网通办”工作</w:t>
            </w:r>
          </w:p>
        </w:tc>
        <w:tc>
          <w:tcPr>
            <w:tcW w:w="8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1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328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E98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完成“我为群众办实事项目”</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CD0D">
            <w:pPr>
              <w:rPr>
                <w:rFonts w:hint="eastAsia" w:ascii="宋体" w:hAnsi="宋体" w:eastAsia="宋体" w:cs="宋体"/>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6EFD">
            <w:pPr>
              <w:rPr>
                <w:rFonts w:hint="eastAsia" w:ascii="宋体" w:hAnsi="宋体" w:eastAsia="宋体" w:cs="宋体"/>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8B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5184件</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D6E1">
            <w:pPr>
              <w:rPr>
                <w:rFonts w:hint="eastAsia" w:ascii="宋体" w:hAnsi="宋体" w:eastAsia="宋体" w:cs="宋体"/>
                <w:i w:val="0"/>
                <w:iCs w:val="0"/>
                <w:color w:val="000000"/>
                <w:sz w:val="18"/>
                <w:szCs w:val="18"/>
                <w:u w:val="none"/>
              </w:rPr>
            </w:pPr>
          </w:p>
        </w:tc>
      </w:tr>
      <w:tr w14:paraId="65E8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F0074">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DF82">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1AB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2AD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政务服务中心窗口办事数</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394828">
            <w:pPr>
              <w:jc w:val="center"/>
              <w:rPr>
                <w:rFonts w:hint="default" w:ascii="Times New Roman" w:hAnsi="Times New Roman" w:eastAsia="宋体" w:cs="Times New Roman"/>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30C119">
            <w:pPr>
              <w:jc w:val="center"/>
              <w:rPr>
                <w:rFonts w:hint="default" w:ascii="Times New Roman" w:hAnsi="Times New Roman" w:eastAsia="宋体" w:cs="Times New Roman"/>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1A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7920件</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27EC">
            <w:pPr>
              <w:rPr>
                <w:rFonts w:hint="eastAsia" w:ascii="宋体" w:hAnsi="宋体" w:eastAsia="宋体" w:cs="宋体"/>
                <w:i w:val="0"/>
                <w:iCs w:val="0"/>
                <w:color w:val="000000"/>
                <w:sz w:val="18"/>
                <w:szCs w:val="18"/>
                <w:u w:val="none"/>
              </w:rPr>
            </w:pPr>
          </w:p>
        </w:tc>
      </w:tr>
      <w:tr w14:paraId="0DCB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28464">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ACC9">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854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75A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退役军人优待证办理</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E8BE32">
            <w:pPr>
              <w:jc w:val="center"/>
              <w:rPr>
                <w:rFonts w:hint="default" w:ascii="Times New Roman" w:hAnsi="Times New Roman" w:eastAsia="宋体" w:cs="Times New Roman"/>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977C55">
            <w:pPr>
              <w:jc w:val="center"/>
              <w:rPr>
                <w:rFonts w:hint="default" w:ascii="Times New Roman" w:hAnsi="Times New Roman" w:eastAsia="宋体" w:cs="Times New Roman"/>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C8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914人</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5410">
            <w:pPr>
              <w:rPr>
                <w:rFonts w:hint="eastAsia" w:ascii="宋体" w:hAnsi="宋体" w:eastAsia="宋体" w:cs="宋体"/>
                <w:i w:val="0"/>
                <w:iCs w:val="0"/>
                <w:color w:val="000000"/>
                <w:sz w:val="18"/>
                <w:szCs w:val="18"/>
                <w:u w:val="none"/>
              </w:rPr>
            </w:pPr>
          </w:p>
        </w:tc>
      </w:tr>
      <w:tr w14:paraId="69A3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10E1D">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482F">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DA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363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退役军人优抚对象满60岁申报率</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154F52">
            <w:pPr>
              <w:jc w:val="center"/>
              <w:rPr>
                <w:rFonts w:hint="default" w:ascii="Times New Roman" w:hAnsi="Times New Roman" w:eastAsia="宋体" w:cs="Times New Roman"/>
                <w:i w:val="0"/>
                <w:iCs w:val="0"/>
                <w:color w:val="000000"/>
                <w:sz w:val="18"/>
                <w:szCs w:val="18"/>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30153">
            <w:pPr>
              <w:jc w:val="center"/>
              <w:rPr>
                <w:rFonts w:hint="default" w:ascii="Times New Roman" w:hAnsi="Times New Roman" w:eastAsia="宋体" w:cs="Times New Roman"/>
                <w:i w:val="0"/>
                <w:iCs w:val="0"/>
                <w:color w:val="000000"/>
                <w:sz w:val="18"/>
                <w:szCs w:val="18"/>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45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2854">
            <w:pPr>
              <w:rPr>
                <w:rFonts w:hint="eastAsia" w:ascii="宋体" w:hAnsi="宋体" w:eastAsia="宋体" w:cs="宋体"/>
                <w:i w:val="0"/>
                <w:iCs w:val="0"/>
                <w:color w:val="000000"/>
                <w:sz w:val="18"/>
                <w:szCs w:val="18"/>
                <w:u w:val="none"/>
              </w:rPr>
            </w:pPr>
          </w:p>
        </w:tc>
      </w:tr>
      <w:tr w14:paraId="6D57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EFDE9">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1774">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ACE8B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数量指标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2F0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困难退役军人临时救助申报率</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DAFA">
            <w:pPr>
              <w:rPr>
                <w:rFonts w:hint="eastAsia" w:ascii="宋体" w:hAnsi="宋体" w:eastAsia="宋体" w:cs="宋体"/>
                <w:i w:val="0"/>
                <w:iCs w:val="0"/>
                <w:color w:val="000000"/>
                <w:sz w:val="22"/>
                <w:szCs w:val="22"/>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9F05">
            <w:pPr>
              <w:rPr>
                <w:rFonts w:hint="eastAsia" w:ascii="宋体" w:hAnsi="宋体" w:eastAsia="宋体" w:cs="宋体"/>
                <w:i w:val="0"/>
                <w:iCs w:val="0"/>
                <w:color w:val="000000"/>
                <w:sz w:val="22"/>
                <w:szCs w:val="22"/>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0C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CDB9">
            <w:pPr>
              <w:rPr>
                <w:rFonts w:hint="eastAsia" w:ascii="宋体" w:hAnsi="宋体" w:eastAsia="宋体" w:cs="宋体"/>
                <w:i w:val="0"/>
                <w:iCs w:val="0"/>
                <w:color w:val="000000"/>
                <w:sz w:val="22"/>
                <w:szCs w:val="22"/>
                <w:u w:val="none"/>
              </w:rPr>
            </w:pPr>
          </w:p>
        </w:tc>
      </w:tr>
      <w:tr w14:paraId="0DC6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D36EC">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CE09">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5DE38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数量指标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26B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困难退役军人慰问</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6FB2">
            <w:pPr>
              <w:rPr>
                <w:rFonts w:hint="eastAsia" w:ascii="宋体" w:hAnsi="宋体" w:eastAsia="宋体" w:cs="宋体"/>
                <w:i w:val="0"/>
                <w:iCs w:val="0"/>
                <w:color w:val="000000"/>
                <w:sz w:val="22"/>
                <w:szCs w:val="22"/>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22B0">
            <w:pPr>
              <w:rPr>
                <w:rFonts w:hint="eastAsia" w:ascii="宋体" w:hAnsi="宋体" w:eastAsia="宋体" w:cs="宋体"/>
                <w:i w:val="0"/>
                <w:iCs w:val="0"/>
                <w:color w:val="000000"/>
                <w:sz w:val="22"/>
                <w:szCs w:val="22"/>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58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6B03">
            <w:pPr>
              <w:rPr>
                <w:rFonts w:hint="eastAsia" w:ascii="宋体" w:hAnsi="宋体" w:eastAsia="宋体" w:cs="宋体"/>
                <w:i w:val="0"/>
                <w:iCs w:val="0"/>
                <w:color w:val="000000"/>
                <w:sz w:val="22"/>
                <w:szCs w:val="22"/>
                <w:u w:val="none"/>
              </w:rPr>
            </w:pPr>
          </w:p>
        </w:tc>
      </w:tr>
      <w:tr w14:paraId="3196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1202"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29DCD">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12B6">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51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E0B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政务服务“一网通办”办结满意率</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5CC4">
            <w:pPr>
              <w:rPr>
                <w:rFonts w:hint="eastAsia" w:ascii="宋体" w:hAnsi="宋体" w:eastAsia="宋体" w:cs="宋体"/>
                <w:i w:val="0"/>
                <w:iCs w:val="0"/>
                <w:color w:val="000000"/>
                <w:sz w:val="22"/>
                <w:szCs w:val="22"/>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987B">
            <w:pPr>
              <w:rPr>
                <w:rFonts w:hint="eastAsia" w:ascii="宋体" w:hAnsi="宋体" w:eastAsia="宋体" w:cs="宋体"/>
                <w:i w:val="0"/>
                <w:iCs w:val="0"/>
                <w:color w:val="000000"/>
                <w:sz w:val="22"/>
                <w:szCs w:val="22"/>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57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40AD">
            <w:pPr>
              <w:rPr>
                <w:rFonts w:hint="eastAsia" w:ascii="宋体" w:hAnsi="宋体" w:eastAsia="宋体" w:cs="宋体"/>
                <w:i w:val="0"/>
                <w:iCs w:val="0"/>
                <w:color w:val="000000"/>
                <w:sz w:val="22"/>
                <w:szCs w:val="22"/>
                <w:u w:val="none"/>
              </w:rPr>
            </w:pPr>
          </w:p>
        </w:tc>
      </w:tr>
      <w:tr w14:paraId="0801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1202"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DBE1C">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3DC4">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4D201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Style w:val="18"/>
                <w:u w:val="none"/>
                <w:lang w:val="en-US" w:eastAsia="zh-CN" w:bidi="ar"/>
              </w:rPr>
              <w:t>质量指标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B8F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“高效办成一件事”考核位于全区前列</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FB5E">
            <w:pPr>
              <w:rPr>
                <w:rFonts w:hint="eastAsia" w:ascii="宋体" w:hAnsi="宋体" w:eastAsia="宋体" w:cs="宋体"/>
                <w:i w:val="0"/>
                <w:iCs w:val="0"/>
                <w:color w:val="000000"/>
                <w:sz w:val="22"/>
                <w:szCs w:val="22"/>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E851">
            <w:pPr>
              <w:rPr>
                <w:rFonts w:hint="eastAsia" w:ascii="宋体" w:hAnsi="宋体" w:eastAsia="宋体" w:cs="宋体"/>
                <w:i w:val="0"/>
                <w:iCs w:val="0"/>
                <w:color w:val="000000"/>
                <w:sz w:val="22"/>
                <w:szCs w:val="22"/>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DD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前三</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C3A4">
            <w:pPr>
              <w:rPr>
                <w:rFonts w:hint="eastAsia" w:ascii="宋体" w:hAnsi="宋体" w:eastAsia="宋体" w:cs="宋体"/>
                <w:i w:val="0"/>
                <w:iCs w:val="0"/>
                <w:color w:val="000000"/>
                <w:sz w:val="22"/>
                <w:szCs w:val="22"/>
                <w:u w:val="none"/>
              </w:rPr>
            </w:pPr>
          </w:p>
        </w:tc>
      </w:tr>
      <w:tr w14:paraId="5F5F9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5DFE5">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0FBE">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64A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0BF9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工作完成及时性</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DAE8">
            <w:pPr>
              <w:rPr>
                <w:rFonts w:hint="eastAsia" w:ascii="宋体" w:hAnsi="宋体" w:eastAsia="宋体" w:cs="宋体"/>
                <w:i w:val="0"/>
                <w:iCs w:val="0"/>
                <w:color w:val="000000"/>
                <w:sz w:val="22"/>
                <w:szCs w:val="22"/>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DDE9">
            <w:pPr>
              <w:rPr>
                <w:rFonts w:hint="eastAsia" w:ascii="宋体" w:hAnsi="宋体" w:eastAsia="宋体" w:cs="宋体"/>
                <w:i w:val="0"/>
                <w:iCs w:val="0"/>
                <w:color w:val="000000"/>
                <w:sz w:val="22"/>
                <w:szCs w:val="22"/>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1C1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892A">
            <w:pPr>
              <w:rPr>
                <w:rFonts w:hint="eastAsia" w:ascii="宋体" w:hAnsi="宋体" w:eastAsia="宋体" w:cs="宋体"/>
                <w:i w:val="0"/>
                <w:iCs w:val="0"/>
                <w:color w:val="000000"/>
                <w:sz w:val="22"/>
                <w:szCs w:val="22"/>
                <w:u w:val="none"/>
              </w:rPr>
            </w:pPr>
          </w:p>
        </w:tc>
      </w:tr>
      <w:tr w14:paraId="784E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7E8AF">
            <w:pPr>
              <w:jc w:val="center"/>
              <w:rPr>
                <w:rFonts w:hint="eastAsia" w:ascii="宋体" w:hAnsi="宋体" w:eastAsia="宋体" w:cs="宋体"/>
                <w:i w:val="0"/>
                <w:iCs w:val="0"/>
                <w:color w:val="000000"/>
                <w:sz w:val="18"/>
                <w:szCs w:val="18"/>
                <w:u w:val="none"/>
              </w:rPr>
            </w:pPr>
          </w:p>
        </w:tc>
        <w:tc>
          <w:tcPr>
            <w:tcW w:w="8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B191">
            <w:pPr>
              <w:jc w:val="center"/>
              <w:rPr>
                <w:rFonts w:hint="eastAsia" w:ascii="宋体" w:hAnsi="宋体" w:eastAsia="宋体" w:cs="宋体"/>
                <w:i w:val="0"/>
                <w:iCs w:val="0"/>
                <w:color w:val="000000"/>
                <w:sz w:val="18"/>
                <w:szCs w:val="18"/>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A96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CE1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经费使用规范</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DCAC">
            <w:pPr>
              <w:rPr>
                <w:rFonts w:hint="eastAsia" w:ascii="宋体" w:hAnsi="宋体" w:eastAsia="宋体" w:cs="宋体"/>
                <w:i w:val="0"/>
                <w:iCs w:val="0"/>
                <w:color w:val="000000"/>
                <w:sz w:val="22"/>
                <w:szCs w:val="22"/>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721F">
            <w:pPr>
              <w:rPr>
                <w:rFonts w:hint="eastAsia" w:ascii="宋体" w:hAnsi="宋体" w:eastAsia="宋体" w:cs="宋体"/>
                <w:i w:val="0"/>
                <w:iCs w:val="0"/>
                <w:color w:val="000000"/>
                <w:sz w:val="22"/>
                <w:szCs w:val="22"/>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D3C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FD7B">
            <w:pPr>
              <w:rPr>
                <w:rFonts w:hint="eastAsia" w:ascii="宋体" w:hAnsi="宋体" w:eastAsia="宋体" w:cs="宋体"/>
                <w:i w:val="0"/>
                <w:iCs w:val="0"/>
                <w:color w:val="000000"/>
                <w:sz w:val="22"/>
                <w:szCs w:val="22"/>
                <w:u w:val="none"/>
              </w:rPr>
            </w:pPr>
          </w:p>
        </w:tc>
      </w:tr>
      <w:tr w14:paraId="7486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6"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08B0">
            <w:pPr>
              <w:jc w:val="center"/>
              <w:rPr>
                <w:rFonts w:hint="eastAsia" w:ascii="宋体" w:hAnsi="宋体" w:eastAsia="宋体" w:cs="宋体"/>
                <w:i w:val="0"/>
                <w:iCs w:val="0"/>
                <w:color w:val="000000"/>
                <w:sz w:val="18"/>
                <w:szCs w:val="18"/>
                <w:u w:val="none"/>
              </w:rPr>
            </w:pPr>
          </w:p>
        </w:tc>
        <w:tc>
          <w:tcPr>
            <w:tcW w:w="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D5C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B05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3C9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办事效率</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A57A">
            <w:pPr>
              <w:rPr>
                <w:rFonts w:hint="eastAsia" w:ascii="宋体" w:hAnsi="宋体" w:eastAsia="宋体" w:cs="宋体"/>
                <w:i w:val="0"/>
                <w:iCs w:val="0"/>
                <w:color w:val="000000"/>
                <w:sz w:val="22"/>
                <w:szCs w:val="22"/>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F77C">
            <w:pPr>
              <w:rPr>
                <w:rFonts w:hint="eastAsia" w:ascii="宋体" w:hAnsi="宋体" w:eastAsia="宋体" w:cs="宋体"/>
                <w:i w:val="0"/>
                <w:iCs w:val="0"/>
                <w:color w:val="000000"/>
                <w:sz w:val="22"/>
                <w:szCs w:val="22"/>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69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31C5">
            <w:pPr>
              <w:rPr>
                <w:rFonts w:hint="eastAsia" w:ascii="宋体" w:hAnsi="宋体" w:eastAsia="宋体" w:cs="宋体"/>
                <w:i w:val="0"/>
                <w:iCs w:val="0"/>
                <w:color w:val="000000"/>
                <w:sz w:val="22"/>
                <w:szCs w:val="22"/>
                <w:u w:val="none"/>
              </w:rPr>
            </w:pPr>
          </w:p>
        </w:tc>
      </w:tr>
      <w:tr w14:paraId="0B27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90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EEF5">
            <w:pPr>
              <w:jc w:val="center"/>
              <w:rPr>
                <w:rFonts w:hint="eastAsia" w:ascii="宋体" w:hAnsi="宋体" w:eastAsia="宋体" w:cs="宋体"/>
                <w:i w:val="0"/>
                <w:iCs w:val="0"/>
                <w:color w:val="000000"/>
                <w:sz w:val="18"/>
                <w:szCs w:val="18"/>
                <w:u w:val="none"/>
              </w:rPr>
            </w:pPr>
          </w:p>
        </w:tc>
        <w:tc>
          <w:tcPr>
            <w:tcW w:w="8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217D">
            <w:pPr>
              <w:rPr>
                <w:rFonts w:hint="eastAsia" w:ascii="宋体" w:hAnsi="宋体" w:eastAsia="宋体" w:cs="宋体"/>
                <w:i w:val="0"/>
                <w:iCs w:val="0"/>
                <w:color w:val="000000"/>
                <w:sz w:val="22"/>
                <w:szCs w:val="22"/>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4937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 </w:t>
            </w:r>
            <w:r>
              <w:rPr>
                <w:rStyle w:val="18"/>
                <w:u w:val="none"/>
                <w:lang w:val="en-US" w:eastAsia="zh-CN" w:bidi="ar"/>
              </w:rPr>
              <w:t>经济效益</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6B5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办事成本</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1DB5">
            <w:pPr>
              <w:rPr>
                <w:rFonts w:hint="eastAsia" w:ascii="宋体" w:hAnsi="宋体" w:eastAsia="宋体" w:cs="宋体"/>
                <w:i w:val="0"/>
                <w:iCs w:val="0"/>
                <w:color w:val="000000"/>
                <w:sz w:val="22"/>
                <w:szCs w:val="22"/>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A047">
            <w:pPr>
              <w:rPr>
                <w:rFonts w:hint="eastAsia" w:ascii="宋体" w:hAnsi="宋体" w:eastAsia="宋体" w:cs="宋体"/>
                <w:i w:val="0"/>
                <w:iCs w:val="0"/>
                <w:color w:val="000000"/>
                <w:sz w:val="22"/>
                <w:szCs w:val="22"/>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49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DDE2">
            <w:pPr>
              <w:rPr>
                <w:rFonts w:hint="eastAsia" w:ascii="宋体" w:hAnsi="宋体" w:eastAsia="宋体" w:cs="宋体"/>
                <w:i w:val="0"/>
                <w:iCs w:val="0"/>
                <w:color w:val="000000"/>
                <w:sz w:val="22"/>
                <w:szCs w:val="22"/>
                <w:u w:val="none"/>
              </w:rPr>
            </w:pPr>
          </w:p>
        </w:tc>
      </w:tr>
      <w:tr w14:paraId="2AFB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1211"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EA012">
            <w:pPr>
              <w:jc w:val="center"/>
              <w:rPr>
                <w:rFonts w:hint="eastAsia" w:ascii="宋体" w:hAnsi="宋体" w:eastAsia="宋体" w:cs="宋体"/>
                <w:i w:val="0"/>
                <w:iCs w:val="0"/>
                <w:color w:val="000000"/>
                <w:sz w:val="18"/>
                <w:szCs w:val="18"/>
                <w:u w:val="none"/>
              </w:rPr>
            </w:pPr>
          </w:p>
        </w:tc>
        <w:tc>
          <w:tcPr>
            <w:tcW w:w="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BDC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BD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2C60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群众满意度</w:t>
            </w:r>
          </w:p>
        </w:tc>
        <w:tc>
          <w:tcPr>
            <w:tcW w:w="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5E37">
            <w:pPr>
              <w:rPr>
                <w:rFonts w:hint="eastAsia" w:ascii="宋体" w:hAnsi="宋体" w:eastAsia="宋体" w:cs="宋体"/>
                <w:i w:val="0"/>
                <w:iCs w:val="0"/>
                <w:color w:val="000000"/>
                <w:sz w:val="22"/>
                <w:szCs w:val="22"/>
                <w:u w:val="none"/>
              </w:rPr>
            </w:pP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7450">
            <w:pPr>
              <w:rPr>
                <w:rFonts w:hint="eastAsia" w:ascii="宋体" w:hAnsi="宋体" w:eastAsia="宋体" w:cs="宋体"/>
                <w:i w:val="0"/>
                <w:iCs w:val="0"/>
                <w:color w:val="000000"/>
                <w:sz w:val="22"/>
                <w:szCs w:val="22"/>
                <w:u w:val="none"/>
              </w:rPr>
            </w:pPr>
          </w:p>
        </w:tc>
        <w:tc>
          <w:tcPr>
            <w:tcW w:w="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676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33F4">
            <w:pPr>
              <w:rPr>
                <w:rFonts w:hint="eastAsia" w:ascii="宋体" w:hAnsi="宋体" w:eastAsia="宋体" w:cs="宋体"/>
                <w:i w:val="0"/>
                <w:iCs w:val="0"/>
                <w:color w:val="000000"/>
                <w:sz w:val="22"/>
                <w:szCs w:val="22"/>
                <w:u w:val="none"/>
              </w:rPr>
            </w:pPr>
          </w:p>
        </w:tc>
      </w:tr>
    </w:tbl>
    <w:p w14:paraId="0B30364E">
      <w:pPr>
        <w:pStyle w:val="6"/>
        <w:rPr>
          <w:rFonts w:hint="eastAsia"/>
          <w:u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9"/>
        <w:gridCol w:w="1515"/>
        <w:gridCol w:w="832"/>
        <w:gridCol w:w="914"/>
        <w:gridCol w:w="990"/>
        <w:gridCol w:w="781"/>
        <w:gridCol w:w="900"/>
        <w:gridCol w:w="1321"/>
      </w:tblGrid>
      <w:tr w14:paraId="1104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000" w:type="pct"/>
            <w:gridSpan w:val="8"/>
            <w:tcBorders>
              <w:top w:val="nil"/>
              <w:left w:val="nil"/>
              <w:bottom w:val="nil"/>
              <w:right w:val="nil"/>
            </w:tcBorders>
            <w:shd w:val="clear" w:color="auto" w:fill="auto"/>
            <w:noWrap/>
            <w:vAlign w:val="center"/>
          </w:tcPr>
          <w:p w14:paraId="354D592E">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表12-6、 部门项目申报表(含绩效目标)</w:t>
            </w:r>
          </w:p>
        </w:tc>
      </w:tr>
      <w:tr w14:paraId="5E68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45" w:type="pct"/>
            <w:tcBorders>
              <w:top w:val="nil"/>
              <w:left w:val="nil"/>
              <w:bottom w:val="nil"/>
              <w:right w:val="nil"/>
            </w:tcBorders>
            <w:shd w:val="clear" w:color="auto" w:fill="auto"/>
            <w:noWrap/>
            <w:vAlign w:val="center"/>
          </w:tcPr>
          <w:p w14:paraId="145E128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888" w:type="pct"/>
            <w:tcBorders>
              <w:top w:val="nil"/>
              <w:left w:val="nil"/>
              <w:bottom w:val="nil"/>
              <w:right w:val="nil"/>
            </w:tcBorders>
            <w:shd w:val="clear" w:color="auto" w:fill="auto"/>
            <w:noWrap/>
            <w:vAlign w:val="center"/>
          </w:tcPr>
          <w:p w14:paraId="78A7AD18">
            <w:pPr>
              <w:rPr>
                <w:rFonts w:hint="eastAsia" w:ascii="宋体" w:hAnsi="宋体" w:eastAsia="宋体" w:cs="宋体"/>
                <w:i w:val="0"/>
                <w:iCs w:val="0"/>
                <w:color w:val="000000"/>
                <w:sz w:val="22"/>
                <w:szCs w:val="22"/>
                <w:u w:val="none"/>
              </w:rPr>
            </w:pPr>
          </w:p>
        </w:tc>
        <w:tc>
          <w:tcPr>
            <w:tcW w:w="488" w:type="pct"/>
            <w:tcBorders>
              <w:top w:val="nil"/>
              <w:left w:val="nil"/>
              <w:bottom w:val="nil"/>
              <w:right w:val="nil"/>
            </w:tcBorders>
            <w:shd w:val="clear" w:color="auto" w:fill="auto"/>
            <w:noWrap/>
            <w:vAlign w:val="center"/>
          </w:tcPr>
          <w:p w14:paraId="1A4C11D6">
            <w:pPr>
              <w:rPr>
                <w:rFonts w:hint="eastAsia" w:ascii="宋体" w:hAnsi="宋体" w:eastAsia="宋体" w:cs="宋体"/>
                <w:i w:val="0"/>
                <w:iCs w:val="0"/>
                <w:color w:val="000000"/>
                <w:sz w:val="22"/>
                <w:szCs w:val="22"/>
                <w:u w:val="none"/>
              </w:rPr>
            </w:pPr>
          </w:p>
        </w:tc>
        <w:tc>
          <w:tcPr>
            <w:tcW w:w="536" w:type="pct"/>
            <w:tcBorders>
              <w:top w:val="nil"/>
              <w:left w:val="nil"/>
              <w:bottom w:val="nil"/>
              <w:right w:val="nil"/>
            </w:tcBorders>
            <w:shd w:val="clear" w:color="auto" w:fill="auto"/>
            <w:noWrap/>
            <w:vAlign w:val="center"/>
          </w:tcPr>
          <w:p w14:paraId="54DB7DA6">
            <w:pPr>
              <w:rPr>
                <w:rFonts w:hint="eastAsia" w:ascii="宋体" w:hAnsi="宋体" w:eastAsia="宋体" w:cs="宋体"/>
                <w:i w:val="0"/>
                <w:iCs w:val="0"/>
                <w:color w:val="000000"/>
                <w:sz w:val="22"/>
                <w:szCs w:val="22"/>
                <w:u w:val="none"/>
              </w:rPr>
            </w:pPr>
          </w:p>
        </w:tc>
        <w:tc>
          <w:tcPr>
            <w:tcW w:w="581" w:type="pct"/>
            <w:tcBorders>
              <w:top w:val="nil"/>
              <w:left w:val="nil"/>
              <w:bottom w:val="nil"/>
              <w:right w:val="nil"/>
            </w:tcBorders>
            <w:shd w:val="clear" w:color="auto" w:fill="auto"/>
            <w:noWrap/>
            <w:vAlign w:val="center"/>
          </w:tcPr>
          <w:p w14:paraId="50BB87DE">
            <w:pPr>
              <w:rPr>
                <w:rFonts w:hint="eastAsia" w:ascii="宋体" w:hAnsi="宋体" w:eastAsia="宋体" w:cs="宋体"/>
                <w:i w:val="0"/>
                <w:iCs w:val="0"/>
                <w:color w:val="000000"/>
                <w:sz w:val="22"/>
                <w:szCs w:val="22"/>
                <w:u w:val="none"/>
              </w:rPr>
            </w:pPr>
          </w:p>
        </w:tc>
        <w:tc>
          <w:tcPr>
            <w:tcW w:w="458" w:type="pct"/>
            <w:tcBorders>
              <w:top w:val="nil"/>
              <w:left w:val="nil"/>
              <w:bottom w:val="nil"/>
              <w:right w:val="nil"/>
            </w:tcBorders>
            <w:shd w:val="clear" w:color="auto" w:fill="auto"/>
            <w:noWrap/>
            <w:vAlign w:val="center"/>
          </w:tcPr>
          <w:p w14:paraId="2CD07C18">
            <w:pP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center"/>
          </w:tcPr>
          <w:p w14:paraId="5D3FC982">
            <w:pPr>
              <w:rPr>
                <w:rFonts w:hint="eastAsia" w:ascii="宋体" w:hAnsi="宋体" w:eastAsia="宋体" w:cs="宋体"/>
                <w:i w:val="0"/>
                <w:iCs w:val="0"/>
                <w:color w:val="000000"/>
                <w:sz w:val="22"/>
                <w:szCs w:val="22"/>
                <w:u w:val="none"/>
              </w:rPr>
            </w:pPr>
          </w:p>
        </w:tc>
        <w:tc>
          <w:tcPr>
            <w:tcW w:w="773" w:type="pct"/>
            <w:tcBorders>
              <w:top w:val="nil"/>
              <w:left w:val="nil"/>
              <w:bottom w:val="nil"/>
              <w:right w:val="nil"/>
            </w:tcBorders>
            <w:shd w:val="clear" w:color="auto" w:fill="auto"/>
            <w:noWrap/>
            <w:vAlign w:val="center"/>
          </w:tcPr>
          <w:p w14:paraId="2BF68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6CA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5" w:type="pct"/>
            <w:tcBorders>
              <w:top w:val="single" w:color="000000" w:sz="8" w:space="0"/>
              <w:left w:val="single" w:color="000000" w:sz="8" w:space="0"/>
              <w:bottom w:val="single" w:color="000000" w:sz="4" w:space="0"/>
              <w:right w:val="single" w:color="000000" w:sz="4" w:space="0"/>
            </w:tcBorders>
            <w:shd w:val="clear" w:color="auto" w:fill="auto"/>
            <w:vAlign w:val="center"/>
          </w:tcPr>
          <w:p w14:paraId="45BD7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913" w:type="pct"/>
            <w:gridSpan w:val="3"/>
            <w:tcBorders>
              <w:top w:val="single" w:color="000000" w:sz="8" w:space="0"/>
              <w:left w:val="single" w:color="000000" w:sz="4" w:space="0"/>
              <w:bottom w:val="single" w:color="000000" w:sz="4" w:space="0"/>
              <w:right w:val="single" w:color="000000" w:sz="4" w:space="0"/>
            </w:tcBorders>
            <w:shd w:val="clear" w:color="auto" w:fill="auto"/>
            <w:vAlign w:val="center"/>
          </w:tcPr>
          <w:p w14:paraId="639F8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网格中心运转经费</w:t>
            </w:r>
          </w:p>
        </w:tc>
        <w:tc>
          <w:tcPr>
            <w:tcW w:w="58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37FA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1760" w:type="pct"/>
            <w:gridSpan w:val="3"/>
            <w:tcBorders>
              <w:top w:val="single" w:color="000000" w:sz="8" w:space="0"/>
              <w:left w:val="single" w:color="000000" w:sz="4" w:space="0"/>
              <w:bottom w:val="single" w:color="000000" w:sz="4" w:space="0"/>
              <w:right w:val="single" w:color="000000" w:sz="8" w:space="0"/>
            </w:tcBorders>
            <w:shd w:val="clear" w:color="auto" w:fill="auto"/>
            <w:vAlign w:val="center"/>
          </w:tcPr>
          <w:p w14:paraId="72B54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42011622125T000000113</w:t>
            </w:r>
          </w:p>
        </w:tc>
      </w:tr>
      <w:tr w14:paraId="1D02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99EA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19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7F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蔡家榨街道社区网格管理综合服务中心</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5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630F2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蔡家榨街道社区网格管理综合服务中心</w:t>
            </w:r>
          </w:p>
        </w:tc>
      </w:tr>
      <w:tr w14:paraId="3D2F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EA2C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19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AB7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周海鹏</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2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27DF7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13995503338</w:t>
            </w:r>
          </w:p>
        </w:tc>
      </w:tr>
      <w:tr w14:paraId="7EF9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8B3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19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4F9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u w:val="none"/>
                <w:lang w:val="en-US" w:eastAsia="zh-CN" w:bidi="ar"/>
              </w:rPr>
              <w:t>蔡家榨街道民群大街</w:t>
            </w:r>
            <w:r>
              <w:rPr>
                <w:rStyle w:val="12"/>
                <w:rFonts w:eastAsia="宋体"/>
                <w:u w:val="none"/>
                <w:lang w:val="en-US" w:eastAsia="zh-CN" w:bidi="ar"/>
              </w:rPr>
              <w:t>8</w:t>
            </w:r>
            <w:r>
              <w:rPr>
                <w:rStyle w:val="18"/>
                <w:u w:val="none"/>
                <w:lang w:val="en-US" w:eastAsia="zh-CN" w:bidi="ar"/>
              </w:rPr>
              <w:t>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6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5C6ED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430317</w:t>
            </w:r>
          </w:p>
        </w:tc>
      </w:tr>
      <w:tr w14:paraId="43A0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1405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425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764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r>
      <w:tr w14:paraId="15E1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B7EB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425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B02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w:t>
            </w:r>
          </w:p>
        </w:tc>
      </w:tr>
      <w:tr w14:paraId="5630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E5BA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19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A6E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2023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1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7C26A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4</w:t>
            </w:r>
          </w:p>
        </w:tc>
      </w:tr>
      <w:tr w14:paraId="2570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5"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EF42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4254"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6C3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Style w:val="18"/>
                <w:u w:val="none"/>
                <w:lang w:val="en-US" w:eastAsia="zh-CN" w:bidi="ar"/>
              </w:rPr>
              <w:t>年区财政体制</w:t>
            </w:r>
          </w:p>
        </w:tc>
      </w:tr>
      <w:tr w14:paraId="2E9D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C114B2">
            <w:pPr>
              <w:jc w:val="center"/>
              <w:rPr>
                <w:rFonts w:hint="eastAsia" w:ascii="宋体" w:hAnsi="宋体" w:eastAsia="宋体" w:cs="宋体"/>
                <w:i w:val="0"/>
                <w:iCs w:val="0"/>
                <w:color w:val="000000"/>
                <w:sz w:val="21"/>
                <w:szCs w:val="21"/>
                <w:u w:val="none"/>
              </w:rPr>
            </w:pPr>
          </w:p>
        </w:tc>
        <w:tc>
          <w:tcPr>
            <w:tcW w:w="425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73A84">
            <w:pPr>
              <w:jc w:val="center"/>
              <w:rPr>
                <w:rFonts w:hint="default" w:ascii="Times New Roman" w:hAnsi="Times New Roman" w:eastAsia="宋体" w:cs="Times New Roman"/>
                <w:i w:val="0"/>
                <w:iCs w:val="0"/>
                <w:color w:val="000000"/>
                <w:sz w:val="18"/>
                <w:szCs w:val="18"/>
                <w:u w:val="none"/>
              </w:rPr>
            </w:pPr>
          </w:p>
        </w:tc>
      </w:tr>
      <w:tr w14:paraId="22960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45"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319E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4254"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A776F">
            <w:pPr>
              <w:jc w:val="center"/>
              <w:rPr>
                <w:rFonts w:hint="default" w:ascii="Times New Roman" w:hAnsi="Times New Roman" w:eastAsia="宋体" w:cs="Times New Roman"/>
                <w:i w:val="0"/>
                <w:iCs w:val="0"/>
                <w:color w:val="000000"/>
                <w:sz w:val="18"/>
                <w:szCs w:val="18"/>
                <w:u w:val="none"/>
              </w:rPr>
            </w:pPr>
          </w:p>
        </w:tc>
      </w:tr>
      <w:tr w14:paraId="7BA4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EBBF2F">
            <w:pPr>
              <w:jc w:val="center"/>
              <w:rPr>
                <w:rFonts w:hint="eastAsia" w:ascii="宋体" w:hAnsi="宋体" w:eastAsia="宋体" w:cs="宋体"/>
                <w:i w:val="0"/>
                <w:iCs w:val="0"/>
                <w:color w:val="000000"/>
                <w:sz w:val="21"/>
                <w:szCs w:val="21"/>
                <w:u w:val="none"/>
              </w:rPr>
            </w:pPr>
          </w:p>
        </w:tc>
        <w:tc>
          <w:tcPr>
            <w:tcW w:w="425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E809B">
            <w:pPr>
              <w:jc w:val="center"/>
              <w:rPr>
                <w:rFonts w:hint="default" w:ascii="Times New Roman" w:hAnsi="Times New Roman" w:eastAsia="宋体" w:cs="Times New Roman"/>
                <w:i w:val="0"/>
                <w:iCs w:val="0"/>
                <w:color w:val="000000"/>
                <w:sz w:val="18"/>
                <w:szCs w:val="18"/>
                <w:u w:val="none"/>
              </w:rPr>
            </w:pPr>
          </w:p>
        </w:tc>
      </w:tr>
      <w:tr w14:paraId="038C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5E2F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19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1C3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4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1D6FA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827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45"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CC23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4254"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C4166">
            <w:pPr>
              <w:jc w:val="center"/>
              <w:rPr>
                <w:rFonts w:hint="default" w:ascii="Times New Roman" w:hAnsi="Times New Roman" w:eastAsia="宋体" w:cs="Times New Roman"/>
                <w:i w:val="0"/>
                <w:iCs w:val="0"/>
                <w:color w:val="000000"/>
                <w:sz w:val="18"/>
                <w:szCs w:val="18"/>
                <w:u w:val="none"/>
              </w:rPr>
            </w:pPr>
          </w:p>
        </w:tc>
      </w:tr>
      <w:tr w14:paraId="368B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573878">
            <w:pPr>
              <w:jc w:val="center"/>
              <w:rPr>
                <w:rFonts w:hint="eastAsia" w:ascii="宋体" w:hAnsi="宋体" w:eastAsia="宋体" w:cs="宋体"/>
                <w:i w:val="0"/>
                <w:iCs w:val="0"/>
                <w:color w:val="000000"/>
                <w:sz w:val="21"/>
                <w:szCs w:val="21"/>
                <w:u w:val="none"/>
              </w:rPr>
            </w:pPr>
          </w:p>
        </w:tc>
        <w:tc>
          <w:tcPr>
            <w:tcW w:w="4254"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D081D">
            <w:pPr>
              <w:jc w:val="center"/>
              <w:rPr>
                <w:rFonts w:hint="default" w:ascii="Times New Roman" w:hAnsi="Times New Roman" w:eastAsia="宋体" w:cs="Times New Roman"/>
                <w:i w:val="0"/>
                <w:iCs w:val="0"/>
                <w:color w:val="000000"/>
                <w:sz w:val="18"/>
                <w:szCs w:val="18"/>
                <w:u w:val="none"/>
              </w:rPr>
            </w:pPr>
          </w:p>
        </w:tc>
      </w:tr>
      <w:tr w14:paraId="5D28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696E133">
            <w:pPr>
              <w:jc w:val="center"/>
              <w:rPr>
                <w:rFonts w:hint="eastAsia" w:ascii="宋体" w:hAnsi="宋体" w:eastAsia="宋体" w:cs="宋体"/>
                <w:i w:val="0"/>
                <w:iCs w:val="0"/>
                <w:color w:val="000000"/>
                <w:sz w:val="20"/>
                <w:szCs w:val="20"/>
                <w:u w:val="none"/>
              </w:rPr>
            </w:pPr>
          </w:p>
        </w:tc>
        <w:tc>
          <w:tcPr>
            <w:tcW w:w="24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76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5EDD7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4054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45"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33F5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24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7E3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5F31D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35B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471148">
            <w:pPr>
              <w:jc w:val="center"/>
              <w:rPr>
                <w:rFonts w:hint="eastAsia" w:ascii="宋体" w:hAnsi="宋体" w:eastAsia="宋体" w:cs="宋体"/>
                <w:i w:val="0"/>
                <w:iCs w:val="0"/>
                <w:color w:val="000000"/>
                <w:sz w:val="21"/>
                <w:szCs w:val="21"/>
                <w:u w:val="none"/>
              </w:rPr>
            </w:pPr>
          </w:p>
        </w:tc>
        <w:tc>
          <w:tcPr>
            <w:tcW w:w="2494" w:type="pct"/>
            <w:gridSpan w:val="4"/>
            <w:tcBorders>
              <w:top w:val="single" w:color="FFFFFF" w:sz="4" w:space="0"/>
              <w:left w:val="single" w:color="000000" w:sz="4" w:space="0"/>
              <w:bottom w:val="single" w:color="000000" w:sz="4" w:space="0"/>
              <w:right w:val="single" w:color="000000" w:sz="4" w:space="0"/>
            </w:tcBorders>
            <w:shd w:val="clear" w:color="auto" w:fill="auto"/>
            <w:vAlign w:val="center"/>
          </w:tcPr>
          <w:p w14:paraId="59EA47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60EED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C44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1CA237">
            <w:pPr>
              <w:jc w:val="center"/>
              <w:rPr>
                <w:rFonts w:hint="eastAsia" w:ascii="宋体" w:hAnsi="宋体" w:eastAsia="宋体" w:cs="宋体"/>
                <w:i w:val="0"/>
                <w:iCs w:val="0"/>
                <w:color w:val="000000"/>
                <w:sz w:val="21"/>
                <w:szCs w:val="21"/>
                <w:u w:val="none"/>
              </w:rPr>
            </w:pPr>
          </w:p>
        </w:tc>
        <w:tc>
          <w:tcPr>
            <w:tcW w:w="2494" w:type="pct"/>
            <w:gridSpan w:val="4"/>
            <w:tcBorders>
              <w:top w:val="single" w:color="FFFFFF" w:sz="4" w:space="0"/>
              <w:left w:val="single" w:color="000000" w:sz="4" w:space="0"/>
              <w:bottom w:val="single" w:color="000000" w:sz="4" w:space="0"/>
              <w:right w:val="single" w:color="000000" w:sz="4" w:space="0"/>
            </w:tcBorders>
            <w:shd w:val="clear" w:color="auto" w:fill="auto"/>
            <w:vAlign w:val="center"/>
          </w:tcPr>
          <w:p w14:paraId="4DBDEB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2C848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ACB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235746">
            <w:pPr>
              <w:jc w:val="center"/>
              <w:rPr>
                <w:rFonts w:hint="eastAsia" w:ascii="宋体" w:hAnsi="宋体" w:eastAsia="宋体" w:cs="宋体"/>
                <w:i w:val="0"/>
                <w:iCs w:val="0"/>
                <w:color w:val="000000"/>
                <w:sz w:val="21"/>
                <w:szCs w:val="21"/>
                <w:u w:val="none"/>
              </w:rPr>
            </w:pPr>
          </w:p>
        </w:tc>
        <w:tc>
          <w:tcPr>
            <w:tcW w:w="2494" w:type="pct"/>
            <w:gridSpan w:val="4"/>
            <w:tcBorders>
              <w:top w:val="single" w:color="FFFFFF" w:sz="4" w:space="0"/>
              <w:left w:val="single" w:color="000000" w:sz="4" w:space="0"/>
              <w:bottom w:val="single" w:color="000000" w:sz="4" w:space="0"/>
              <w:right w:val="single" w:color="000000" w:sz="4" w:space="0"/>
            </w:tcBorders>
            <w:shd w:val="clear" w:color="auto" w:fill="auto"/>
            <w:vAlign w:val="center"/>
          </w:tcPr>
          <w:p w14:paraId="2305B9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4672587F">
            <w:pPr>
              <w:jc w:val="center"/>
              <w:rPr>
                <w:rFonts w:hint="eastAsia" w:ascii="宋体" w:hAnsi="宋体" w:eastAsia="宋体" w:cs="宋体"/>
                <w:i w:val="0"/>
                <w:iCs w:val="0"/>
                <w:color w:val="000000"/>
                <w:sz w:val="21"/>
                <w:szCs w:val="21"/>
                <w:u w:val="none"/>
              </w:rPr>
            </w:pPr>
          </w:p>
        </w:tc>
      </w:tr>
      <w:tr w14:paraId="13E4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2BDA5E">
            <w:pPr>
              <w:jc w:val="center"/>
              <w:rPr>
                <w:rFonts w:hint="eastAsia" w:ascii="宋体" w:hAnsi="宋体" w:eastAsia="宋体" w:cs="宋体"/>
                <w:i w:val="0"/>
                <w:iCs w:val="0"/>
                <w:color w:val="000000"/>
                <w:sz w:val="21"/>
                <w:szCs w:val="21"/>
                <w:u w:val="none"/>
              </w:rPr>
            </w:pPr>
          </w:p>
        </w:tc>
        <w:tc>
          <w:tcPr>
            <w:tcW w:w="2494" w:type="pct"/>
            <w:gridSpan w:val="4"/>
            <w:tcBorders>
              <w:top w:val="single" w:color="FFFFFF" w:sz="4" w:space="0"/>
              <w:left w:val="single" w:color="000000" w:sz="4" w:space="0"/>
              <w:bottom w:val="single" w:color="000000" w:sz="4" w:space="0"/>
              <w:right w:val="single" w:color="000000" w:sz="4" w:space="0"/>
            </w:tcBorders>
            <w:shd w:val="clear" w:color="auto" w:fill="auto"/>
            <w:vAlign w:val="center"/>
          </w:tcPr>
          <w:p w14:paraId="56A796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18C7499C">
            <w:pPr>
              <w:jc w:val="center"/>
              <w:rPr>
                <w:rFonts w:hint="eastAsia" w:ascii="宋体" w:hAnsi="宋体" w:eastAsia="宋体" w:cs="宋体"/>
                <w:i w:val="0"/>
                <w:iCs w:val="0"/>
                <w:color w:val="000000"/>
                <w:sz w:val="21"/>
                <w:szCs w:val="21"/>
                <w:u w:val="none"/>
              </w:rPr>
            </w:pPr>
          </w:p>
        </w:tc>
      </w:tr>
      <w:tr w14:paraId="18FE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4B83F7">
            <w:pPr>
              <w:jc w:val="center"/>
              <w:rPr>
                <w:rFonts w:hint="eastAsia" w:ascii="宋体" w:hAnsi="宋体" w:eastAsia="宋体" w:cs="宋体"/>
                <w:i w:val="0"/>
                <w:iCs w:val="0"/>
                <w:color w:val="000000"/>
                <w:sz w:val="21"/>
                <w:szCs w:val="21"/>
                <w:u w:val="none"/>
              </w:rPr>
            </w:pPr>
          </w:p>
        </w:tc>
        <w:tc>
          <w:tcPr>
            <w:tcW w:w="2494" w:type="pct"/>
            <w:gridSpan w:val="4"/>
            <w:tcBorders>
              <w:top w:val="single" w:color="FFFFFF" w:sz="4" w:space="0"/>
              <w:left w:val="single" w:color="000000" w:sz="4" w:space="0"/>
              <w:bottom w:val="single" w:color="000000" w:sz="4" w:space="0"/>
              <w:right w:val="single" w:color="000000" w:sz="4" w:space="0"/>
            </w:tcBorders>
            <w:shd w:val="clear" w:color="auto" w:fill="auto"/>
            <w:vAlign w:val="center"/>
          </w:tcPr>
          <w:p w14:paraId="7E083F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498E493C">
            <w:pPr>
              <w:jc w:val="center"/>
              <w:rPr>
                <w:rFonts w:hint="eastAsia" w:ascii="宋体" w:hAnsi="宋体" w:eastAsia="宋体" w:cs="宋体"/>
                <w:i w:val="0"/>
                <w:iCs w:val="0"/>
                <w:color w:val="000000"/>
                <w:sz w:val="21"/>
                <w:szCs w:val="21"/>
                <w:u w:val="none"/>
              </w:rPr>
            </w:pPr>
          </w:p>
        </w:tc>
      </w:tr>
      <w:tr w14:paraId="06BA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E774D">
            <w:pPr>
              <w:jc w:val="center"/>
              <w:rPr>
                <w:rFonts w:hint="eastAsia" w:ascii="宋体" w:hAnsi="宋体" w:eastAsia="宋体" w:cs="宋体"/>
                <w:i w:val="0"/>
                <w:iCs w:val="0"/>
                <w:color w:val="000000"/>
                <w:sz w:val="21"/>
                <w:szCs w:val="21"/>
                <w:u w:val="none"/>
              </w:rPr>
            </w:pPr>
          </w:p>
        </w:tc>
        <w:tc>
          <w:tcPr>
            <w:tcW w:w="2494" w:type="pct"/>
            <w:gridSpan w:val="4"/>
            <w:tcBorders>
              <w:top w:val="single" w:color="FFFFFF" w:sz="4" w:space="0"/>
              <w:left w:val="single" w:color="000000" w:sz="4" w:space="0"/>
              <w:bottom w:val="single" w:color="000000" w:sz="4" w:space="0"/>
              <w:right w:val="single" w:color="000000" w:sz="4" w:space="0"/>
            </w:tcBorders>
            <w:shd w:val="clear" w:color="auto" w:fill="auto"/>
            <w:vAlign w:val="center"/>
          </w:tcPr>
          <w:p w14:paraId="2FFF7C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4202482B">
            <w:pPr>
              <w:jc w:val="center"/>
              <w:rPr>
                <w:rFonts w:hint="eastAsia" w:ascii="宋体" w:hAnsi="宋体" w:eastAsia="宋体" w:cs="宋体"/>
                <w:i w:val="0"/>
                <w:iCs w:val="0"/>
                <w:color w:val="000000"/>
                <w:sz w:val="21"/>
                <w:szCs w:val="21"/>
                <w:u w:val="none"/>
              </w:rPr>
            </w:pPr>
          </w:p>
        </w:tc>
      </w:tr>
      <w:tr w14:paraId="13D6B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72D860">
            <w:pPr>
              <w:jc w:val="center"/>
              <w:rPr>
                <w:rFonts w:hint="eastAsia" w:ascii="宋体" w:hAnsi="宋体" w:eastAsia="宋体" w:cs="宋体"/>
                <w:i w:val="0"/>
                <w:iCs w:val="0"/>
                <w:color w:val="000000"/>
                <w:sz w:val="21"/>
                <w:szCs w:val="21"/>
                <w:u w:val="none"/>
              </w:rPr>
            </w:pPr>
          </w:p>
        </w:tc>
        <w:tc>
          <w:tcPr>
            <w:tcW w:w="2494" w:type="pct"/>
            <w:gridSpan w:val="4"/>
            <w:tcBorders>
              <w:top w:val="single" w:color="FFFFFF" w:sz="4" w:space="0"/>
              <w:left w:val="single" w:color="000000" w:sz="4" w:space="0"/>
              <w:bottom w:val="single" w:color="000000" w:sz="4" w:space="0"/>
              <w:right w:val="single" w:color="000000" w:sz="4" w:space="0"/>
            </w:tcBorders>
            <w:shd w:val="clear" w:color="auto" w:fill="auto"/>
            <w:vAlign w:val="center"/>
          </w:tcPr>
          <w:p w14:paraId="4A1BF0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2F612BED">
            <w:pPr>
              <w:jc w:val="center"/>
              <w:rPr>
                <w:rFonts w:hint="eastAsia" w:ascii="宋体" w:hAnsi="宋体" w:eastAsia="宋体" w:cs="宋体"/>
                <w:i w:val="0"/>
                <w:iCs w:val="0"/>
                <w:color w:val="000000"/>
                <w:sz w:val="21"/>
                <w:szCs w:val="21"/>
                <w:u w:val="none"/>
              </w:rPr>
            </w:pPr>
          </w:p>
        </w:tc>
      </w:tr>
      <w:tr w14:paraId="7685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BA001F">
            <w:pPr>
              <w:jc w:val="center"/>
              <w:rPr>
                <w:rFonts w:hint="eastAsia" w:ascii="宋体" w:hAnsi="宋体" w:eastAsia="宋体" w:cs="宋体"/>
                <w:i w:val="0"/>
                <w:iCs w:val="0"/>
                <w:color w:val="000000"/>
                <w:sz w:val="21"/>
                <w:szCs w:val="21"/>
                <w:u w:val="none"/>
              </w:rPr>
            </w:pPr>
          </w:p>
        </w:tc>
        <w:tc>
          <w:tcPr>
            <w:tcW w:w="2494" w:type="pct"/>
            <w:gridSpan w:val="4"/>
            <w:tcBorders>
              <w:top w:val="single" w:color="FFFFFF" w:sz="4" w:space="0"/>
              <w:left w:val="single" w:color="000000" w:sz="4" w:space="0"/>
              <w:bottom w:val="single" w:color="000000" w:sz="4" w:space="0"/>
              <w:right w:val="single" w:color="000000" w:sz="4" w:space="0"/>
            </w:tcBorders>
            <w:shd w:val="clear" w:color="auto" w:fill="auto"/>
            <w:vAlign w:val="center"/>
          </w:tcPr>
          <w:p w14:paraId="6F7E0B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6D7F1D92">
            <w:pPr>
              <w:jc w:val="center"/>
              <w:rPr>
                <w:rFonts w:hint="eastAsia" w:ascii="宋体" w:hAnsi="宋体" w:eastAsia="宋体" w:cs="宋体"/>
                <w:i w:val="0"/>
                <w:iCs w:val="0"/>
                <w:color w:val="000000"/>
                <w:sz w:val="21"/>
                <w:szCs w:val="21"/>
                <w:u w:val="none"/>
              </w:rPr>
            </w:pPr>
          </w:p>
        </w:tc>
      </w:tr>
      <w:tr w14:paraId="779D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B03F33">
            <w:pPr>
              <w:jc w:val="center"/>
              <w:rPr>
                <w:rFonts w:hint="eastAsia" w:ascii="宋体" w:hAnsi="宋体" w:eastAsia="宋体" w:cs="宋体"/>
                <w:i w:val="0"/>
                <w:iCs w:val="0"/>
                <w:color w:val="000000"/>
                <w:sz w:val="21"/>
                <w:szCs w:val="21"/>
                <w:u w:val="none"/>
              </w:rPr>
            </w:pPr>
          </w:p>
        </w:tc>
        <w:tc>
          <w:tcPr>
            <w:tcW w:w="2494" w:type="pct"/>
            <w:gridSpan w:val="4"/>
            <w:tcBorders>
              <w:top w:val="single" w:color="FFFFFF" w:sz="4" w:space="0"/>
              <w:left w:val="single" w:color="000000" w:sz="4" w:space="0"/>
              <w:bottom w:val="single" w:color="000000" w:sz="4" w:space="0"/>
              <w:right w:val="single" w:color="000000" w:sz="4" w:space="0"/>
            </w:tcBorders>
            <w:shd w:val="clear" w:color="auto" w:fill="auto"/>
            <w:vAlign w:val="center"/>
          </w:tcPr>
          <w:p w14:paraId="3054F9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29FE52C8">
            <w:pPr>
              <w:jc w:val="center"/>
              <w:rPr>
                <w:rFonts w:hint="eastAsia" w:ascii="宋体" w:hAnsi="宋体" w:eastAsia="宋体" w:cs="宋体"/>
                <w:i w:val="0"/>
                <w:iCs w:val="0"/>
                <w:color w:val="000000"/>
                <w:sz w:val="21"/>
                <w:szCs w:val="21"/>
                <w:u w:val="none"/>
              </w:rPr>
            </w:pPr>
          </w:p>
        </w:tc>
      </w:tr>
      <w:tr w14:paraId="1FD7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77C89B">
            <w:pPr>
              <w:jc w:val="center"/>
              <w:rPr>
                <w:rFonts w:hint="eastAsia" w:ascii="宋体" w:hAnsi="宋体" w:eastAsia="宋体" w:cs="宋体"/>
                <w:i w:val="0"/>
                <w:iCs w:val="0"/>
                <w:color w:val="000000"/>
                <w:sz w:val="21"/>
                <w:szCs w:val="21"/>
                <w:u w:val="none"/>
              </w:rPr>
            </w:pPr>
          </w:p>
        </w:tc>
        <w:tc>
          <w:tcPr>
            <w:tcW w:w="2494" w:type="pct"/>
            <w:gridSpan w:val="4"/>
            <w:tcBorders>
              <w:top w:val="single" w:color="FFFFFF" w:sz="4" w:space="0"/>
              <w:left w:val="single" w:color="000000" w:sz="4" w:space="0"/>
              <w:bottom w:val="single" w:color="000000" w:sz="4" w:space="0"/>
              <w:right w:val="single" w:color="000000" w:sz="4" w:space="0"/>
            </w:tcBorders>
            <w:shd w:val="clear" w:color="auto" w:fill="auto"/>
            <w:vAlign w:val="center"/>
          </w:tcPr>
          <w:p w14:paraId="2750BC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79BC8029">
            <w:pPr>
              <w:jc w:val="center"/>
              <w:rPr>
                <w:rFonts w:hint="eastAsia" w:ascii="宋体" w:hAnsi="宋体" w:eastAsia="宋体" w:cs="宋体"/>
                <w:i w:val="0"/>
                <w:iCs w:val="0"/>
                <w:color w:val="000000"/>
                <w:sz w:val="21"/>
                <w:szCs w:val="21"/>
                <w:u w:val="none"/>
              </w:rPr>
            </w:pPr>
          </w:p>
        </w:tc>
      </w:tr>
      <w:tr w14:paraId="11A3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3D258A">
            <w:pPr>
              <w:jc w:val="center"/>
              <w:rPr>
                <w:rFonts w:hint="eastAsia" w:ascii="宋体" w:hAnsi="宋体" w:eastAsia="宋体" w:cs="宋体"/>
                <w:i w:val="0"/>
                <w:iCs w:val="0"/>
                <w:color w:val="000000"/>
                <w:sz w:val="21"/>
                <w:szCs w:val="21"/>
                <w:u w:val="none"/>
              </w:rPr>
            </w:pPr>
          </w:p>
        </w:tc>
        <w:tc>
          <w:tcPr>
            <w:tcW w:w="2494" w:type="pct"/>
            <w:gridSpan w:val="4"/>
            <w:tcBorders>
              <w:top w:val="single" w:color="FFFFFF" w:sz="4" w:space="0"/>
              <w:left w:val="single" w:color="000000" w:sz="4" w:space="0"/>
              <w:bottom w:val="single" w:color="000000" w:sz="4" w:space="0"/>
              <w:right w:val="single" w:color="000000" w:sz="4" w:space="0"/>
            </w:tcBorders>
            <w:shd w:val="clear" w:color="auto" w:fill="auto"/>
            <w:vAlign w:val="center"/>
          </w:tcPr>
          <w:p w14:paraId="210EA3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17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50246CD5">
            <w:pPr>
              <w:jc w:val="center"/>
              <w:rPr>
                <w:rFonts w:hint="eastAsia" w:ascii="宋体" w:hAnsi="宋体" w:eastAsia="宋体" w:cs="宋体"/>
                <w:i w:val="0"/>
                <w:iCs w:val="0"/>
                <w:color w:val="000000"/>
                <w:sz w:val="21"/>
                <w:szCs w:val="21"/>
                <w:u w:val="none"/>
              </w:rPr>
            </w:pPr>
          </w:p>
        </w:tc>
      </w:tr>
      <w:tr w14:paraId="380E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31ED2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07FF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5"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937E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8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DC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2B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E2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15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E0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773"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0CAD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563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F50F2D">
            <w:pPr>
              <w:jc w:val="center"/>
              <w:rPr>
                <w:rFonts w:hint="eastAsia" w:ascii="宋体" w:hAnsi="宋体" w:eastAsia="宋体" w:cs="宋体"/>
                <w:i w:val="0"/>
                <w:iCs w:val="0"/>
                <w:color w:val="000000"/>
                <w:sz w:val="21"/>
                <w:szCs w:val="21"/>
                <w:u w:val="none"/>
              </w:rPr>
            </w:pP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5E68C">
            <w:pPr>
              <w:jc w:val="center"/>
              <w:rPr>
                <w:rFonts w:hint="eastAsia" w:ascii="宋体" w:hAnsi="宋体" w:eastAsia="宋体" w:cs="宋体"/>
                <w:i w:val="0"/>
                <w:iCs w:val="0"/>
                <w:color w:val="000000"/>
                <w:sz w:val="21"/>
                <w:szCs w:val="21"/>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DFF71">
            <w:pPr>
              <w:jc w:val="center"/>
              <w:rPr>
                <w:rFonts w:hint="eastAsia" w:ascii="宋体" w:hAnsi="宋体" w:eastAsia="宋体" w:cs="宋体"/>
                <w:i w:val="0"/>
                <w:iCs w:val="0"/>
                <w:color w:val="000000"/>
                <w:sz w:val="21"/>
                <w:szCs w:val="21"/>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F9988">
            <w:pPr>
              <w:jc w:val="center"/>
              <w:rPr>
                <w:rFonts w:hint="eastAsia" w:ascii="宋体" w:hAnsi="宋体" w:eastAsia="宋体" w:cs="宋体"/>
                <w:i w:val="0"/>
                <w:iCs w:val="0"/>
                <w:color w:val="000000"/>
                <w:sz w:val="21"/>
                <w:szCs w:val="21"/>
                <w:u w:val="none"/>
              </w:rPr>
            </w:pPr>
          </w:p>
        </w:tc>
        <w:tc>
          <w:tcPr>
            <w:tcW w:w="15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28A82">
            <w:pPr>
              <w:jc w:val="center"/>
              <w:rPr>
                <w:rFonts w:hint="eastAsia" w:ascii="宋体" w:hAnsi="宋体" w:eastAsia="宋体" w:cs="宋体"/>
                <w:i w:val="0"/>
                <w:iCs w:val="0"/>
                <w:color w:val="000000"/>
                <w:sz w:val="21"/>
                <w:szCs w:val="21"/>
                <w:u w:val="none"/>
              </w:rPr>
            </w:pPr>
          </w:p>
        </w:tc>
        <w:tc>
          <w:tcPr>
            <w:tcW w:w="773"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C77AB42">
            <w:pPr>
              <w:jc w:val="center"/>
              <w:rPr>
                <w:rFonts w:hint="eastAsia" w:ascii="宋体" w:hAnsi="宋体" w:eastAsia="宋体" w:cs="宋体"/>
                <w:i w:val="0"/>
                <w:iCs w:val="0"/>
                <w:color w:val="000000"/>
                <w:sz w:val="21"/>
                <w:szCs w:val="21"/>
                <w:u w:val="none"/>
              </w:rPr>
            </w:pPr>
          </w:p>
        </w:tc>
      </w:tr>
      <w:tr w14:paraId="7A77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489274E">
            <w:pPr>
              <w:jc w:val="center"/>
              <w:rPr>
                <w:rFonts w:hint="default" w:ascii="Times New Roman" w:hAnsi="Times New Roman" w:eastAsia="宋体" w:cs="Times New Roman"/>
                <w:i w:val="0"/>
                <w:iCs w:val="0"/>
                <w:color w:val="000000"/>
                <w:sz w:val="16"/>
                <w:szCs w:val="16"/>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C6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业务管理工作</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3F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5"/>
                <w:szCs w:val="15"/>
                <w:u w:val="none"/>
                <w:lang w:val="en-US" w:eastAsia="zh-CN" w:bidi="ar"/>
              </w:rPr>
              <w:t>商品服务支出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FB0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15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EDA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据实测算</w:t>
            </w:r>
          </w:p>
        </w:tc>
        <w:tc>
          <w:tcPr>
            <w:tcW w:w="77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2336100">
            <w:pPr>
              <w:jc w:val="center"/>
              <w:rPr>
                <w:rFonts w:hint="default" w:ascii="Times New Roman" w:hAnsi="Times New Roman" w:eastAsia="宋体" w:cs="Times New Roman"/>
                <w:i w:val="0"/>
                <w:iCs w:val="0"/>
                <w:color w:val="000000"/>
                <w:sz w:val="16"/>
                <w:szCs w:val="16"/>
                <w:u w:val="none"/>
              </w:rPr>
            </w:pPr>
          </w:p>
        </w:tc>
      </w:tr>
      <w:tr w14:paraId="4C366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2E05B6B">
            <w:pPr>
              <w:jc w:val="center"/>
              <w:rPr>
                <w:rFonts w:hint="default" w:ascii="Times New Roman" w:hAnsi="Times New Roman" w:eastAsia="宋体" w:cs="Times New Roman"/>
                <w:i w:val="0"/>
                <w:iCs w:val="0"/>
                <w:color w:val="000000"/>
                <w:sz w:val="16"/>
                <w:szCs w:val="16"/>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BB7EA">
            <w:pPr>
              <w:jc w:val="center"/>
              <w:rPr>
                <w:rFonts w:hint="default" w:ascii="Times New Roman" w:hAnsi="Times New Roman" w:eastAsia="宋体" w:cs="Times New Roman"/>
                <w:i w:val="0"/>
                <w:iCs w:val="0"/>
                <w:color w:val="000000"/>
                <w:sz w:val="16"/>
                <w:szCs w:val="16"/>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FBF9">
            <w:pPr>
              <w:jc w:val="center"/>
              <w:rPr>
                <w:rFonts w:hint="eastAsia" w:ascii="宋体" w:hAnsi="宋体" w:eastAsia="宋体" w:cs="宋体"/>
                <w:i w:val="0"/>
                <w:iCs w:val="0"/>
                <w:color w:val="000000"/>
                <w:sz w:val="16"/>
                <w:szCs w:val="16"/>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E9F2">
            <w:pPr>
              <w:jc w:val="center"/>
              <w:rPr>
                <w:rFonts w:hint="default" w:ascii="Times New Roman" w:hAnsi="Times New Roman" w:eastAsia="宋体" w:cs="Times New Roman"/>
                <w:i w:val="0"/>
                <w:iCs w:val="0"/>
                <w:color w:val="000000"/>
                <w:sz w:val="16"/>
                <w:szCs w:val="16"/>
                <w:u w:val="none"/>
              </w:rPr>
            </w:pPr>
          </w:p>
        </w:tc>
        <w:tc>
          <w:tcPr>
            <w:tcW w:w="15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246D8">
            <w:pPr>
              <w:jc w:val="center"/>
              <w:rPr>
                <w:rFonts w:hint="eastAsia" w:ascii="宋体" w:hAnsi="宋体" w:eastAsia="宋体" w:cs="宋体"/>
                <w:i w:val="0"/>
                <w:iCs w:val="0"/>
                <w:color w:val="000000"/>
                <w:sz w:val="16"/>
                <w:szCs w:val="16"/>
                <w:u w:val="none"/>
              </w:rPr>
            </w:pPr>
          </w:p>
        </w:tc>
        <w:tc>
          <w:tcPr>
            <w:tcW w:w="77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2581327">
            <w:pPr>
              <w:jc w:val="center"/>
              <w:rPr>
                <w:rFonts w:hint="default" w:ascii="Times New Roman" w:hAnsi="Times New Roman" w:eastAsia="宋体" w:cs="Times New Roman"/>
                <w:i w:val="0"/>
                <w:iCs w:val="0"/>
                <w:color w:val="000000"/>
                <w:sz w:val="16"/>
                <w:szCs w:val="16"/>
                <w:u w:val="none"/>
              </w:rPr>
            </w:pPr>
          </w:p>
        </w:tc>
      </w:tr>
      <w:tr w14:paraId="22B0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604A1D">
            <w:pPr>
              <w:jc w:val="center"/>
              <w:rPr>
                <w:rFonts w:hint="default" w:ascii="Times New Roman" w:hAnsi="Times New Roman" w:eastAsia="宋体" w:cs="Times New Roman"/>
                <w:i w:val="0"/>
                <w:iCs w:val="0"/>
                <w:color w:val="000000"/>
                <w:sz w:val="16"/>
                <w:szCs w:val="16"/>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789B">
            <w:pPr>
              <w:jc w:val="center"/>
              <w:rPr>
                <w:rFonts w:hint="eastAsia" w:ascii="宋体" w:hAnsi="宋体" w:eastAsia="宋体" w:cs="宋体"/>
                <w:i w:val="0"/>
                <w:iCs w:val="0"/>
                <w:color w:val="000000"/>
                <w:sz w:val="16"/>
                <w:szCs w:val="16"/>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56DD1">
            <w:pPr>
              <w:jc w:val="center"/>
              <w:rPr>
                <w:rFonts w:hint="eastAsia" w:ascii="宋体" w:hAnsi="宋体" w:eastAsia="宋体" w:cs="宋体"/>
                <w:i w:val="0"/>
                <w:iCs w:val="0"/>
                <w:color w:val="000000"/>
                <w:sz w:val="16"/>
                <w:szCs w:val="16"/>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650A">
            <w:pPr>
              <w:jc w:val="center"/>
              <w:rPr>
                <w:rFonts w:hint="default" w:ascii="Times New Roman" w:hAnsi="Times New Roman" w:eastAsia="宋体" w:cs="Times New Roman"/>
                <w:i w:val="0"/>
                <w:iCs w:val="0"/>
                <w:color w:val="000000"/>
                <w:sz w:val="16"/>
                <w:szCs w:val="16"/>
                <w:u w:val="none"/>
              </w:rPr>
            </w:pPr>
          </w:p>
        </w:tc>
        <w:tc>
          <w:tcPr>
            <w:tcW w:w="15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6D1BA">
            <w:pPr>
              <w:jc w:val="center"/>
              <w:rPr>
                <w:rFonts w:hint="eastAsia" w:ascii="宋体" w:hAnsi="宋体" w:eastAsia="宋体" w:cs="宋体"/>
                <w:i w:val="0"/>
                <w:iCs w:val="0"/>
                <w:color w:val="000000"/>
                <w:sz w:val="16"/>
                <w:szCs w:val="16"/>
                <w:u w:val="none"/>
              </w:rPr>
            </w:pPr>
          </w:p>
        </w:tc>
        <w:tc>
          <w:tcPr>
            <w:tcW w:w="77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01C902B">
            <w:pPr>
              <w:jc w:val="center"/>
              <w:rPr>
                <w:rFonts w:hint="default" w:ascii="Times New Roman" w:hAnsi="Times New Roman" w:eastAsia="宋体" w:cs="Times New Roman"/>
                <w:i w:val="0"/>
                <w:iCs w:val="0"/>
                <w:color w:val="000000"/>
                <w:sz w:val="16"/>
                <w:szCs w:val="16"/>
                <w:u w:val="none"/>
              </w:rPr>
            </w:pPr>
          </w:p>
        </w:tc>
      </w:tr>
      <w:tr w14:paraId="227E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A4A7469">
            <w:pPr>
              <w:jc w:val="center"/>
              <w:rPr>
                <w:rFonts w:hint="default" w:ascii="Times New Roman" w:hAnsi="Times New Roman" w:eastAsia="宋体" w:cs="Times New Roman"/>
                <w:i w:val="0"/>
                <w:iCs w:val="0"/>
                <w:color w:val="000000"/>
                <w:sz w:val="16"/>
                <w:szCs w:val="16"/>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9D62B">
            <w:pPr>
              <w:jc w:val="center"/>
              <w:rPr>
                <w:rFonts w:hint="default" w:ascii="Times New Roman" w:hAnsi="Times New Roman" w:eastAsia="宋体" w:cs="Times New Roman"/>
                <w:i w:val="0"/>
                <w:iCs w:val="0"/>
                <w:color w:val="000000"/>
                <w:sz w:val="16"/>
                <w:szCs w:val="16"/>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D1527">
            <w:pPr>
              <w:jc w:val="center"/>
              <w:rPr>
                <w:rFonts w:hint="default" w:ascii="Times New Roman" w:hAnsi="Times New Roman" w:eastAsia="宋体" w:cs="Times New Roman"/>
                <w:i w:val="0"/>
                <w:iCs w:val="0"/>
                <w:color w:val="000000"/>
                <w:sz w:val="16"/>
                <w:szCs w:val="16"/>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09EF1">
            <w:pPr>
              <w:jc w:val="center"/>
              <w:rPr>
                <w:rFonts w:hint="default" w:ascii="Times New Roman" w:hAnsi="Times New Roman" w:eastAsia="宋体" w:cs="Times New Roman"/>
                <w:i w:val="0"/>
                <w:iCs w:val="0"/>
                <w:color w:val="000000"/>
                <w:sz w:val="16"/>
                <w:szCs w:val="16"/>
                <w:u w:val="none"/>
              </w:rPr>
            </w:pPr>
          </w:p>
        </w:tc>
        <w:tc>
          <w:tcPr>
            <w:tcW w:w="15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BEA6D">
            <w:pPr>
              <w:jc w:val="center"/>
              <w:rPr>
                <w:rFonts w:hint="default" w:ascii="Times New Roman" w:hAnsi="Times New Roman" w:eastAsia="宋体" w:cs="Times New Roman"/>
                <w:i w:val="0"/>
                <w:iCs w:val="0"/>
                <w:color w:val="000000"/>
                <w:sz w:val="16"/>
                <w:szCs w:val="16"/>
                <w:u w:val="none"/>
              </w:rPr>
            </w:pPr>
          </w:p>
        </w:tc>
        <w:tc>
          <w:tcPr>
            <w:tcW w:w="77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74BB34B">
            <w:pPr>
              <w:jc w:val="center"/>
              <w:rPr>
                <w:rFonts w:hint="default" w:ascii="Times New Roman" w:hAnsi="Times New Roman" w:eastAsia="宋体" w:cs="Times New Roman"/>
                <w:i w:val="0"/>
                <w:iCs w:val="0"/>
                <w:color w:val="000000"/>
                <w:sz w:val="16"/>
                <w:szCs w:val="16"/>
                <w:u w:val="none"/>
              </w:rPr>
            </w:pPr>
          </w:p>
        </w:tc>
      </w:tr>
      <w:tr w14:paraId="2FB2E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1B1EF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351D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34"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573C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0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B2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CF6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025D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34"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B9C5CF7">
            <w:pPr>
              <w:jc w:val="center"/>
              <w:rPr>
                <w:rFonts w:hint="default" w:ascii="Times New Roman" w:hAnsi="Times New Roman" w:eastAsia="宋体" w:cs="Times New Roman"/>
                <w:i w:val="0"/>
                <w:iCs w:val="0"/>
                <w:color w:val="000000"/>
                <w:sz w:val="16"/>
                <w:szCs w:val="16"/>
                <w:u w:val="none"/>
              </w:rPr>
            </w:pPr>
          </w:p>
        </w:tc>
        <w:tc>
          <w:tcPr>
            <w:tcW w:w="10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5EF99">
            <w:pPr>
              <w:jc w:val="center"/>
              <w:rPr>
                <w:rFonts w:hint="default" w:ascii="Times New Roman" w:hAnsi="Times New Roman" w:eastAsia="宋体" w:cs="Times New Roman"/>
                <w:i w:val="0"/>
                <w:iCs w:val="0"/>
                <w:color w:val="000000"/>
                <w:sz w:val="16"/>
                <w:szCs w:val="16"/>
                <w:u w:val="none"/>
              </w:rPr>
            </w:pPr>
          </w:p>
        </w:tc>
        <w:tc>
          <w:tcPr>
            <w:tcW w:w="23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574C64">
            <w:pPr>
              <w:jc w:val="center"/>
              <w:rPr>
                <w:rFonts w:hint="default" w:ascii="Times New Roman" w:hAnsi="Times New Roman" w:eastAsia="宋体" w:cs="Times New Roman"/>
                <w:i w:val="0"/>
                <w:iCs w:val="0"/>
                <w:color w:val="000000"/>
                <w:sz w:val="16"/>
                <w:szCs w:val="16"/>
                <w:u w:val="none"/>
              </w:rPr>
            </w:pPr>
          </w:p>
        </w:tc>
      </w:tr>
      <w:tr w14:paraId="2E72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60DA6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0E5C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634"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4C3E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336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7A6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0666E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6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42C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网格业务管理工作</w:t>
            </w:r>
          </w:p>
        </w:tc>
        <w:tc>
          <w:tcPr>
            <w:tcW w:w="3365" w:type="pct"/>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6958A5E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1、强化社区网格管理服务工作，加大宣传力度，引导群众知晓和参与“微邻里”报事。              </w:t>
            </w:r>
          </w:p>
          <w:p w14:paraId="16D2E11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2、积极落实案件回访制度，保证“微邻里”、“民呼我应”平台报事办结率100%，满意率100%。</w:t>
            </w:r>
          </w:p>
          <w:p w14:paraId="4E0B5A6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3、第一时间对反响集中的问题有针对性的深入研究，分析原因，同时加强与报事人的沟通，及时帮助其解决实际困难和问题。</w:t>
            </w:r>
          </w:p>
          <w:p w14:paraId="58CAF9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4、及时、准确回复“12345”市民服务热线，确保办理率100%，回访率100%。</w:t>
            </w:r>
          </w:p>
        </w:tc>
      </w:tr>
      <w:tr w14:paraId="22B1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6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AE3CA">
            <w:pPr>
              <w:jc w:val="center"/>
              <w:rPr>
                <w:rFonts w:hint="eastAsia" w:ascii="宋体" w:hAnsi="宋体" w:eastAsia="宋体" w:cs="宋体"/>
                <w:i w:val="0"/>
                <w:iCs w:val="0"/>
                <w:color w:val="000000"/>
                <w:sz w:val="16"/>
                <w:szCs w:val="16"/>
                <w:u w:val="none"/>
              </w:rPr>
            </w:pPr>
          </w:p>
        </w:tc>
        <w:tc>
          <w:tcPr>
            <w:tcW w:w="3365" w:type="pct"/>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636A7796">
            <w:pPr>
              <w:jc w:val="left"/>
              <w:rPr>
                <w:rFonts w:hint="default" w:ascii="Times New Roman" w:hAnsi="Times New Roman" w:eastAsia="宋体" w:cs="Times New Roman"/>
                <w:i w:val="0"/>
                <w:iCs w:val="0"/>
                <w:color w:val="000000"/>
                <w:sz w:val="16"/>
                <w:szCs w:val="16"/>
                <w:u w:val="none"/>
              </w:rPr>
            </w:pPr>
          </w:p>
        </w:tc>
      </w:tr>
      <w:tr w14:paraId="1C26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61687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长期绩效目标表</w:t>
            </w:r>
          </w:p>
        </w:tc>
      </w:tr>
      <w:tr w14:paraId="561B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4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5790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E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E6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B1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5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C3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4E0F8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1C72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长期目标</w:t>
            </w:r>
          </w:p>
        </w:tc>
        <w:tc>
          <w:tcPr>
            <w:tcW w:w="888" w:type="pct"/>
            <w:vMerge w:val="restart"/>
            <w:tcBorders>
              <w:top w:val="nil"/>
              <w:left w:val="nil"/>
              <w:bottom w:val="single" w:color="000000" w:sz="4" w:space="0"/>
              <w:right w:val="nil"/>
            </w:tcBorders>
            <w:shd w:val="clear" w:color="auto" w:fill="auto"/>
            <w:vAlign w:val="center"/>
          </w:tcPr>
          <w:p w14:paraId="1F967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7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数量 </w:t>
            </w:r>
            <w:r>
              <w:rPr>
                <w:rStyle w:val="20"/>
                <w:u w:val="none"/>
                <w:lang w:val="en-US" w:eastAsia="zh-CN" w:bidi="ar"/>
              </w:rPr>
              <w:t>指标</w:t>
            </w:r>
          </w:p>
        </w:tc>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7E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网格数量</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1F14A">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CE7DB">
            <w:pPr>
              <w:jc w:val="center"/>
              <w:rPr>
                <w:rFonts w:hint="default" w:ascii="Times New Roman" w:hAnsi="Times New Roman" w:eastAsia="宋体" w:cs="Times New Roman"/>
                <w:i w:val="0"/>
                <w:iCs w:val="0"/>
                <w:color w:val="000000"/>
                <w:sz w:val="16"/>
                <w:szCs w:val="16"/>
                <w:u w:val="none"/>
              </w:rPr>
            </w:pPr>
          </w:p>
        </w:tc>
      </w:tr>
      <w:tr w14:paraId="4ED8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01D05">
            <w:pPr>
              <w:jc w:val="center"/>
              <w:rPr>
                <w:rFonts w:hint="default" w:ascii="Times New Roman" w:hAnsi="Times New Roman" w:eastAsia="宋体" w:cs="Times New Roman"/>
                <w:i w:val="0"/>
                <w:iCs w:val="0"/>
                <w:color w:val="000000"/>
                <w:sz w:val="16"/>
                <w:szCs w:val="16"/>
                <w:u w:val="none"/>
              </w:rPr>
            </w:pPr>
          </w:p>
        </w:tc>
        <w:tc>
          <w:tcPr>
            <w:tcW w:w="888" w:type="pct"/>
            <w:vMerge w:val="continue"/>
            <w:tcBorders>
              <w:top w:val="nil"/>
              <w:left w:val="nil"/>
              <w:bottom w:val="single" w:color="000000" w:sz="4" w:space="0"/>
              <w:right w:val="nil"/>
            </w:tcBorders>
            <w:shd w:val="clear" w:color="auto" w:fill="auto"/>
            <w:vAlign w:val="center"/>
          </w:tcPr>
          <w:p w14:paraId="240AE403">
            <w:pPr>
              <w:jc w:val="center"/>
              <w:rPr>
                <w:rFonts w:hint="eastAsia" w:ascii="宋体" w:hAnsi="宋体" w:eastAsia="宋体" w:cs="宋体"/>
                <w:i w:val="0"/>
                <w:iCs w:val="0"/>
                <w:color w:val="000000"/>
                <w:sz w:val="21"/>
                <w:szCs w:val="21"/>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FC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时效 </w:t>
            </w:r>
            <w:r>
              <w:rPr>
                <w:rStyle w:val="20"/>
                <w:u w:val="none"/>
                <w:lang w:val="en-US" w:eastAsia="zh-CN" w:bidi="ar"/>
              </w:rPr>
              <w:t>指标</w:t>
            </w:r>
          </w:p>
        </w:tc>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F7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网格化工作任务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F8E8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C19C9">
            <w:pPr>
              <w:jc w:val="center"/>
              <w:rPr>
                <w:rFonts w:hint="default" w:ascii="Times New Roman" w:hAnsi="Times New Roman" w:eastAsia="宋体" w:cs="Times New Roman"/>
                <w:i w:val="0"/>
                <w:iCs w:val="0"/>
                <w:color w:val="000000"/>
                <w:sz w:val="16"/>
                <w:szCs w:val="16"/>
                <w:u w:val="none"/>
              </w:rPr>
            </w:pPr>
          </w:p>
        </w:tc>
      </w:tr>
      <w:tr w14:paraId="7F97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2C033">
            <w:pPr>
              <w:jc w:val="center"/>
              <w:rPr>
                <w:rFonts w:hint="default" w:ascii="Times New Roman" w:hAnsi="Times New Roman" w:eastAsia="宋体" w:cs="Times New Roman"/>
                <w:i w:val="0"/>
                <w:iCs w:val="0"/>
                <w:color w:val="000000"/>
                <w:sz w:val="16"/>
                <w:szCs w:val="16"/>
                <w:u w:val="none"/>
              </w:rPr>
            </w:pPr>
          </w:p>
        </w:tc>
        <w:tc>
          <w:tcPr>
            <w:tcW w:w="888" w:type="pct"/>
            <w:tcBorders>
              <w:top w:val="nil"/>
              <w:left w:val="nil"/>
              <w:bottom w:val="single" w:color="000000" w:sz="4" w:space="0"/>
              <w:right w:val="nil"/>
            </w:tcBorders>
            <w:shd w:val="clear" w:color="auto" w:fill="auto"/>
            <w:vAlign w:val="center"/>
          </w:tcPr>
          <w:p w14:paraId="0E9F3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1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E5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网格化工作规范管理、信息的及时上报</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D622">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9E4A6">
            <w:pPr>
              <w:jc w:val="center"/>
              <w:rPr>
                <w:rFonts w:hint="default" w:ascii="Times New Roman" w:hAnsi="Times New Roman" w:eastAsia="宋体" w:cs="Times New Roman"/>
                <w:i w:val="0"/>
                <w:iCs w:val="0"/>
                <w:color w:val="000000"/>
                <w:sz w:val="16"/>
                <w:szCs w:val="16"/>
                <w:u w:val="none"/>
              </w:rPr>
            </w:pPr>
          </w:p>
        </w:tc>
      </w:tr>
      <w:tr w14:paraId="336CF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6577D">
            <w:pPr>
              <w:jc w:val="center"/>
              <w:rPr>
                <w:rFonts w:hint="default" w:ascii="Times New Roman" w:hAnsi="Times New Roman" w:eastAsia="宋体" w:cs="Times New Roman"/>
                <w:i w:val="0"/>
                <w:iCs w:val="0"/>
                <w:color w:val="000000"/>
                <w:sz w:val="16"/>
                <w:szCs w:val="16"/>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A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D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服务对象满意度</w:t>
            </w:r>
            <w:r>
              <w:rPr>
                <w:rStyle w:val="20"/>
                <w:u w:val="none"/>
                <w:lang w:val="en-US" w:eastAsia="zh-CN" w:bidi="ar"/>
              </w:rPr>
              <w:t>指标</w:t>
            </w:r>
          </w:p>
        </w:tc>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19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148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75010">
            <w:pPr>
              <w:jc w:val="center"/>
              <w:rPr>
                <w:rFonts w:hint="default" w:ascii="Times New Roman" w:hAnsi="Times New Roman" w:eastAsia="宋体" w:cs="Times New Roman"/>
                <w:i w:val="0"/>
                <w:iCs w:val="0"/>
                <w:color w:val="000000"/>
                <w:sz w:val="16"/>
                <w:szCs w:val="16"/>
                <w:u w:val="none"/>
              </w:rPr>
            </w:pPr>
          </w:p>
        </w:tc>
      </w:tr>
      <w:tr w14:paraId="116D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2FA73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60C8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45"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0107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8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B6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4F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5F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5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31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773"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19AC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63C3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45" w:type="pct"/>
            <w:vMerge w:val="continue"/>
            <w:tcBorders>
              <w:top w:val="single" w:color="000000" w:sz="4" w:space="0"/>
              <w:left w:val="single" w:color="000000" w:sz="8" w:space="0"/>
              <w:bottom w:val="single" w:color="auto" w:sz="4" w:space="0"/>
              <w:right w:val="single" w:color="000000" w:sz="4" w:space="0"/>
            </w:tcBorders>
            <w:shd w:val="clear" w:color="auto" w:fill="auto"/>
            <w:vAlign w:val="center"/>
          </w:tcPr>
          <w:p w14:paraId="50557B9F">
            <w:pPr>
              <w:jc w:val="center"/>
              <w:rPr>
                <w:rFonts w:hint="eastAsia" w:ascii="宋体" w:hAnsi="宋体" w:eastAsia="宋体" w:cs="宋体"/>
                <w:i w:val="0"/>
                <w:iCs w:val="0"/>
                <w:color w:val="000000"/>
                <w:sz w:val="21"/>
                <w:szCs w:val="21"/>
                <w:u w:val="none"/>
              </w:rPr>
            </w:pPr>
          </w:p>
        </w:tc>
        <w:tc>
          <w:tcPr>
            <w:tcW w:w="88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11F27EB">
            <w:pPr>
              <w:jc w:val="center"/>
              <w:rPr>
                <w:rFonts w:hint="eastAsia" w:ascii="宋体" w:hAnsi="宋体" w:eastAsia="宋体" w:cs="宋体"/>
                <w:i w:val="0"/>
                <w:iCs w:val="0"/>
                <w:color w:val="000000"/>
                <w:sz w:val="21"/>
                <w:szCs w:val="21"/>
                <w:u w:val="none"/>
              </w:rPr>
            </w:pPr>
          </w:p>
        </w:tc>
        <w:tc>
          <w:tcPr>
            <w:tcW w:w="48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638AA35">
            <w:pPr>
              <w:jc w:val="center"/>
              <w:rPr>
                <w:rFonts w:hint="eastAsia" w:ascii="宋体" w:hAnsi="宋体" w:eastAsia="宋体" w:cs="宋体"/>
                <w:i w:val="0"/>
                <w:iCs w:val="0"/>
                <w:color w:val="000000"/>
                <w:sz w:val="21"/>
                <w:szCs w:val="21"/>
                <w:u w:val="none"/>
              </w:rPr>
            </w:pPr>
          </w:p>
        </w:tc>
        <w:tc>
          <w:tcPr>
            <w:tcW w:w="53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E26F40D">
            <w:pPr>
              <w:jc w:val="center"/>
              <w:rPr>
                <w:rFonts w:hint="eastAsia" w:ascii="宋体" w:hAnsi="宋体" w:eastAsia="宋体" w:cs="宋体"/>
                <w:i w:val="0"/>
                <w:iCs w:val="0"/>
                <w:color w:val="000000"/>
                <w:sz w:val="21"/>
                <w:szCs w:val="21"/>
                <w:u w:val="none"/>
              </w:rPr>
            </w:pPr>
          </w:p>
        </w:tc>
        <w:tc>
          <w:tcPr>
            <w:tcW w:w="581" w:type="pct"/>
            <w:tcBorders>
              <w:top w:val="single" w:color="000000" w:sz="4" w:space="0"/>
              <w:left w:val="single" w:color="000000" w:sz="4" w:space="0"/>
              <w:bottom w:val="single" w:color="auto" w:sz="4" w:space="0"/>
              <w:right w:val="single" w:color="000000" w:sz="4" w:space="0"/>
            </w:tcBorders>
            <w:shd w:val="clear" w:color="auto" w:fill="auto"/>
            <w:vAlign w:val="center"/>
          </w:tcPr>
          <w:p w14:paraId="588C21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458" w:type="pct"/>
            <w:tcBorders>
              <w:top w:val="single" w:color="000000" w:sz="4" w:space="0"/>
              <w:left w:val="single" w:color="000000" w:sz="4" w:space="0"/>
              <w:bottom w:val="single" w:color="auto" w:sz="4" w:space="0"/>
              <w:right w:val="single" w:color="000000" w:sz="4" w:space="0"/>
            </w:tcBorders>
            <w:shd w:val="clear" w:color="auto" w:fill="auto"/>
            <w:vAlign w:val="center"/>
          </w:tcPr>
          <w:p w14:paraId="52504E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528" w:type="pct"/>
            <w:tcBorders>
              <w:top w:val="single" w:color="000000" w:sz="4" w:space="0"/>
              <w:left w:val="single" w:color="000000" w:sz="4" w:space="0"/>
              <w:bottom w:val="single" w:color="auto" w:sz="4" w:space="0"/>
              <w:right w:val="single" w:color="000000" w:sz="4" w:space="0"/>
            </w:tcBorders>
            <w:shd w:val="clear" w:color="auto" w:fill="auto"/>
            <w:vAlign w:val="center"/>
          </w:tcPr>
          <w:p w14:paraId="76F9E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773" w:type="pct"/>
            <w:vMerge w:val="continue"/>
            <w:tcBorders>
              <w:top w:val="single" w:color="000000" w:sz="4" w:space="0"/>
              <w:left w:val="single" w:color="000000" w:sz="4" w:space="0"/>
              <w:bottom w:val="single" w:color="auto" w:sz="4" w:space="0"/>
              <w:right w:val="single" w:color="000000" w:sz="8" w:space="0"/>
            </w:tcBorders>
            <w:shd w:val="clear" w:color="auto" w:fill="auto"/>
            <w:vAlign w:val="center"/>
          </w:tcPr>
          <w:p w14:paraId="2FDBCAF4">
            <w:pPr>
              <w:jc w:val="center"/>
              <w:rPr>
                <w:rFonts w:hint="eastAsia" w:ascii="宋体" w:hAnsi="宋体" w:eastAsia="宋体" w:cs="宋体"/>
                <w:i w:val="0"/>
                <w:iCs w:val="0"/>
                <w:color w:val="000000"/>
                <w:sz w:val="21"/>
                <w:szCs w:val="21"/>
                <w:u w:val="none"/>
              </w:rPr>
            </w:pPr>
          </w:p>
        </w:tc>
      </w:tr>
      <w:tr w14:paraId="5ED4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4AA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年度目标 </w:t>
            </w:r>
          </w:p>
        </w:tc>
        <w:tc>
          <w:tcPr>
            <w:tcW w:w="8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DDD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3A7C8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数量 </w:t>
            </w:r>
            <w:r>
              <w:rPr>
                <w:rStyle w:val="20"/>
                <w:u w:val="none"/>
                <w:lang w:val="en-US" w:eastAsia="zh-CN" w:bidi="ar"/>
              </w:rPr>
              <w:t>指标</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7303F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网格数量</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14:paraId="2DA76D02">
            <w:pPr>
              <w:jc w:val="center"/>
              <w:rPr>
                <w:rFonts w:hint="default" w:ascii="Times New Roman" w:hAnsi="Times New Roman" w:eastAsia="宋体" w:cs="Times New Roman"/>
                <w:i w:val="0"/>
                <w:iCs w:val="0"/>
                <w:color w:val="000000"/>
                <w:sz w:val="18"/>
                <w:szCs w:val="18"/>
                <w:u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5927A274">
            <w:pPr>
              <w:jc w:val="center"/>
              <w:rPr>
                <w:rFonts w:hint="default" w:ascii="Times New Roman" w:hAnsi="Times New Roman" w:eastAsia="宋体" w:cs="Times New Roman"/>
                <w:i w:val="0"/>
                <w:iCs w:val="0"/>
                <w:color w:val="000000"/>
                <w:sz w:val="18"/>
                <w:szCs w:val="18"/>
                <w:u w:val="none"/>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9CD9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7E10DC2F">
            <w:pPr>
              <w:jc w:val="center"/>
              <w:rPr>
                <w:rFonts w:hint="default" w:ascii="Times New Roman" w:hAnsi="Times New Roman" w:eastAsia="宋体" w:cs="Times New Roman"/>
                <w:i w:val="0"/>
                <w:iCs w:val="0"/>
                <w:color w:val="000000"/>
                <w:sz w:val="18"/>
                <w:szCs w:val="18"/>
                <w:u w:val="none"/>
              </w:rPr>
            </w:pPr>
          </w:p>
        </w:tc>
      </w:tr>
      <w:tr w14:paraId="087C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4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DEC6FB">
            <w:pPr>
              <w:jc w:val="center"/>
              <w:rPr>
                <w:rFonts w:hint="eastAsia" w:ascii="宋体" w:hAnsi="宋体" w:eastAsia="宋体" w:cs="宋体"/>
                <w:i w:val="0"/>
                <w:iCs w:val="0"/>
                <w:color w:val="000000"/>
                <w:sz w:val="18"/>
                <w:szCs w:val="18"/>
                <w:u w:val="none"/>
              </w:rPr>
            </w:pPr>
          </w:p>
        </w:tc>
        <w:tc>
          <w:tcPr>
            <w:tcW w:w="8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48754">
            <w:pPr>
              <w:jc w:val="center"/>
              <w:rPr>
                <w:rFonts w:hint="eastAsia" w:ascii="宋体" w:hAnsi="宋体" w:eastAsia="宋体" w:cs="宋体"/>
                <w:i w:val="0"/>
                <w:iCs w:val="0"/>
                <w:color w:val="000000"/>
                <w:sz w:val="21"/>
                <w:szCs w:val="21"/>
                <w:u w:val="none"/>
              </w:rPr>
            </w:pP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132F7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时效 </w:t>
            </w:r>
            <w:r>
              <w:rPr>
                <w:rStyle w:val="20"/>
                <w:u w:val="none"/>
                <w:lang w:val="en-US" w:eastAsia="zh-CN" w:bidi="ar"/>
              </w:rPr>
              <w:t>指标</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349F5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网格化工作任务</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14:paraId="0343B278">
            <w:pPr>
              <w:jc w:val="center"/>
              <w:rPr>
                <w:rFonts w:hint="default" w:ascii="Times New Roman" w:hAnsi="Times New Roman" w:eastAsia="宋体" w:cs="Times New Roman"/>
                <w:i w:val="0"/>
                <w:iCs w:val="0"/>
                <w:color w:val="000000"/>
                <w:sz w:val="18"/>
                <w:szCs w:val="18"/>
                <w:u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4E1E2907">
            <w:pPr>
              <w:jc w:val="center"/>
              <w:rPr>
                <w:rFonts w:hint="default" w:ascii="Times New Roman" w:hAnsi="Times New Roman" w:eastAsia="宋体" w:cs="Times New Roman"/>
                <w:i w:val="0"/>
                <w:iCs w:val="0"/>
                <w:color w:val="000000"/>
                <w:sz w:val="18"/>
                <w:szCs w:val="18"/>
                <w:u w:val="none"/>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42AC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71488422">
            <w:pPr>
              <w:jc w:val="center"/>
              <w:rPr>
                <w:rFonts w:hint="default" w:ascii="Times New Roman" w:hAnsi="Times New Roman" w:eastAsia="宋体" w:cs="Times New Roman"/>
                <w:i w:val="0"/>
                <w:iCs w:val="0"/>
                <w:color w:val="000000"/>
                <w:sz w:val="18"/>
                <w:szCs w:val="18"/>
                <w:u w:val="none"/>
              </w:rPr>
            </w:pPr>
          </w:p>
        </w:tc>
      </w:tr>
      <w:tr w14:paraId="1E00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4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11B076">
            <w:pPr>
              <w:jc w:val="center"/>
              <w:rPr>
                <w:rFonts w:hint="eastAsia" w:ascii="宋体" w:hAnsi="宋体" w:eastAsia="宋体" w:cs="宋体"/>
                <w:i w:val="0"/>
                <w:iCs w:val="0"/>
                <w:color w:val="000000"/>
                <w:sz w:val="18"/>
                <w:szCs w:val="18"/>
                <w:u w:val="none"/>
              </w:rPr>
            </w:pP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3EF0C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28B2E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057FF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网格化工作规范管理、信息的及时上报</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14:paraId="2D54B270">
            <w:pPr>
              <w:jc w:val="center"/>
              <w:rPr>
                <w:rFonts w:hint="default" w:ascii="Times New Roman" w:hAnsi="Times New Roman" w:eastAsia="宋体" w:cs="Times New Roman"/>
                <w:i w:val="0"/>
                <w:iCs w:val="0"/>
                <w:color w:val="000000"/>
                <w:sz w:val="18"/>
                <w:szCs w:val="18"/>
                <w:u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636B7AE5">
            <w:pPr>
              <w:jc w:val="center"/>
              <w:rPr>
                <w:rFonts w:hint="default" w:ascii="Times New Roman" w:hAnsi="Times New Roman" w:eastAsia="宋体" w:cs="Times New Roman"/>
                <w:i w:val="0"/>
                <w:iCs w:val="0"/>
                <w:color w:val="000000"/>
                <w:sz w:val="18"/>
                <w:szCs w:val="18"/>
                <w:u w:val="none"/>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3787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02858EBC">
            <w:pPr>
              <w:jc w:val="center"/>
              <w:rPr>
                <w:rFonts w:hint="default" w:ascii="Times New Roman" w:hAnsi="Times New Roman" w:eastAsia="宋体" w:cs="Times New Roman"/>
                <w:i w:val="0"/>
                <w:iCs w:val="0"/>
                <w:color w:val="000000"/>
                <w:sz w:val="18"/>
                <w:szCs w:val="18"/>
                <w:u w:val="none"/>
              </w:rPr>
            </w:pPr>
          </w:p>
        </w:tc>
      </w:tr>
      <w:tr w14:paraId="1543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4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97130B">
            <w:pPr>
              <w:jc w:val="center"/>
              <w:rPr>
                <w:rFonts w:hint="eastAsia" w:ascii="宋体" w:hAnsi="宋体" w:eastAsia="宋体" w:cs="宋体"/>
                <w:i w:val="0"/>
                <w:iCs w:val="0"/>
                <w:color w:val="000000"/>
                <w:sz w:val="18"/>
                <w:szCs w:val="18"/>
                <w:u w:val="none"/>
              </w:rPr>
            </w:pP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29446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0D31D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服务对象满意度</w:t>
            </w:r>
            <w:r>
              <w:rPr>
                <w:rStyle w:val="20"/>
                <w:u w:val="none"/>
                <w:lang w:val="en-US" w:eastAsia="zh-CN" w:bidi="ar"/>
              </w:rPr>
              <w:t>指标</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342D3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群众满意度达到95%以上</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14:paraId="6708A036">
            <w:pPr>
              <w:jc w:val="center"/>
              <w:rPr>
                <w:rFonts w:hint="default" w:ascii="Times New Roman" w:hAnsi="Times New Roman" w:eastAsia="宋体" w:cs="Times New Roman"/>
                <w:i w:val="0"/>
                <w:iCs w:val="0"/>
                <w:color w:val="000000"/>
                <w:sz w:val="18"/>
                <w:szCs w:val="18"/>
                <w:u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17AD28B6">
            <w:pPr>
              <w:jc w:val="center"/>
              <w:rPr>
                <w:rFonts w:hint="default" w:ascii="Times New Roman" w:hAnsi="Times New Roman" w:eastAsia="宋体" w:cs="Times New Roman"/>
                <w:i w:val="0"/>
                <w:iCs w:val="0"/>
                <w:color w:val="000000"/>
                <w:sz w:val="18"/>
                <w:szCs w:val="18"/>
                <w:u w:val="none"/>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168F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6000A7B5">
            <w:pPr>
              <w:jc w:val="center"/>
              <w:rPr>
                <w:rFonts w:hint="default" w:ascii="Times New Roman" w:hAnsi="Times New Roman" w:eastAsia="宋体" w:cs="Times New Roman"/>
                <w:i w:val="0"/>
                <w:iCs w:val="0"/>
                <w:color w:val="000000"/>
                <w:sz w:val="18"/>
                <w:szCs w:val="18"/>
                <w:u w:val="none"/>
              </w:rPr>
            </w:pPr>
          </w:p>
        </w:tc>
      </w:tr>
    </w:tbl>
    <w:p w14:paraId="5FA4AF6C">
      <w:pPr>
        <w:pStyle w:val="6"/>
        <w:rPr>
          <w:rFonts w:hint="eastAsia"/>
          <w:u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3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9"/>
        <w:gridCol w:w="1490"/>
        <w:gridCol w:w="1686"/>
        <w:gridCol w:w="265"/>
        <w:gridCol w:w="1583"/>
        <w:gridCol w:w="265"/>
        <w:gridCol w:w="1633"/>
        <w:gridCol w:w="851"/>
        <w:gridCol w:w="729"/>
        <w:gridCol w:w="255"/>
        <w:gridCol w:w="855"/>
        <w:gridCol w:w="1074"/>
        <w:gridCol w:w="1905"/>
      </w:tblGrid>
      <w:tr w14:paraId="1FC3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3820" w:type="dxa"/>
            <w:gridSpan w:val="13"/>
            <w:tcBorders>
              <w:top w:val="nil"/>
              <w:left w:val="nil"/>
              <w:bottom w:val="nil"/>
              <w:right w:val="nil"/>
            </w:tcBorders>
            <w:shd w:val="clear" w:color="auto" w:fill="auto"/>
            <w:noWrap/>
            <w:vAlign w:val="center"/>
          </w:tcPr>
          <w:p w14:paraId="0DC5379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24"/>
                <w:szCs w:val="24"/>
                <w:u w:val="none"/>
                <w:lang w:val="en-US" w:eastAsia="zh-CN" w:bidi="ar"/>
              </w:rPr>
              <w:t xml:space="preserve">表12-7                                 </w:t>
            </w:r>
            <w:r>
              <w:rPr>
                <w:rFonts w:hint="eastAsia" w:ascii="黑体" w:hAnsi="宋体" w:eastAsia="黑体" w:cs="黑体"/>
                <w:i w:val="0"/>
                <w:iCs w:val="0"/>
                <w:color w:val="000000"/>
                <w:kern w:val="0"/>
                <w:sz w:val="36"/>
                <w:szCs w:val="36"/>
                <w:u w:val="none"/>
                <w:lang w:val="en-US" w:eastAsia="zh-CN" w:bidi="ar"/>
              </w:rPr>
              <w:t>部门项目申报表(含绩效目标)</w:t>
            </w:r>
          </w:p>
        </w:tc>
      </w:tr>
      <w:tr w14:paraId="4C5A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229" w:type="dxa"/>
            <w:tcBorders>
              <w:top w:val="nil"/>
              <w:left w:val="nil"/>
              <w:bottom w:val="nil"/>
              <w:right w:val="nil"/>
            </w:tcBorders>
            <w:shd w:val="clear" w:color="auto" w:fill="auto"/>
            <w:noWrap/>
            <w:vAlign w:val="center"/>
          </w:tcPr>
          <w:p w14:paraId="0A36A1A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3441" w:type="dxa"/>
            <w:gridSpan w:val="3"/>
            <w:tcBorders>
              <w:top w:val="nil"/>
              <w:left w:val="nil"/>
              <w:bottom w:val="nil"/>
              <w:right w:val="nil"/>
            </w:tcBorders>
            <w:shd w:val="clear" w:color="auto" w:fill="auto"/>
            <w:noWrap/>
            <w:vAlign w:val="center"/>
          </w:tcPr>
          <w:p w14:paraId="5071C46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r>
              <w:rPr>
                <w:rFonts w:hint="eastAsia" w:ascii="宋体" w:hAnsi="宋体" w:cs="宋体"/>
                <w:i w:val="0"/>
                <w:iCs w:val="0"/>
                <w:color w:val="000000"/>
                <w:kern w:val="0"/>
                <w:sz w:val="22"/>
                <w:szCs w:val="22"/>
                <w:u w:val="none"/>
                <w:lang w:val="en-US" w:eastAsia="zh-CN" w:bidi="ar"/>
              </w:rPr>
              <w:t>23</w:t>
            </w:r>
            <w:r>
              <w:rPr>
                <w:rFonts w:hint="eastAsia" w:ascii="宋体" w:hAnsi="宋体" w:eastAsia="宋体" w:cs="宋体"/>
                <w:i w:val="0"/>
                <w:iCs w:val="0"/>
                <w:color w:val="000000"/>
                <w:kern w:val="0"/>
                <w:sz w:val="22"/>
                <w:szCs w:val="22"/>
                <w:u w:val="none"/>
                <w:lang w:val="en-US" w:eastAsia="zh-CN" w:bidi="ar"/>
              </w:rPr>
              <w:t>.12.30</w:t>
            </w:r>
          </w:p>
        </w:tc>
        <w:tc>
          <w:tcPr>
            <w:tcW w:w="1583" w:type="dxa"/>
            <w:tcBorders>
              <w:top w:val="nil"/>
              <w:left w:val="nil"/>
              <w:bottom w:val="nil"/>
              <w:right w:val="nil"/>
            </w:tcBorders>
            <w:shd w:val="clear" w:color="auto" w:fill="auto"/>
            <w:noWrap/>
            <w:vAlign w:val="center"/>
          </w:tcPr>
          <w:p w14:paraId="16A08701">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2"/>
                <w:szCs w:val="22"/>
                <w:u w:val="none"/>
              </w:rPr>
            </w:pPr>
          </w:p>
        </w:tc>
        <w:tc>
          <w:tcPr>
            <w:tcW w:w="1898" w:type="dxa"/>
            <w:gridSpan w:val="2"/>
            <w:tcBorders>
              <w:top w:val="nil"/>
              <w:left w:val="nil"/>
              <w:bottom w:val="nil"/>
              <w:right w:val="nil"/>
            </w:tcBorders>
            <w:shd w:val="clear" w:color="auto" w:fill="auto"/>
            <w:noWrap/>
            <w:vAlign w:val="center"/>
          </w:tcPr>
          <w:p w14:paraId="13043D7F">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2"/>
                <w:szCs w:val="22"/>
                <w:u w:val="none"/>
              </w:rPr>
            </w:pPr>
          </w:p>
        </w:tc>
        <w:tc>
          <w:tcPr>
            <w:tcW w:w="1580" w:type="dxa"/>
            <w:gridSpan w:val="2"/>
            <w:tcBorders>
              <w:top w:val="nil"/>
              <w:left w:val="nil"/>
              <w:bottom w:val="nil"/>
              <w:right w:val="nil"/>
            </w:tcBorders>
            <w:shd w:val="clear" w:color="auto" w:fill="auto"/>
            <w:noWrap/>
            <w:vAlign w:val="center"/>
          </w:tcPr>
          <w:p w14:paraId="584FD3AD">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2"/>
                <w:szCs w:val="22"/>
                <w:u w:val="none"/>
              </w:rPr>
            </w:pPr>
          </w:p>
        </w:tc>
        <w:tc>
          <w:tcPr>
            <w:tcW w:w="1110" w:type="dxa"/>
            <w:gridSpan w:val="2"/>
            <w:tcBorders>
              <w:top w:val="nil"/>
              <w:left w:val="nil"/>
              <w:bottom w:val="nil"/>
              <w:right w:val="nil"/>
            </w:tcBorders>
            <w:shd w:val="clear" w:color="auto" w:fill="auto"/>
            <w:noWrap/>
            <w:vAlign w:val="center"/>
          </w:tcPr>
          <w:p w14:paraId="5136B879">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2"/>
                <w:szCs w:val="22"/>
                <w:u w:val="none"/>
              </w:rPr>
            </w:pPr>
          </w:p>
        </w:tc>
        <w:tc>
          <w:tcPr>
            <w:tcW w:w="1074" w:type="dxa"/>
            <w:tcBorders>
              <w:top w:val="nil"/>
              <w:left w:val="nil"/>
              <w:bottom w:val="nil"/>
              <w:right w:val="nil"/>
            </w:tcBorders>
            <w:shd w:val="clear" w:color="auto" w:fill="auto"/>
            <w:noWrap/>
            <w:vAlign w:val="center"/>
          </w:tcPr>
          <w:p w14:paraId="14CFA30E">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2"/>
                <w:szCs w:val="22"/>
                <w:u w:val="none"/>
              </w:rPr>
            </w:pPr>
          </w:p>
        </w:tc>
        <w:tc>
          <w:tcPr>
            <w:tcW w:w="1905" w:type="dxa"/>
            <w:tcBorders>
              <w:top w:val="nil"/>
              <w:left w:val="nil"/>
              <w:bottom w:val="nil"/>
              <w:right w:val="nil"/>
            </w:tcBorders>
            <w:shd w:val="clear" w:color="auto" w:fill="auto"/>
            <w:noWrap/>
            <w:vAlign w:val="center"/>
          </w:tcPr>
          <w:p w14:paraId="15AE5E1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单位：万元</w:t>
            </w:r>
          </w:p>
        </w:tc>
      </w:tr>
      <w:tr w14:paraId="749F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719"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70F649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5432"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14:paraId="0B059B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综合执法中心运转经费</w:t>
            </w:r>
          </w:p>
        </w:tc>
        <w:tc>
          <w:tcPr>
            <w:tcW w:w="158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509BBD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4089"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14:paraId="6E813F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42011623125T000000103</w:t>
            </w:r>
          </w:p>
        </w:tc>
      </w:tr>
      <w:tr w14:paraId="443B4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271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5F089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5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D55E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蔡家榨街道综合执法中心</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E5A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2605F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蔡家榨街道综合执法中心</w:t>
            </w:r>
          </w:p>
        </w:tc>
      </w:tr>
      <w:tr w14:paraId="25D0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71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BC8D6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5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55E8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段建新</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EC3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470688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13886133817</w:t>
            </w:r>
          </w:p>
        </w:tc>
      </w:tr>
      <w:tr w14:paraId="7B71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271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4D451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5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1B48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Style w:val="21"/>
                <w:sz w:val="21"/>
                <w:szCs w:val="21"/>
                <w:u w:val="none"/>
                <w:lang w:val="en-US" w:eastAsia="zh-CN" w:bidi="ar"/>
              </w:rPr>
              <w:t>蔡家榨街道民群大街</w:t>
            </w:r>
            <w:r>
              <w:rPr>
                <w:rStyle w:val="21"/>
                <w:rFonts w:hint="eastAsia"/>
                <w:sz w:val="21"/>
                <w:szCs w:val="21"/>
                <w:u w:val="none"/>
                <w:lang w:val="en-US" w:eastAsia="zh-CN" w:bidi="ar"/>
              </w:rPr>
              <w:t>15</w:t>
            </w:r>
            <w:r>
              <w:rPr>
                <w:rStyle w:val="21"/>
                <w:sz w:val="21"/>
                <w:szCs w:val="21"/>
                <w:u w:val="none"/>
                <w:lang w:val="en-US" w:eastAsia="zh-CN" w:bidi="ar"/>
              </w:rPr>
              <w:t>号</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4D1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7CD16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4303</w:t>
            </w:r>
            <w:r>
              <w:rPr>
                <w:rFonts w:hint="eastAsia" w:ascii="宋体" w:hAnsi="宋体" w:cs="宋体"/>
                <w:i w:val="0"/>
                <w:iCs w:val="0"/>
                <w:color w:val="000000"/>
                <w:kern w:val="0"/>
                <w:sz w:val="21"/>
                <w:szCs w:val="21"/>
                <w:u w:val="none"/>
                <w:lang w:val="en-US" w:eastAsia="zh-CN" w:bidi="ar"/>
              </w:rPr>
              <w:t>00</w:t>
            </w:r>
          </w:p>
        </w:tc>
      </w:tr>
      <w:tr w14:paraId="2817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71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16F47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111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194A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经常性项目</w:t>
            </w:r>
          </w:p>
        </w:tc>
      </w:tr>
      <w:tr w14:paraId="22FA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271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9D25B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111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0CC4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部门项目</w:t>
            </w:r>
          </w:p>
        </w:tc>
      </w:tr>
      <w:tr w14:paraId="616E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271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50242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5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C21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2023</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AA5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239A21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2024</w:t>
            </w:r>
          </w:p>
        </w:tc>
      </w:tr>
      <w:tr w14:paraId="1EEA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19"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4B406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11101"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91AE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u w:val="none"/>
              </w:rPr>
            </w:pPr>
          </w:p>
        </w:tc>
      </w:tr>
      <w:tr w14:paraId="25E1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6597F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110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727E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3D8D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19"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03DED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11101"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6A31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1"/>
                <w:szCs w:val="21"/>
                <w:u w:val="none"/>
              </w:rPr>
            </w:pPr>
          </w:p>
        </w:tc>
      </w:tr>
      <w:tr w14:paraId="7AAA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2BC6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110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932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07D2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71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46F30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5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31E0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2C3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772C78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7989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19"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B7D41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11101"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F36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r>
              <w:rPr>
                <w:rStyle w:val="21"/>
                <w:rFonts w:hint="eastAsia" w:ascii="宋体" w:hAnsi="宋体" w:eastAsia="宋体" w:cs="宋体"/>
                <w:sz w:val="21"/>
                <w:szCs w:val="21"/>
                <w:u w:val="none"/>
                <w:lang w:val="en-US" w:eastAsia="zh-CN" w:bidi="ar"/>
              </w:rPr>
              <w:t>年预算为</w:t>
            </w:r>
            <w:r>
              <w:rPr>
                <w:rStyle w:val="22"/>
                <w:rFonts w:hint="eastAsia" w:ascii="宋体" w:hAnsi="宋体" w:eastAsia="宋体" w:cs="宋体"/>
                <w:sz w:val="21"/>
                <w:szCs w:val="21"/>
                <w:u w:val="none"/>
                <w:lang w:val="en-US" w:eastAsia="zh-CN" w:bidi="ar"/>
              </w:rPr>
              <w:t>50</w:t>
            </w:r>
            <w:r>
              <w:rPr>
                <w:rStyle w:val="21"/>
                <w:rFonts w:hint="eastAsia" w:ascii="宋体" w:hAnsi="宋体" w:eastAsia="宋体" w:cs="宋体"/>
                <w:sz w:val="21"/>
                <w:szCs w:val="21"/>
                <w:u w:val="none"/>
                <w:lang w:val="en-US" w:eastAsia="zh-CN" w:bidi="ar"/>
              </w:rPr>
              <w:t>万，今年无变动</w:t>
            </w:r>
          </w:p>
        </w:tc>
      </w:tr>
      <w:tr w14:paraId="4E122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C2BB1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110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60BE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18"/>
                <w:szCs w:val="18"/>
                <w:u w:val="none"/>
              </w:rPr>
            </w:pPr>
          </w:p>
        </w:tc>
      </w:tr>
      <w:tr w14:paraId="5424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71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3D9C78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0"/>
                <w:szCs w:val="20"/>
                <w:u w:val="none"/>
              </w:rPr>
            </w:pPr>
          </w:p>
        </w:tc>
        <w:tc>
          <w:tcPr>
            <w:tcW w:w="70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5F51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449B4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50C9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719"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1C7F3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70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AE50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425098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p>
        </w:tc>
      </w:tr>
      <w:tr w14:paraId="3330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8E233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012" w:type="dxa"/>
            <w:gridSpan w:val="7"/>
            <w:tcBorders>
              <w:top w:val="single" w:color="FFFFFF" w:sz="4" w:space="0"/>
              <w:left w:val="single" w:color="000000" w:sz="4" w:space="0"/>
              <w:bottom w:val="single" w:color="000000" w:sz="4" w:space="0"/>
              <w:right w:val="single" w:color="000000" w:sz="4" w:space="0"/>
            </w:tcBorders>
            <w:shd w:val="clear" w:color="auto" w:fill="auto"/>
            <w:vAlign w:val="center"/>
          </w:tcPr>
          <w:p w14:paraId="0AA8FE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29F867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0898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735A1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012" w:type="dxa"/>
            <w:gridSpan w:val="7"/>
            <w:tcBorders>
              <w:top w:val="single" w:color="FFFFFF" w:sz="4" w:space="0"/>
              <w:left w:val="single" w:color="000000" w:sz="4" w:space="0"/>
              <w:bottom w:val="single" w:color="000000" w:sz="4" w:space="0"/>
              <w:right w:val="single" w:color="000000" w:sz="4" w:space="0"/>
            </w:tcBorders>
            <w:shd w:val="clear" w:color="auto" w:fill="auto"/>
            <w:vAlign w:val="center"/>
          </w:tcPr>
          <w:p w14:paraId="61B86F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D828F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7369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A9D67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012" w:type="dxa"/>
            <w:gridSpan w:val="7"/>
            <w:tcBorders>
              <w:top w:val="single" w:color="FFFFFF" w:sz="4" w:space="0"/>
              <w:left w:val="single" w:color="000000" w:sz="4" w:space="0"/>
              <w:bottom w:val="single" w:color="000000" w:sz="4" w:space="0"/>
              <w:right w:val="single" w:color="000000" w:sz="4" w:space="0"/>
            </w:tcBorders>
            <w:shd w:val="clear" w:color="auto" w:fill="auto"/>
            <w:vAlign w:val="center"/>
          </w:tcPr>
          <w:p w14:paraId="15ECEB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4BE0239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1980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A4CEB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012" w:type="dxa"/>
            <w:gridSpan w:val="7"/>
            <w:tcBorders>
              <w:top w:val="single" w:color="FFFFFF" w:sz="4" w:space="0"/>
              <w:left w:val="single" w:color="000000" w:sz="4" w:space="0"/>
              <w:bottom w:val="single" w:color="000000" w:sz="4" w:space="0"/>
              <w:right w:val="single" w:color="000000" w:sz="4" w:space="0"/>
            </w:tcBorders>
            <w:shd w:val="clear" w:color="auto" w:fill="auto"/>
            <w:vAlign w:val="center"/>
          </w:tcPr>
          <w:p w14:paraId="627DFA5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6F6E5A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6898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7E98D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012" w:type="dxa"/>
            <w:gridSpan w:val="7"/>
            <w:tcBorders>
              <w:top w:val="single" w:color="FFFFFF" w:sz="4" w:space="0"/>
              <w:left w:val="single" w:color="000000" w:sz="4" w:space="0"/>
              <w:bottom w:val="single" w:color="000000" w:sz="4" w:space="0"/>
              <w:right w:val="single" w:color="000000" w:sz="4" w:space="0"/>
            </w:tcBorders>
            <w:shd w:val="clear" w:color="auto" w:fill="auto"/>
            <w:vAlign w:val="center"/>
          </w:tcPr>
          <w:p w14:paraId="0C9EF2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51C73A2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3EFB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0CE5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012" w:type="dxa"/>
            <w:gridSpan w:val="7"/>
            <w:tcBorders>
              <w:top w:val="single" w:color="FFFFFF" w:sz="4" w:space="0"/>
              <w:left w:val="single" w:color="000000" w:sz="4" w:space="0"/>
              <w:bottom w:val="single" w:color="000000" w:sz="4" w:space="0"/>
              <w:right w:val="single" w:color="000000" w:sz="4" w:space="0"/>
            </w:tcBorders>
            <w:shd w:val="clear" w:color="auto" w:fill="auto"/>
            <w:vAlign w:val="center"/>
          </w:tcPr>
          <w:p w14:paraId="0F81A58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70126EB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289A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7FC65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012" w:type="dxa"/>
            <w:gridSpan w:val="7"/>
            <w:tcBorders>
              <w:top w:val="single" w:color="FFFFFF" w:sz="4" w:space="0"/>
              <w:left w:val="single" w:color="000000" w:sz="4" w:space="0"/>
              <w:bottom w:val="single" w:color="000000" w:sz="4" w:space="0"/>
              <w:right w:val="single" w:color="000000" w:sz="4" w:space="0"/>
            </w:tcBorders>
            <w:shd w:val="clear" w:color="auto" w:fill="auto"/>
            <w:vAlign w:val="center"/>
          </w:tcPr>
          <w:p w14:paraId="063ECC3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D37597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38867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1C951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012" w:type="dxa"/>
            <w:gridSpan w:val="7"/>
            <w:tcBorders>
              <w:top w:val="single" w:color="FFFFFF" w:sz="4" w:space="0"/>
              <w:left w:val="single" w:color="000000" w:sz="4" w:space="0"/>
              <w:bottom w:val="single" w:color="000000" w:sz="4" w:space="0"/>
              <w:right w:val="single" w:color="000000" w:sz="4" w:space="0"/>
            </w:tcBorders>
            <w:shd w:val="clear" w:color="auto" w:fill="auto"/>
            <w:vAlign w:val="center"/>
          </w:tcPr>
          <w:p w14:paraId="70552B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4A3298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23AB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1EBCE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012" w:type="dxa"/>
            <w:gridSpan w:val="7"/>
            <w:tcBorders>
              <w:top w:val="single" w:color="FFFFFF" w:sz="4" w:space="0"/>
              <w:left w:val="single" w:color="000000" w:sz="4" w:space="0"/>
              <w:bottom w:val="single" w:color="000000" w:sz="4" w:space="0"/>
              <w:right w:val="single" w:color="000000" w:sz="4" w:space="0"/>
            </w:tcBorders>
            <w:shd w:val="clear" w:color="auto" w:fill="auto"/>
            <w:vAlign w:val="center"/>
          </w:tcPr>
          <w:p w14:paraId="190E20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2649109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3F337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6034E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012" w:type="dxa"/>
            <w:gridSpan w:val="7"/>
            <w:tcBorders>
              <w:top w:val="single" w:color="FFFFFF" w:sz="4" w:space="0"/>
              <w:left w:val="single" w:color="000000" w:sz="4" w:space="0"/>
              <w:bottom w:val="single" w:color="000000" w:sz="4" w:space="0"/>
              <w:right w:val="single" w:color="000000" w:sz="4" w:space="0"/>
            </w:tcBorders>
            <w:shd w:val="clear" w:color="auto" w:fill="auto"/>
            <w:vAlign w:val="center"/>
          </w:tcPr>
          <w:p w14:paraId="4BF6EF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58C4D99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6ED6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66953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7012" w:type="dxa"/>
            <w:gridSpan w:val="7"/>
            <w:tcBorders>
              <w:top w:val="single" w:color="FFFFFF" w:sz="4" w:space="0"/>
              <w:left w:val="single" w:color="000000" w:sz="4" w:space="0"/>
              <w:bottom w:val="single" w:color="000000" w:sz="4" w:space="0"/>
              <w:right w:val="single" w:color="000000" w:sz="4" w:space="0"/>
            </w:tcBorders>
            <w:shd w:val="clear" w:color="auto" w:fill="auto"/>
            <w:vAlign w:val="center"/>
          </w:tcPr>
          <w:p w14:paraId="145666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4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B90CD9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7FED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3820" w:type="dxa"/>
            <w:gridSpan w:val="13"/>
            <w:tcBorders>
              <w:top w:val="single" w:color="000000" w:sz="4" w:space="0"/>
              <w:left w:val="single" w:color="000000" w:sz="8" w:space="0"/>
              <w:bottom w:val="single" w:color="000000" w:sz="4" w:space="0"/>
              <w:right w:val="single" w:color="000000" w:sz="4" w:space="0"/>
            </w:tcBorders>
            <w:shd w:val="clear" w:color="auto" w:fill="auto"/>
            <w:vAlign w:val="center"/>
          </w:tcPr>
          <w:p w14:paraId="61A020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53D90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719"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3829D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19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7AC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1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2F7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7F7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376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EAE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190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7F7A69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9DB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53FD3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9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1E2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9576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8166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76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7CDC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90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DCFB17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5340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71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46EEBC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16"/>
                <w:szCs w:val="16"/>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7E8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执法中心日常运转</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5416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3A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DE1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据实测算</w:t>
            </w:r>
          </w:p>
        </w:tc>
        <w:tc>
          <w:tcPr>
            <w:tcW w:w="19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4E346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r>
      <w:tr w14:paraId="18DA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71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240F96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16"/>
                <w:szCs w:val="16"/>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33E3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16"/>
                <w:szCs w:val="16"/>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9EC2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73E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16"/>
                <w:szCs w:val="16"/>
                <w:u w:val="none"/>
              </w:rPr>
            </w:pPr>
          </w:p>
        </w:tc>
        <w:tc>
          <w:tcPr>
            <w:tcW w:w="3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2FD36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16"/>
                <w:szCs w:val="16"/>
                <w:u w:val="none"/>
              </w:rPr>
            </w:pPr>
          </w:p>
        </w:tc>
        <w:tc>
          <w:tcPr>
            <w:tcW w:w="19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F918A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16"/>
                <w:szCs w:val="16"/>
                <w:u w:val="none"/>
              </w:rPr>
            </w:pPr>
          </w:p>
        </w:tc>
      </w:tr>
      <w:tr w14:paraId="34D4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820" w:type="dxa"/>
            <w:gridSpan w:val="13"/>
            <w:tcBorders>
              <w:top w:val="single" w:color="000000" w:sz="4" w:space="0"/>
              <w:left w:val="single" w:color="000000" w:sz="8" w:space="0"/>
              <w:bottom w:val="single" w:color="000000" w:sz="4" w:space="0"/>
              <w:right w:val="single" w:color="000000" w:sz="4" w:space="0"/>
            </w:tcBorders>
            <w:shd w:val="clear" w:color="auto" w:fill="auto"/>
            <w:vAlign w:val="center"/>
          </w:tcPr>
          <w:p w14:paraId="4E8898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4EFA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46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4D14F1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3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659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56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6884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7F6F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46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621F774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16"/>
                <w:szCs w:val="16"/>
                <w:u w:val="none"/>
              </w:rPr>
            </w:pPr>
          </w:p>
        </w:tc>
        <w:tc>
          <w:tcPr>
            <w:tcW w:w="3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B693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16"/>
                <w:szCs w:val="16"/>
                <w:u w:val="none"/>
              </w:rPr>
            </w:pPr>
          </w:p>
        </w:tc>
        <w:tc>
          <w:tcPr>
            <w:tcW w:w="56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C1D63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16"/>
                <w:szCs w:val="16"/>
                <w:u w:val="none"/>
              </w:rPr>
            </w:pPr>
          </w:p>
        </w:tc>
      </w:tr>
      <w:tr w14:paraId="495C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820" w:type="dxa"/>
            <w:gridSpan w:val="13"/>
            <w:tcBorders>
              <w:top w:val="single" w:color="000000" w:sz="4" w:space="0"/>
              <w:left w:val="single" w:color="000000" w:sz="8" w:space="0"/>
              <w:bottom w:val="single" w:color="000000" w:sz="4" w:space="0"/>
              <w:right w:val="single" w:color="000000" w:sz="4" w:space="0"/>
            </w:tcBorders>
            <w:shd w:val="clear" w:color="auto" w:fill="auto"/>
            <w:vAlign w:val="center"/>
          </w:tcPr>
          <w:p w14:paraId="38C6D4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03C4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6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19DE74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91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879F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3506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6" w:hRule="atLeast"/>
        </w:trPr>
        <w:tc>
          <w:tcPr>
            <w:tcW w:w="4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21DE6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综合执法</w:t>
            </w:r>
          </w:p>
        </w:tc>
        <w:tc>
          <w:tcPr>
            <w:tcW w:w="9150" w:type="dxa"/>
            <w:gridSpan w:val="9"/>
            <w:tcBorders>
              <w:top w:val="single" w:color="000000" w:sz="4" w:space="0"/>
              <w:left w:val="single" w:color="000000" w:sz="4" w:space="0"/>
              <w:bottom w:val="single" w:color="000000" w:sz="4" w:space="0"/>
              <w:right w:val="single" w:color="000000" w:sz="8" w:space="0"/>
            </w:tcBorders>
            <w:shd w:val="clear" w:color="auto" w:fill="auto"/>
            <w:vAlign w:val="center"/>
          </w:tcPr>
          <w:p w14:paraId="04663CBB">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持续加大对国土、林业等破坏生态资源行为开展严防严控日常巡查，开展违法整治行动；</w:t>
            </w:r>
          </w:p>
          <w:p w14:paraId="4E75EB4D">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落实门前三包制度，狠抓查违控违工作，实施全程管控。狠抓户外广告管理工作。规范门店招牌，严格管理企业户外广告、指示牌；狠抓燃气管理工作，持续加大燃气使用规范整治力度</w:t>
            </w:r>
            <w:r>
              <w:rPr>
                <w:rFonts w:hint="eastAsia" w:ascii="宋体" w:hAnsi="宋体" w:cs="宋体"/>
                <w:i w:val="0"/>
                <w:iCs w:val="0"/>
                <w:color w:val="000000"/>
                <w:kern w:val="0"/>
                <w:sz w:val="21"/>
                <w:szCs w:val="21"/>
                <w:u w:val="none"/>
                <w:lang w:val="en-US" w:eastAsia="zh-CN" w:bidi="ar"/>
              </w:rPr>
              <w:t>；</w:t>
            </w:r>
          </w:p>
          <w:p w14:paraId="26D562DB">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集中开展超限超载车辆专项整治行动，规范道路运输市场经营秩序，开展“违法运输”专项整治，规范辖区内运营行为</w:t>
            </w:r>
            <w:r>
              <w:rPr>
                <w:rFonts w:hint="eastAsia" w:ascii="宋体" w:hAnsi="宋体" w:cs="宋体"/>
                <w:i w:val="0"/>
                <w:iCs w:val="0"/>
                <w:color w:val="000000"/>
                <w:kern w:val="0"/>
                <w:sz w:val="21"/>
                <w:szCs w:val="21"/>
                <w:u w:val="none"/>
                <w:lang w:val="en-US" w:eastAsia="zh-CN" w:bidi="ar"/>
              </w:rPr>
              <w:t>；</w:t>
            </w:r>
          </w:p>
          <w:p w14:paraId="28CE6670">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协调解决年度综合执法中的各类突发、应急和日常事件，研究各类重大事项、重要问题</w:t>
            </w:r>
            <w:r>
              <w:rPr>
                <w:rFonts w:hint="eastAsia" w:ascii="宋体" w:hAnsi="宋体" w:cs="宋体"/>
                <w:i w:val="0"/>
                <w:iCs w:val="0"/>
                <w:color w:val="000000"/>
                <w:kern w:val="0"/>
                <w:sz w:val="21"/>
                <w:szCs w:val="21"/>
                <w:u w:val="none"/>
                <w:lang w:val="en-US" w:eastAsia="zh-CN" w:bidi="ar"/>
              </w:rPr>
              <w:t>；</w:t>
            </w:r>
          </w:p>
          <w:p w14:paraId="28D8D7D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u w:val="none"/>
              </w:rPr>
            </w:pPr>
            <w:r>
              <w:rPr>
                <w:rFonts w:hint="eastAsia" w:ascii="宋体" w:hAnsi="宋体" w:eastAsia="宋体" w:cs="宋体"/>
                <w:i w:val="0"/>
                <w:iCs w:val="0"/>
                <w:color w:val="000000"/>
                <w:kern w:val="0"/>
                <w:sz w:val="21"/>
                <w:szCs w:val="21"/>
                <w:u w:val="none"/>
                <w:lang w:val="en-US" w:eastAsia="zh-CN" w:bidi="ar"/>
              </w:rPr>
              <w:t>5、开展综合执法宣传，每月发布一次高质量的工作简报和工作信息，完成日常执法统计分析、总结等各项工作。</w:t>
            </w:r>
          </w:p>
        </w:tc>
      </w:tr>
      <w:tr w14:paraId="000D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3820" w:type="dxa"/>
            <w:gridSpan w:val="13"/>
            <w:tcBorders>
              <w:top w:val="single" w:color="000000" w:sz="4" w:space="0"/>
              <w:left w:val="single" w:color="000000" w:sz="8" w:space="0"/>
              <w:bottom w:val="single" w:color="000000" w:sz="4" w:space="0"/>
              <w:right w:val="single" w:color="000000" w:sz="4" w:space="0"/>
            </w:tcBorders>
            <w:shd w:val="clear" w:color="auto" w:fill="auto"/>
            <w:vAlign w:val="center"/>
          </w:tcPr>
          <w:p w14:paraId="087F47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长期绩效目标表</w:t>
            </w:r>
          </w:p>
        </w:tc>
      </w:tr>
      <w:tr w14:paraId="49DA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271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6508C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19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A53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7560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B58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0CD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45E41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719"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96FD7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履行执法职责，推进执法管理水平</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E3E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C05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236B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辖内拆违</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3B642A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4340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14:paraId="3BB8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45C86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411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834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5F5E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排渍工作</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361416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DD5F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14:paraId="06C7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42B30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F3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3A9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689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城镇综合管理工作</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40D0FF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01A5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14:paraId="54E5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E2459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507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F96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6C4A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大气污染管控工作</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31822B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594D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14:paraId="1EE7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CF663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686" w:type="dxa"/>
            <w:tcBorders>
              <w:top w:val="single" w:color="000000" w:sz="4" w:space="0"/>
              <w:left w:val="single" w:color="000000" w:sz="4" w:space="0"/>
              <w:bottom w:val="single" w:color="auto" w:sz="4" w:space="0"/>
              <w:right w:val="single" w:color="000000" w:sz="4" w:space="0"/>
            </w:tcBorders>
            <w:shd w:val="clear" w:color="auto" w:fill="auto"/>
            <w:vAlign w:val="center"/>
          </w:tcPr>
          <w:p w14:paraId="2332B04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D8C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BA36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违建控制率</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38FE47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1170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14:paraId="3922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719" w:type="dxa"/>
            <w:gridSpan w:val="2"/>
            <w:vMerge w:val="continue"/>
            <w:tcBorders>
              <w:top w:val="single" w:color="000000" w:sz="4" w:space="0"/>
              <w:left w:val="single" w:color="000000" w:sz="8" w:space="0"/>
              <w:bottom w:val="single" w:color="000000" w:sz="4" w:space="0"/>
              <w:right w:val="single" w:color="auto" w:sz="4" w:space="0"/>
            </w:tcBorders>
            <w:shd w:val="clear" w:color="auto" w:fill="auto"/>
            <w:vAlign w:val="center"/>
          </w:tcPr>
          <w:p w14:paraId="4DEA335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C420A">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184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8394F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C3EC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群众投诉件回复率</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2FFC31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AFA1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14:paraId="43482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F443C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686" w:type="dxa"/>
            <w:tcBorders>
              <w:top w:val="single" w:color="auto" w:sz="4" w:space="0"/>
              <w:left w:val="single" w:color="000000" w:sz="4" w:space="0"/>
              <w:bottom w:val="single" w:color="000000" w:sz="4" w:space="0"/>
              <w:right w:val="single" w:color="000000" w:sz="4" w:space="0"/>
            </w:tcBorders>
            <w:shd w:val="clear" w:color="auto" w:fill="auto"/>
            <w:vAlign w:val="center"/>
          </w:tcPr>
          <w:p w14:paraId="5630A49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CD0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97DD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6B25C1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FA33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14:paraId="33073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4A85B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856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F71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2A91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资金支出控制数</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5C05E2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D880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14:paraId="61A5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CD393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27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51F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AEC7B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524EB46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1D51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14:paraId="0519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F9A9A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7A7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EA1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0F11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违建数量得到较好的控制</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05DB5B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FA29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14:paraId="07AC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75F7C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A79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E0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环境效益指标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1AA3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提升居民生活质量</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47D612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C049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14:paraId="7672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49064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625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957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952B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进一步提高城镇市管理水平</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08CD39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FA40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14:paraId="5ABE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1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C0A0C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8E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3E0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社会公众或服务对象满意度指标</w:t>
            </w:r>
          </w:p>
        </w:tc>
        <w:tc>
          <w:tcPr>
            <w:tcW w:w="3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5330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公众满意度</w:t>
            </w:r>
          </w:p>
        </w:tc>
        <w:tc>
          <w:tcPr>
            <w:tcW w:w="1110" w:type="dxa"/>
            <w:gridSpan w:val="2"/>
            <w:tcBorders>
              <w:top w:val="single" w:color="000000" w:sz="4" w:space="0"/>
              <w:left w:val="single" w:color="000000" w:sz="4" w:space="0"/>
              <w:bottom w:val="single" w:color="000000" w:sz="4" w:space="0"/>
              <w:right w:val="nil"/>
            </w:tcBorders>
            <w:shd w:val="clear" w:color="auto" w:fill="auto"/>
            <w:vAlign w:val="center"/>
          </w:tcPr>
          <w:p w14:paraId="1DD1E5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E99B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7EB4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820" w:type="dxa"/>
            <w:gridSpan w:val="13"/>
            <w:tcBorders>
              <w:top w:val="single" w:color="000000" w:sz="4" w:space="0"/>
              <w:left w:val="single" w:color="000000" w:sz="8" w:space="0"/>
              <w:bottom w:val="single" w:color="000000" w:sz="4" w:space="0"/>
              <w:right w:val="single" w:color="000000" w:sz="4" w:space="0"/>
            </w:tcBorders>
            <w:shd w:val="clear" w:color="auto" w:fill="auto"/>
            <w:vAlign w:val="center"/>
          </w:tcPr>
          <w:p w14:paraId="23F472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3F24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0FF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622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6B0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7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FAA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29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B804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933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6156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7962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1"/>
                <w:szCs w:val="21"/>
                <w:u w:val="none"/>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D6F5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EA9D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6F49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9BF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0E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0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EE6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68EE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E4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履行执法职责，推进执法管理水平</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EAF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D15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20C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辖内拆违</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A333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515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08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58A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14:paraId="28D8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888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B89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84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30D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排渍工作</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285A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127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43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7E6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14:paraId="5EB9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433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3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710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D7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城镇综合管理工作</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3E91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B7B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7D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E6F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14:paraId="02D8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E17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159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7F9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AE0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大气污染管控工作</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38CB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FB7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80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705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14:paraId="4BFF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DE5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94D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D98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301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违建控制率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3096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909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E7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FA4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14:paraId="38BF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E33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AAAC">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025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293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群众投诉件回复率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3AFF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6FE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D3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A0E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14:paraId="29E5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C2A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D4B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DA3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E91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完成及时率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8F89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F90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96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FDC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14:paraId="0929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BD5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671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77E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A68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资金支出控制数</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4F8C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E5E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71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84A7">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1"/>
                <w:szCs w:val="21"/>
                <w:u w:val="none"/>
              </w:rPr>
            </w:pPr>
          </w:p>
        </w:tc>
      </w:tr>
      <w:tr w14:paraId="01DD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97D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A5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FE0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9C79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7E4E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8F9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54B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32F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14:paraId="0807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8A6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20C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3D8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483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违建数量得到较好的控制</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51C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CB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5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DE0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14:paraId="11F0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4CD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0C5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633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环境效益指标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B23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提升居民生活质量</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987A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D5B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BD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89D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14:paraId="2529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82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63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26A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B51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进一步提高城镇市管理水平</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11BC">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9CAF">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5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93A5">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r>
      <w:tr w14:paraId="4F4D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6BB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D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BC6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社会公众或服务对象满意度指标</w:t>
            </w: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730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公众满意度</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8852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967D">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D5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767C">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18"/>
                <w:szCs w:val="18"/>
                <w:u w:val="none"/>
              </w:rPr>
            </w:pPr>
          </w:p>
        </w:tc>
      </w:tr>
    </w:tbl>
    <w:p w14:paraId="49CBBC66">
      <w:pPr>
        <w:pStyle w:val="6"/>
        <w:ind w:left="0" w:leftChars="0" w:firstLine="0" w:firstLineChars="0"/>
        <w:rPr>
          <w:rFonts w:hint="eastAsia"/>
          <w:u w:val="none"/>
        </w:rPr>
        <w:sectPr>
          <w:pgSz w:w="16838" w:h="11906" w:orient="landscape"/>
          <w:pgMar w:top="1800" w:right="1440" w:bottom="1800" w:left="1440" w:header="851" w:footer="992" w:gutter="0"/>
          <w:cols w:space="425" w:num="1"/>
          <w:docGrid w:type="lines" w:linePitch="312" w:charSpace="0"/>
        </w:sectPr>
      </w:pPr>
    </w:p>
    <w:p w14:paraId="2E2293AB">
      <w:pPr>
        <w:pStyle w:val="5"/>
        <w:adjustRightInd w:val="0"/>
        <w:snapToGrid w:val="0"/>
        <w:spacing w:line="580" w:lineRule="atLeast"/>
        <w:jc w:val="center"/>
        <w:rPr>
          <w:rFonts w:hint="eastAsia" w:ascii="方正小标宋简体" w:eastAsia="方正小标宋简体"/>
          <w:u w:val="none"/>
        </w:rPr>
      </w:pPr>
      <w:r>
        <w:rPr>
          <w:rFonts w:hint="eastAsia" w:ascii="方正小标宋简体" w:eastAsia="方正小标宋简体"/>
          <w:u w:val="none"/>
        </w:rPr>
        <w:t>第三部分黄陂区人民政府蔡家榨街道办事处2024年部门预算情况说明</w:t>
      </w:r>
    </w:p>
    <w:p w14:paraId="30859D4D">
      <w:pPr>
        <w:pStyle w:val="5"/>
        <w:adjustRightInd w:val="0"/>
        <w:snapToGrid w:val="0"/>
        <w:spacing w:line="580" w:lineRule="atLeast"/>
        <w:ind w:firstLine="640" w:firstLineChars="200"/>
        <w:rPr>
          <w:rFonts w:ascii="Times New Roman"/>
          <w:u w:val="none"/>
        </w:rPr>
      </w:pPr>
    </w:p>
    <w:p w14:paraId="64C61A80">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一、收支预算总体安排情况</w:t>
      </w:r>
    </w:p>
    <w:p w14:paraId="21C6D78C">
      <w:pPr>
        <w:pStyle w:val="5"/>
        <w:adjustRightInd w:val="0"/>
        <w:snapToGrid w:val="0"/>
        <w:spacing w:line="580" w:lineRule="atLeast"/>
        <w:ind w:firstLine="640" w:firstLineChars="200"/>
        <w:rPr>
          <w:rFonts w:hint="eastAsia" w:ascii="Times New Roman"/>
          <w:u w:val="none"/>
        </w:rPr>
      </w:pPr>
      <w:r>
        <w:rPr>
          <w:rFonts w:hint="eastAsia" w:ascii="Times New Roman"/>
          <w:u w:val="none"/>
        </w:rPr>
        <w:t>按照综合预算的原则，黄陂区人民政府蔡家榨街道办事处所有收入和支出均纳入部门预算管理。</w:t>
      </w:r>
    </w:p>
    <w:p w14:paraId="3B8D1303">
      <w:pPr>
        <w:pStyle w:val="5"/>
        <w:adjustRightInd w:val="0"/>
        <w:snapToGrid w:val="0"/>
        <w:spacing w:line="580" w:lineRule="atLeast"/>
        <w:ind w:firstLine="640" w:firstLineChars="200"/>
        <w:rPr>
          <w:rFonts w:hint="eastAsia" w:ascii="Times New Roman"/>
          <w:u w:val="none"/>
        </w:rPr>
      </w:pPr>
      <w:r>
        <w:rPr>
          <w:rFonts w:hint="eastAsia" w:ascii="Times New Roman"/>
          <w:u w:val="none"/>
        </w:rPr>
        <w:t>收入包括：一般公共预算财政拨款收入。支出包括：一般公共服务支出、文化旅游体育与传媒支出、</w:t>
      </w:r>
      <w:r>
        <w:rPr>
          <w:rFonts w:hint="eastAsia" w:ascii="Times New Roman"/>
          <w:highlight w:val="none"/>
          <w:u w:val="none"/>
        </w:rPr>
        <w:t>社会保障和就业支出、卫生健康支出、城乡社区支出、农林水支出、自然资源海洋气象等支出、住房保障支出、灾害防治及应急管理支出</w:t>
      </w:r>
      <w:r>
        <w:rPr>
          <w:rFonts w:hint="eastAsia" w:ascii="Times New Roman"/>
          <w:u w:val="none"/>
        </w:rPr>
        <w:t>。</w:t>
      </w:r>
    </w:p>
    <w:p w14:paraId="5078290A">
      <w:pPr>
        <w:pStyle w:val="5"/>
        <w:adjustRightInd w:val="0"/>
        <w:snapToGrid w:val="0"/>
        <w:spacing w:line="580" w:lineRule="atLeast"/>
        <w:ind w:firstLine="664" w:firstLineChars="200"/>
        <w:rPr>
          <w:rFonts w:hint="eastAsia" w:ascii="Times New Roman" w:eastAsia="黑体"/>
          <w:u w:val="none"/>
        </w:rPr>
      </w:pPr>
      <w:r>
        <w:rPr>
          <w:rFonts w:hint="eastAsia" w:ascii="Times New Roman"/>
          <w:spacing w:val="6"/>
          <w:u w:val="none"/>
        </w:rPr>
        <w:t>2024年收支总预算4446.15万元。比2023年预算减少</w:t>
      </w:r>
      <w:r>
        <w:rPr>
          <w:rFonts w:hint="eastAsia" w:ascii="Times New Roman"/>
          <w:spacing w:val="6"/>
          <w:u w:val="none"/>
          <w:lang w:val="en-US" w:eastAsia="zh-CN"/>
        </w:rPr>
        <w:t>182.22</w:t>
      </w:r>
      <w:r>
        <w:rPr>
          <w:rFonts w:hint="eastAsia" w:ascii="Times New Roman"/>
          <w:spacing w:val="6"/>
          <w:u w:val="none"/>
        </w:rPr>
        <w:t>万元，下降</w:t>
      </w:r>
      <w:r>
        <w:rPr>
          <w:rFonts w:hint="eastAsia" w:ascii="Times New Roman"/>
          <w:spacing w:val="6"/>
          <w:u w:val="none"/>
          <w:lang w:val="en-US" w:eastAsia="zh-CN"/>
        </w:rPr>
        <w:t>4</w:t>
      </w:r>
      <w:r>
        <w:rPr>
          <w:rFonts w:hint="eastAsia" w:ascii="Times New Roman"/>
          <w:spacing w:val="6"/>
          <w:u w:val="none"/>
        </w:rPr>
        <w:t>%，主要是</w:t>
      </w:r>
      <w:r>
        <w:rPr>
          <w:rFonts w:hint="eastAsia" w:ascii="Times New Roman"/>
          <w:spacing w:val="6"/>
          <w:u w:val="none"/>
          <w:lang w:eastAsia="zh-CN"/>
        </w:rPr>
        <w:t>减少税收分成预算收支项目</w:t>
      </w:r>
    </w:p>
    <w:p w14:paraId="597578A6">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二、收入预算安排情况</w:t>
      </w:r>
    </w:p>
    <w:p w14:paraId="20C16548">
      <w:pPr>
        <w:pStyle w:val="5"/>
        <w:adjustRightInd w:val="0"/>
        <w:snapToGrid w:val="0"/>
        <w:spacing w:line="580" w:lineRule="atLeast"/>
        <w:ind w:firstLine="640" w:firstLineChars="200"/>
        <w:rPr>
          <w:rFonts w:hint="eastAsia" w:ascii="Times New Roman"/>
          <w:u w:val="none"/>
        </w:rPr>
      </w:pPr>
      <w:r>
        <w:rPr>
          <w:rFonts w:hint="eastAsia" w:ascii="Times New Roman"/>
          <w:u w:val="none"/>
        </w:rPr>
        <w:t>2024年收入预算4446.15万元，其中：一般公共预算财政拨款收入4446.15万元，占</w:t>
      </w:r>
      <w:r>
        <w:rPr>
          <w:rFonts w:hint="eastAsia" w:ascii="Times New Roman"/>
          <w:u w:val="none"/>
          <w:lang w:val="en-US" w:eastAsia="zh-CN"/>
        </w:rPr>
        <w:t>100</w:t>
      </w:r>
      <w:r>
        <w:rPr>
          <w:rFonts w:hint="eastAsia" w:ascii="Times New Roman"/>
          <w:u w:val="none"/>
        </w:rPr>
        <w:t>%；</w:t>
      </w:r>
    </w:p>
    <w:p w14:paraId="68012B3B">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三、支出预算安排情况</w:t>
      </w:r>
    </w:p>
    <w:p w14:paraId="5430F496">
      <w:pPr>
        <w:pStyle w:val="5"/>
        <w:adjustRightInd w:val="0"/>
        <w:snapToGrid w:val="0"/>
        <w:spacing w:line="580" w:lineRule="atLeast"/>
        <w:ind w:firstLine="640" w:firstLineChars="200"/>
        <w:rPr>
          <w:rFonts w:hint="eastAsia" w:ascii="Times New Roman"/>
          <w:u w:val="none"/>
        </w:rPr>
      </w:pPr>
      <w:r>
        <w:rPr>
          <w:rFonts w:hint="eastAsia" w:ascii="Times New Roman"/>
          <w:u w:val="none"/>
        </w:rPr>
        <w:t>2024年支出预算4446.15万元，其中：基本支出2260.34万元，占</w:t>
      </w:r>
      <w:r>
        <w:rPr>
          <w:rFonts w:hint="eastAsia" w:ascii="Times New Roman"/>
          <w:u w:val="none"/>
          <w:lang w:val="en-US" w:eastAsia="zh-CN"/>
        </w:rPr>
        <w:t>50.9</w:t>
      </w:r>
      <w:r>
        <w:rPr>
          <w:rFonts w:hint="eastAsia" w:ascii="Times New Roman"/>
          <w:u w:val="none"/>
        </w:rPr>
        <w:t>%；项目支出2185.81万元，占</w:t>
      </w:r>
      <w:r>
        <w:rPr>
          <w:rFonts w:hint="eastAsia" w:ascii="Times New Roman"/>
          <w:u w:val="none"/>
          <w:lang w:val="en-US" w:eastAsia="zh-CN"/>
        </w:rPr>
        <w:t>49.1</w:t>
      </w:r>
      <w:r>
        <w:rPr>
          <w:rFonts w:hint="eastAsia" w:ascii="Times New Roman"/>
          <w:u w:val="none"/>
        </w:rPr>
        <w:t>%</w:t>
      </w:r>
      <w:r>
        <w:rPr>
          <w:rFonts w:hint="eastAsia" w:ascii="Times New Roman"/>
          <w:u w:val="none"/>
          <w:lang w:eastAsia="zh-CN"/>
        </w:rPr>
        <w:t>。</w:t>
      </w:r>
    </w:p>
    <w:p w14:paraId="33853185">
      <w:pPr>
        <w:pStyle w:val="5"/>
        <w:adjustRightInd w:val="0"/>
        <w:snapToGrid w:val="0"/>
        <w:spacing w:line="580" w:lineRule="atLeast"/>
        <w:ind w:firstLine="624" w:firstLineChars="200"/>
        <w:rPr>
          <w:rFonts w:hint="eastAsia" w:ascii="Times New Roman" w:eastAsia="黑体"/>
          <w:spacing w:val="-4"/>
          <w:u w:val="none"/>
        </w:rPr>
      </w:pPr>
      <w:r>
        <w:rPr>
          <w:rFonts w:hint="eastAsia" w:ascii="Times New Roman" w:eastAsia="黑体"/>
          <w:spacing w:val="-4"/>
          <w:u w:val="none"/>
        </w:rPr>
        <w:t>四、财政拨款收支预算总体情况</w:t>
      </w:r>
    </w:p>
    <w:p w14:paraId="76396AB7">
      <w:pPr>
        <w:pStyle w:val="5"/>
        <w:adjustRightInd w:val="0"/>
        <w:snapToGrid w:val="0"/>
        <w:spacing w:line="580" w:lineRule="atLeast"/>
        <w:ind w:firstLine="624" w:firstLineChars="200"/>
        <w:rPr>
          <w:rFonts w:hint="eastAsia" w:ascii="Times New Roman"/>
          <w:spacing w:val="-4"/>
          <w:u w:val="none"/>
        </w:rPr>
      </w:pPr>
      <w:r>
        <w:rPr>
          <w:rFonts w:hint="eastAsia" w:ascii="Times New Roman"/>
          <w:spacing w:val="-4"/>
          <w:u w:val="none"/>
        </w:rPr>
        <w:t>2024年财政拨款收支总预算4446.15万元。收入包括：一般公共预算财政拨款本年收入4446.15万元。支出包括：</w:t>
      </w:r>
      <w:r>
        <w:rPr>
          <w:rFonts w:hint="eastAsia" w:ascii="Times New Roman"/>
          <w:u w:val="none"/>
        </w:rPr>
        <w:t>一般公共服务支出</w:t>
      </w:r>
      <w:r>
        <w:rPr>
          <w:rFonts w:hint="eastAsia" w:ascii="Times New Roman"/>
          <w:spacing w:val="-4"/>
          <w:u w:val="none"/>
        </w:rPr>
        <w:t>1259.89万元</w:t>
      </w:r>
      <w:r>
        <w:rPr>
          <w:rFonts w:hint="eastAsia" w:ascii="Times New Roman"/>
          <w:u w:val="none"/>
        </w:rPr>
        <w:t>、文化旅游体育与传媒支出</w:t>
      </w:r>
      <w:r>
        <w:rPr>
          <w:rFonts w:hint="eastAsia" w:ascii="Times New Roman"/>
          <w:spacing w:val="-4"/>
          <w:u w:val="none"/>
        </w:rPr>
        <w:t>10.93万元</w:t>
      </w:r>
      <w:r>
        <w:rPr>
          <w:rFonts w:hint="eastAsia" w:ascii="Times New Roman"/>
          <w:u w:val="none"/>
        </w:rPr>
        <w:t>、社会保障和就业支出</w:t>
      </w:r>
      <w:r>
        <w:rPr>
          <w:rFonts w:hint="eastAsia" w:ascii="Times New Roman"/>
          <w:spacing w:val="-4"/>
          <w:u w:val="none"/>
        </w:rPr>
        <w:t>885.89万元</w:t>
      </w:r>
      <w:r>
        <w:rPr>
          <w:rFonts w:hint="eastAsia" w:ascii="Times New Roman"/>
          <w:u w:val="none"/>
        </w:rPr>
        <w:t>、卫生健康支出</w:t>
      </w:r>
      <w:r>
        <w:rPr>
          <w:rFonts w:hint="eastAsia" w:ascii="Times New Roman"/>
          <w:spacing w:val="-4"/>
          <w:u w:val="none"/>
        </w:rPr>
        <w:t>241.48万元</w:t>
      </w:r>
      <w:r>
        <w:rPr>
          <w:rFonts w:hint="eastAsia" w:ascii="Times New Roman"/>
          <w:u w:val="none"/>
        </w:rPr>
        <w:t>、城乡社区支出</w:t>
      </w:r>
      <w:r>
        <w:rPr>
          <w:rFonts w:hint="eastAsia" w:ascii="Times New Roman"/>
          <w:spacing w:val="-4"/>
          <w:u w:val="none"/>
        </w:rPr>
        <w:t>195万元</w:t>
      </w:r>
      <w:r>
        <w:rPr>
          <w:rFonts w:hint="eastAsia" w:ascii="Times New Roman"/>
          <w:u w:val="none"/>
        </w:rPr>
        <w:t>、农林水支出</w:t>
      </w:r>
      <w:r>
        <w:rPr>
          <w:rFonts w:hint="eastAsia" w:ascii="Times New Roman"/>
          <w:spacing w:val="-4"/>
          <w:u w:val="none"/>
        </w:rPr>
        <w:t>1650.44万元</w:t>
      </w:r>
      <w:r>
        <w:rPr>
          <w:rFonts w:hint="eastAsia" w:ascii="Times New Roman"/>
          <w:u w:val="none"/>
        </w:rPr>
        <w:t>、自然资源海洋气象等支出</w:t>
      </w:r>
      <w:r>
        <w:rPr>
          <w:rFonts w:hint="eastAsia" w:ascii="Times New Roman"/>
          <w:spacing w:val="-4"/>
          <w:u w:val="none"/>
        </w:rPr>
        <w:t>12.5万元</w:t>
      </w:r>
      <w:r>
        <w:rPr>
          <w:rFonts w:hint="eastAsia" w:ascii="Times New Roman"/>
          <w:u w:val="none"/>
        </w:rPr>
        <w:t>、住房保障支出</w:t>
      </w:r>
      <w:r>
        <w:rPr>
          <w:rFonts w:hint="eastAsia" w:ascii="Times New Roman"/>
          <w:spacing w:val="-4"/>
          <w:u w:val="none"/>
        </w:rPr>
        <w:t>180.02万元</w:t>
      </w:r>
      <w:r>
        <w:rPr>
          <w:rFonts w:hint="eastAsia" w:ascii="Times New Roman"/>
          <w:u w:val="none"/>
        </w:rPr>
        <w:t>、灾害防治及应急管理支出</w:t>
      </w:r>
      <w:r>
        <w:rPr>
          <w:rFonts w:hint="eastAsia" w:ascii="Times New Roman"/>
          <w:spacing w:val="-4"/>
          <w:u w:val="none"/>
        </w:rPr>
        <w:t>10 万元</w:t>
      </w:r>
    </w:p>
    <w:p w14:paraId="2AB9B864">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五、一般公共预算支出安排情况</w:t>
      </w:r>
    </w:p>
    <w:p w14:paraId="73DDE2C2">
      <w:pPr>
        <w:pStyle w:val="5"/>
        <w:adjustRightInd w:val="0"/>
        <w:snapToGrid w:val="0"/>
        <w:spacing w:line="580" w:lineRule="atLeast"/>
        <w:ind w:firstLine="640" w:firstLineChars="200"/>
        <w:rPr>
          <w:rFonts w:hint="eastAsia" w:ascii="Times New Roman"/>
          <w:u w:val="none"/>
        </w:rPr>
      </w:pPr>
      <w:r>
        <w:rPr>
          <w:rFonts w:hint="eastAsia" w:ascii="Times New Roman"/>
          <w:u w:val="none"/>
        </w:rPr>
        <w:t>（一）一般公共预算拨款规模变化情况。</w:t>
      </w:r>
    </w:p>
    <w:p w14:paraId="2C850BBD">
      <w:pPr>
        <w:pStyle w:val="5"/>
        <w:adjustRightInd w:val="0"/>
        <w:snapToGrid w:val="0"/>
        <w:spacing w:line="580" w:lineRule="atLeast"/>
        <w:ind w:firstLine="640" w:firstLineChars="200"/>
        <w:rPr>
          <w:rFonts w:hint="eastAsia" w:ascii="Times New Roman" w:eastAsia="黑体"/>
          <w:u w:val="none"/>
        </w:rPr>
      </w:pPr>
      <w:r>
        <w:rPr>
          <w:rFonts w:hint="eastAsia" w:ascii="Times New Roman"/>
          <w:u w:val="none"/>
        </w:rPr>
        <w:t>2024年一般公共预算拨款4446.15万元。其中：（1）本年预算</w:t>
      </w:r>
      <w:r>
        <w:rPr>
          <w:rFonts w:hint="eastAsia" w:ascii="Times New Roman"/>
          <w:u w:val="none"/>
          <w:lang w:val="en-US" w:eastAsia="zh-CN"/>
        </w:rPr>
        <w:t>4446.15</w:t>
      </w:r>
      <w:r>
        <w:rPr>
          <w:rFonts w:hint="eastAsia" w:ascii="Times New Roman"/>
          <w:u w:val="none"/>
        </w:rPr>
        <w:t>万元，</w:t>
      </w:r>
      <w:r>
        <w:rPr>
          <w:rFonts w:hint="eastAsia" w:ascii="Times New Roman"/>
          <w:spacing w:val="6"/>
          <w:u w:val="none"/>
        </w:rPr>
        <w:t>比2023年预算减少</w:t>
      </w:r>
      <w:r>
        <w:rPr>
          <w:rFonts w:hint="eastAsia" w:ascii="Times New Roman"/>
          <w:spacing w:val="6"/>
          <w:u w:val="none"/>
          <w:lang w:val="en-US" w:eastAsia="zh-CN"/>
        </w:rPr>
        <w:t>182.22</w:t>
      </w:r>
      <w:r>
        <w:rPr>
          <w:rFonts w:hint="eastAsia" w:ascii="Times New Roman"/>
          <w:spacing w:val="6"/>
          <w:u w:val="none"/>
        </w:rPr>
        <w:t>万元，下降</w:t>
      </w:r>
      <w:r>
        <w:rPr>
          <w:rFonts w:hint="eastAsia" w:ascii="Times New Roman"/>
          <w:spacing w:val="6"/>
          <w:u w:val="none"/>
          <w:lang w:val="en-US" w:eastAsia="zh-CN"/>
        </w:rPr>
        <w:t>4</w:t>
      </w:r>
      <w:r>
        <w:rPr>
          <w:rFonts w:hint="eastAsia" w:ascii="Times New Roman"/>
          <w:spacing w:val="6"/>
          <w:u w:val="none"/>
        </w:rPr>
        <w:t>%，主要是</w:t>
      </w:r>
      <w:r>
        <w:rPr>
          <w:rFonts w:hint="eastAsia" w:ascii="Times New Roman"/>
          <w:spacing w:val="6"/>
          <w:u w:val="none"/>
          <w:lang w:eastAsia="zh-CN"/>
        </w:rPr>
        <w:t>减少税收分成预算收支项目</w:t>
      </w:r>
    </w:p>
    <w:p w14:paraId="7DE76363">
      <w:pPr>
        <w:pStyle w:val="5"/>
        <w:adjustRightInd w:val="0"/>
        <w:snapToGrid w:val="0"/>
        <w:spacing w:line="580" w:lineRule="atLeast"/>
        <w:ind w:firstLine="640" w:firstLineChars="200"/>
        <w:rPr>
          <w:rFonts w:hint="eastAsia" w:ascii="Times New Roman"/>
          <w:u w:val="none"/>
        </w:rPr>
      </w:pPr>
      <w:r>
        <w:rPr>
          <w:rFonts w:hint="eastAsia" w:ascii="Times New Roman"/>
          <w:u w:val="none"/>
        </w:rPr>
        <w:t>（二）一般公共预算拨款结构情况。</w:t>
      </w:r>
    </w:p>
    <w:p w14:paraId="23970A11">
      <w:pPr>
        <w:pStyle w:val="5"/>
        <w:adjustRightInd w:val="0"/>
        <w:snapToGrid w:val="0"/>
        <w:spacing w:line="580" w:lineRule="atLeast"/>
        <w:ind w:firstLine="640" w:firstLineChars="200"/>
        <w:rPr>
          <w:rFonts w:hint="eastAsia" w:ascii="Times New Roman"/>
          <w:u w:val="none"/>
        </w:rPr>
      </w:pPr>
      <w:r>
        <w:rPr>
          <w:rFonts w:hint="eastAsia" w:ascii="Times New Roman"/>
          <w:u w:val="none"/>
        </w:rPr>
        <w:t>基本支出2260.34万元，占</w:t>
      </w:r>
      <w:r>
        <w:rPr>
          <w:rFonts w:hint="eastAsia" w:ascii="Times New Roman"/>
          <w:u w:val="none"/>
          <w:lang w:val="en-US" w:eastAsia="zh-CN"/>
        </w:rPr>
        <w:t>50.9</w:t>
      </w:r>
      <w:r>
        <w:rPr>
          <w:rFonts w:hint="eastAsia" w:ascii="Times New Roman"/>
          <w:u w:val="none"/>
        </w:rPr>
        <w:t>%；其中：人员经费     2131.42万元、公用经费128.92万元；项目支出2185.81万元，占</w:t>
      </w:r>
      <w:r>
        <w:rPr>
          <w:rFonts w:hint="eastAsia" w:ascii="Times New Roman"/>
          <w:u w:val="none"/>
          <w:lang w:val="en-US" w:eastAsia="zh-CN"/>
        </w:rPr>
        <w:t>49.1</w:t>
      </w:r>
      <w:r>
        <w:rPr>
          <w:rFonts w:hint="eastAsia" w:ascii="Times New Roman"/>
          <w:u w:val="none"/>
        </w:rPr>
        <w:t>%</w:t>
      </w:r>
      <w:r>
        <w:rPr>
          <w:rFonts w:hint="eastAsia" w:ascii="Times New Roman"/>
          <w:u w:val="none"/>
          <w:lang w:eastAsia="zh-CN"/>
        </w:rPr>
        <w:t>。</w:t>
      </w:r>
    </w:p>
    <w:p w14:paraId="16F8806A">
      <w:pPr>
        <w:pStyle w:val="5"/>
        <w:numPr>
          <w:ilvl w:val="0"/>
          <w:numId w:val="3"/>
        </w:numPr>
        <w:adjustRightInd w:val="0"/>
        <w:snapToGrid w:val="0"/>
        <w:spacing w:line="580" w:lineRule="atLeast"/>
        <w:ind w:firstLine="640" w:firstLineChars="200"/>
        <w:rPr>
          <w:rFonts w:hint="eastAsia" w:ascii="Times New Roman"/>
          <w:u w:val="none"/>
        </w:rPr>
      </w:pPr>
      <w:r>
        <w:rPr>
          <w:rFonts w:hint="eastAsia" w:ascii="Times New Roman"/>
          <w:u w:val="none"/>
        </w:rPr>
        <w:t>一般公共预算拨款具体使用情况。</w:t>
      </w:r>
    </w:p>
    <w:p w14:paraId="4E8AF112">
      <w:pPr>
        <w:pStyle w:val="5"/>
        <w:adjustRightInd w:val="0"/>
        <w:snapToGrid w:val="0"/>
        <w:spacing w:line="580" w:lineRule="atLeast"/>
        <w:ind w:firstLine="640" w:firstLineChars="200"/>
        <w:rPr>
          <w:rFonts w:hint="eastAsia" w:ascii="Times New Roman" w:eastAsia="仿宋_GB2312"/>
          <w:u w:val="none"/>
          <w:lang w:eastAsia="zh-CN"/>
        </w:rPr>
      </w:pPr>
      <w:r>
        <w:rPr>
          <w:rFonts w:hint="eastAsia" w:ascii="Times New Roman"/>
          <w:u w:val="none"/>
        </w:rPr>
        <w:t>一般公共服务支出2024年预算数</w:t>
      </w:r>
      <w:r>
        <w:rPr>
          <w:rFonts w:hint="eastAsia" w:ascii="Times New Roman"/>
          <w:spacing w:val="-4"/>
          <w:u w:val="none"/>
        </w:rPr>
        <w:t>1259.89万元</w:t>
      </w:r>
      <w:r>
        <w:rPr>
          <w:rFonts w:hint="eastAsia" w:ascii="Times New Roman"/>
          <w:u w:val="none"/>
        </w:rPr>
        <w:t>、比2023年预算</w:t>
      </w:r>
      <w:r>
        <w:rPr>
          <w:rFonts w:hint="eastAsia" w:ascii="Times New Roman"/>
          <w:u w:val="none"/>
          <w:lang w:eastAsia="zh-CN"/>
        </w:rPr>
        <w:t>增加</w:t>
      </w:r>
      <w:r>
        <w:rPr>
          <w:rFonts w:hint="eastAsia" w:ascii="Times New Roman"/>
          <w:u w:val="none"/>
          <w:lang w:val="en-US" w:eastAsia="zh-CN"/>
        </w:rPr>
        <w:t>14.5</w:t>
      </w:r>
      <w:r>
        <w:rPr>
          <w:rFonts w:hint="eastAsia" w:ascii="Times New Roman"/>
          <w:u w:val="none"/>
        </w:rPr>
        <w:t>万元，</w:t>
      </w:r>
      <w:r>
        <w:rPr>
          <w:rFonts w:hint="eastAsia" w:ascii="Times New Roman"/>
          <w:u w:val="none"/>
          <w:lang w:eastAsia="zh-CN"/>
        </w:rPr>
        <w:t>增加</w:t>
      </w:r>
      <w:r>
        <w:rPr>
          <w:rFonts w:hint="eastAsia" w:ascii="Times New Roman"/>
          <w:u w:val="none"/>
          <w:lang w:val="en-US" w:eastAsia="zh-CN"/>
        </w:rPr>
        <w:t>1.1</w:t>
      </w:r>
      <w:r>
        <w:rPr>
          <w:rFonts w:hint="eastAsia" w:ascii="Times New Roman"/>
          <w:u w:val="none"/>
        </w:rPr>
        <w:t>%</w:t>
      </w:r>
      <w:r>
        <w:rPr>
          <w:rFonts w:hint="eastAsia" w:ascii="Times New Roman"/>
          <w:u w:val="none"/>
          <w:lang w:eastAsia="zh-CN"/>
        </w:rPr>
        <w:t>。</w:t>
      </w:r>
    </w:p>
    <w:p w14:paraId="23840675">
      <w:pPr>
        <w:pStyle w:val="5"/>
        <w:adjustRightInd w:val="0"/>
        <w:snapToGrid w:val="0"/>
        <w:spacing w:line="580" w:lineRule="atLeast"/>
        <w:ind w:firstLine="640" w:firstLineChars="200"/>
        <w:rPr>
          <w:rFonts w:hint="eastAsia" w:ascii="Times New Roman"/>
          <w:u w:val="none"/>
          <w:lang w:eastAsia="zh-CN"/>
        </w:rPr>
      </w:pPr>
      <w:r>
        <w:rPr>
          <w:rFonts w:hint="eastAsia" w:ascii="Times New Roman"/>
          <w:u w:val="none"/>
        </w:rPr>
        <w:t>科学技术支出出2024年预算数</w:t>
      </w:r>
      <w:r>
        <w:rPr>
          <w:rFonts w:hint="eastAsia" w:ascii="Times New Roman"/>
          <w:spacing w:val="-4"/>
          <w:u w:val="none"/>
          <w:lang w:val="en-US" w:eastAsia="zh-CN"/>
        </w:rPr>
        <w:t>0</w:t>
      </w:r>
      <w:r>
        <w:rPr>
          <w:rFonts w:hint="eastAsia" w:ascii="Times New Roman"/>
          <w:spacing w:val="-4"/>
          <w:u w:val="none"/>
        </w:rPr>
        <w:t>万元</w:t>
      </w:r>
      <w:r>
        <w:rPr>
          <w:rFonts w:hint="eastAsia" w:ascii="Times New Roman"/>
          <w:u w:val="none"/>
        </w:rPr>
        <w:t>、比2023年预算减少</w:t>
      </w:r>
      <w:r>
        <w:rPr>
          <w:rFonts w:hint="eastAsia" w:ascii="Times New Roman"/>
          <w:u w:val="none"/>
          <w:lang w:val="en-US" w:eastAsia="zh-CN"/>
        </w:rPr>
        <w:t>228</w:t>
      </w:r>
      <w:r>
        <w:rPr>
          <w:rFonts w:hint="eastAsia" w:ascii="Times New Roman"/>
          <w:u w:val="none"/>
        </w:rPr>
        <w:t>万元，</w:t>
      </w:r>
      <w:r>
        <w:rPr>
          <w:rFonts w:hint="eastAsia" w:ascii="Times New Roman"/>
          <w:u w:val="none"/>
          <w:lang w:eastAsia="zh-CN"/>
        </w:rPr>
        <w:t>原因是</w:t>
      </w:r>
      <w:r>
        <w:rPr>
          <w:rFonts w:hint="eastAsia" w:ascii="Times New Roman"/>
          <w:u w:val="none"/>
          <w:lang w:val="en-US" w:eastAsia="zh-CN"/>
        </w:rPr>
        <w:t>2024年未编制税收分成支出</w:t>
      </w:r>
      <w:r>
        <w:rPr>
          <w:rFonts w:hint="eastAsia" w:ascii="Times New Roman"/>
          <w:u w:val="none"/>
          <w:lang w:eastAsia="zh-CN"/>
        </w:rPr>
        <w:t>。</w:t>
      </w:r>
    </w:p>
    <w:p w14:paraId="1B3BA278">
      <w:pPr>
        <w:pStyle w:val="5"/>
        <w:adjustRightInd w:val="0"/>
        <w:snapToGrid w:val="0"/>
        <w:spacing w:line="580" w:lineRule="atLeast"/>
        <w:ind w:firstLine="640" w:firstLineChars="200"/>
        <w:rPr>
          <w:rFonts w:hint="default" w:ascii="Times New Roman" w:eastAsia="仿宋_GB2312"/>
          <w:u w:val="none"/>
          <w:lang w:val="en-US" w:eastAsia="zh-CN"/>
        </w:rPr>
      </w:pPr>
      <w:r>
        <w:rPr>
          <w:rFonts w:hint="eastAsia" w:ascii="Times New Roman"/>
          <w:u w:val="none"/>
        </w:rPr>
        <w:t>文化旅游体育与传媒支出2024年预算数</w:t>
      </w:r>
      <w:r>
        <w:rPr>
          <w:rFonts w:hint="eastAsia" w:ascii="Times New Roman"/>
          <w:spacing w:val="-4"/>
          <w:u w:val="none"/>
        </w:rPr>
        <w:t>10.93万元</w:t>
      </w:r>
      <w:r>
        <w:rPr>
          <w:rFonts w:hint="eastAsia" w:ascii="Times New Roman"/>
          <w:u w:val="none"/>
        </w:rPr>
        <w:t>、</w:t>
      </w:r>
      <w:r>
        <w:rPr>
          <w:rFonts w:hint="eastAsia" w:ascii="Times New Roman"/>
          <w:u w:val="none"/>
          <w:lang w:eastAsia="zh-CN"/>
        </w:rPr>
        <w:t>与</w:t>
      </w:r>
      <w:r>
        <w:rPr>
          <w:rFonts w:hint="eastAsia" w:ascii="Times New Roman"/>
          <w:u w:val="none"/>
          <w:lang w:val="en-US" w:eastAsia="zh-CN"/>
        </w:rPr>
        <w:t>2023年相同。</w:t>
      </w:r>
    </w:p>
    <w:p w14:paraId="445675CE">
      <w:pPr>
        <w:pStyle w:val="5"/>
        <w:adjustRightInd w:val="0"/>
        <w:snapToGrid w:val="0"/>
        <w:spacing w:line="580" w:lineRule="atLeast"/>
        <w:ind w:firstLine="640" w:firstLineChars="200"/>
        <w:rPr>
          <w:rFonts w:hint="eastAsia" w:ascii="Times New Roman"/>
          <w:u w:val="none"/>
        </w:rPr>
      </w:pPr>
      <w:r>
        <w:rPr>
          <w:rFonts w:hint="eastAsia" w:ascii="Times New Roman"/>
          <w:u w:val="none"/>
        </w:rPr>
        <w:t>社会保障和就业支出2024年预算数</w:t>
      </w:r>
      <w:r>
        <w:rPr>
          <w:rFonts w:hint="eastAsia" w:ascii="Times New Roman"/>
          <w:spacing w:val="-4"/>
          <w:u w:val="none"/>
        </w:rPr>
        <w:t>885.89万元</w:t>
      </w:r>
      <w:r>
        <w:rPr>
          <w:rFonts w:hint="eastAsia" w:ascii="Times New Roman"/>
          <w:spacing w:val="-4"/>
          <w:u w:val="none"/>
          <w:lang w:eastAsia="zh-CN"/>
        </w:rPr>
        <w:t>，</w:t>
      </w:r>
      <w:r>
        <w:rPr>
          <w:rFonts w:hint="eastAsia" w:ascii="Times New Roman"/>
          <w:u w:val="none"/>
        </w:rPr>
        <w:t>比2023年预算减少</w:t>
      </w:r>
      <w:r>
        <w:rPr>
          <w:rFonts w:hint="eastAsia" w:ascii="Times New Roman"/>
          <w:u w:val="none"/>
          <w:lang w:val="en-US" w:eastAsia="zh-CN"/>
        </w:rPr>
        <w:t>225.14</w:t>
      </w:r>
      <w:r>
        <w:rPr>
          <w:rFonts w:hint="eastAsia" w:ascii="Times New Roman"/>
          <w:u w:val="none"/>
        </w:rPr>
        <w:t>万元，下降</w:t>
      </w:r>
      <w:r>
        <w:rPr>
          <w:rFonts w:hint="eastAsia" w:ascii="Times New Roman"/>
          <w:u w:val="none"/>
          <w:lang w:val="en-US" w:eastAsia="zh-CN"/>
        </w:rPr>
        <w:t>25.4</w:t>
      </w:r>
      <w:r>
        <w:rPr>
          <w:rFonts w:hint="eastAsia" w:ascii="Times New Roman"/>
          <w:u w:val="none"/>
        </w:rPr>
        <w:t>%，主要是：</w:t>
      </w:r>
      <w:r>
        <w:rPr>
          <w:rFonts w:hint="eastAsia" w:ascii="Times New Roman"/>
          <w:u w:val="none"/>
          <w:lang w:val="en-US" w:eastAsia="zh-CN"/>
        </w:rPr>
        <w:t>2024年未编制特困供养人员支出项目，该项目由区民政局编制。</w:t>
      </w:r>
    </w:p>
    <w:p w14:paraId="7B175E4F">
      <w:pPr>
        <w:pStyle w:val="5"/>
        <w:adjustRightInd w:val="0"/>
        <w:snapToGrid w:val="0"/>
        <w:spacing w:line="580" w:lineRule="atLeast"/>
        <w:ind w:firstLine="640" w:firstLineChars="200"/>
        <w:rPr>
          <w:rFonts w:hint="eastAsia" w:ascii="Times New Roman" w:eastAsia="仿宋_GB2312"/>
          <w:u w:val="none"/>
          <w:lang w:eastAsia="zh-CN"/>
        </w:rPr>
      </w:pPr>
      <w:r>
        <w:rPr>
          <w:rFonts w:hint="eastAsia" w:ascii="Times New Roman"/>
          <w:u w:val="none"/>
        </w:rPr>
        <w:t>卫生健康支出2024年预算数</w:t>
      </w:r>
      <w:r>
        <w:rPr>
          <w:rFonts w:hint="eastAsia" w:ascii="Times New Roman"/>
          <w:spacing w:val="-4"/>
          <w:u w:val="none"/>
        </w:rPr>
        <w:t>241.48万元</w:t>
      </w:r>
      <w:r>
        <w:rPr>
          <w:rFonts w:hint="eastAsia" w:ascii="Times New Roman"/>
          <w:u w:val="none"/>
        </w:rPr>
        <w:t>、比2023年预算增加</w:t>
      </w:r>
      <w:r>
        <w:rPr>
          <w:rFonts w:hint="eastAsia" w:ascii="Times New Roman"/>
          <w:u w:val="none"/>
          <w:lang w:val="en-US" w:eastAsia="zh-CN"/>
        </w:rPr>
        <w:t>37.3</w:t>
      </w:r>
      <w:r>
        <w:rPr>
          <w:rFonts w:hint="eastAsia" w:ascii="Times New Roman"/>
          <w:u w:val="none"/>
        </w:rPr>
        <w:t>万元，增长</w:t>
      </w:r>
      <w:r>
        <w:rPr>
          <w:rFonts w:hint="eastAsia" w:ascii="Times New Roman"/>
          <w:u w:val="none"/>
          <w:lang w:val="en-US" w:eastAsia="zh-CN"/>
        </w:rPr>
        <w:t>15.4</w:t>
      </w:r>
      <w:r>
        <w:rPr>
          <w:rFonts w:hint="eastAsia" w:ascii="Times New Roman"/>
          <w:u w:val="none"/>
        </w:rPr>
        <w:t xml:space="preserve"> %，主要是：</w:t>
      </w:r>
      <w:r>
        <w:rPr>
          <w:rFonts w:hint="eastAsia" w:ascii="Times New Roman"/>
          <w:u w:val="none"/>
          <w:lang w:eastAsia="zh-CN"/>
        </w:rPr>
        <w:t>增加计划生育服务中心以钱养事资金及医保缴费增加</w:t>
      </w:r>
    </w:p>
    <w:p w14:paraId="4E7BBAEA">
      <w:pPr>
        <w:pStyle w:val="5"/>
        <w:adjustRightInd w:val="0"/>
        <w:snapToGrid w:val="0"/>
        <w:spacing w:line="580" w:lineRule="atLeast"/>
        <w:ind w:firstLine="640" w:firstLineChars="200"/>
        <w:rPr>
          <w:rFonts w:hint="eastAsia" w:ascii="Times New Roman"/>
          <w:u w:val="none"/>
          <w:lang w:val="en-US" w:eastAsia="zh-CN"/>
        </w:rPr>
      </w:pPr>
      <w:r>
        <w:rPr>
          <w:rFonts w:hint="eastAsia" w:ascii="Times New Roman"/>
          <w:u w:val="none"/>
        </w:rPr>
        <w:t>城乡社区支出2024年预算数</w:t>
      </w:r>
      <w:r>
        <w:rPr>
          <w:rFonts w:hint="eastAsia" w:ascii="Times New Roman"/>
          <w:spacing w:val="-4"/>
          <w:u w:val="none"/>
        </w:rPr>
        <w:t>195万元</w:t>
      </w:r>
      <w:r>
        <w:rPr>
          <w:rFonts w:hint="eastAsia" w:ascii="Times New Roman"/>
          <w:u w:val="none"/>
        </w:rPr>
        <w:t>、比2023年预算增加</w:t>
      </w:r>
      <w:r>
        <w:rPr>
          <w:rFonts w:hint="eastAsia" w:ascii="Times New Roman"/>
          <w:u w:val="none"/>
          <w:lang w:val="en-US" w:eastAsia="zh-CN"/>
        </w:rPr>
        <w:t>195</w:t>
      </w:r>
      <w:r>
        <w:rPr>
          <w:rFonts w:hint="eastAsia" w:ascii="Times New Roman"/>
          <w:u w:val="none"/>
        </w:rPr>
        <w:t>万元，增长</w:t>
      </w:r>
      <w:r>
        <w:rPr>
          <w:rFonts w:hint="eastAsia" w:ascii="Times New Roman"/>
          <w:u w:val="none"/>
          <w:lang w:val="en-US" w:eastAsia="zh-CN"/>
        </w:rPr>
        <w:t>100</w:t>
      </w:r>
      <w:r>
        <w:rPr>
          <w:rFonts w:hint="eastAsia" w:ascii="Times New Roman"/>
          <w:u w:val="none"/>
        </w:rPr>
        <w:t>%，主要是：</w:t>
      </w:r>
      <w:r>
        <w:rPr>
          <w:rFonts w:hint="eastAsia" w:ascii="Times New Roman"/>
          <w:u w:val="none"/>
          <w:lang w:val="en-US" w:eastAsia="zh-CN"/>
        </w:rPr>
        <w:t>2024年新增惠民支出项目。</w:t>
      </w:r>
    </w:p>
    <w:p w14:paraId="54F32455">
      <w:pPr>
        <w:pStyle w:val="5"/>
        <w:adjustRightInd w:val="0"/>
        <w:snapToGrid w:val="0"/>
        <w:spacing w:line="580" w:lineRule="atLeast"/>
        <w:ind w:firstLine="640" w:firstLineChars="200"/>
        <w:rPr>
          <w:rFonts w:hint="eastAsia" w:ascii="Times New Roman"/>
          <w:u w:val="none"/>
        </w:rPr>
      </w:pPr>
      <w:r>
        <w:rPr>
          <w:rFonts w:hint="eastAsia" w:ascii="Times New Roman"/>
          <w:u w:val="none"/>
        </w:rPr>
        <w:t>农林水支出2024年预算数</w:t>
      </w:r>
      <w:r>
        <w:rPr>
          <w:rFonts w:hint="eastAsia" w:ascii="Times New Roman"/>
          <w:spacing w:val="-4"/>
          <w:u w:val="none"/>
        </w:rPr>
        <w:t>1650.44万元</w:t>
      </w:r>
      <w:r>
        <w:rPr>
          <w:rFonts w:hint="eastAsia" w:ascii="Times New Roman"/>
          <w:u w:val="none"/>
        </w:rPr>
        <w:t>、比2023年预算增加</w:t>
      </w:r>
      <w:r>
        <w:rPr>
          <w:rFonts w:hint="eastAsia" w:ascii="Times New Roman"/>
          <w:u w:val="none"/>
          <w:lang w:val="en-US" w:eastAsia="zh-CN"/>
        </w:rPr>
        <w:t>7.28</w:t>
      </w:r>
      <w:r>
        <w:rPr>
          <w:rFonts w:hint="eastAsia" w:ascii="Times New Roman"/>
          <w:u w:val="none"/>
        </w:rPr>
        <w:t>万元，增长</w:t>
      </w:r>
      <w:r>
        <w:rPr>
          <w:rFonts w:hint="eastAsia" w:ascii="Times New Roman"/>
          <w:u w:val="none"/>
          <w:lang w:val="en-US" w:eastAsia="zh-CN"/>
        </w:rPr>
        <w:t>0.4</w:t>
      </w:r>
      <w:r>
        <w:rPr>
          <w:rFonts w:hint="eastAsia" w:ascii="Times New Roman"/>
          <w:u w:val="none"/>
        </w:rPr>
        <w:t>%，</w:t>
      </w:r>
    </w:p>
    <w:p w14:paraId="761ACCC5">
      <w:pPr>
        <w:pStyle w:val="5"/>
        <w:adjustRightInd w:val="0"/>
        <w:snapToGrid w:val="0"/>
        <w:spacing w:line="580" w:lineRule="atLeast"/>
        <w:ind w:firstLine="640" w:firstLineChars="200"/>
        <w:rPr>
          <w:rFonts w:hint="default" w:ascii="Times New Roman" w:eastAsia="仿宋_GB2312"/>
          <w:u w:val="none"/>
          <w:lang w:val="en-US" w:eastAsia="zh-CN"/>
        </w:rPr>
      </w:pPr>
      <w:r>
        <w:rPr>
          <w:rFonts w:hint="eastAsia" w:ascii="Times New Roman"/>
          <w:u w:val="none"/>
        </w:rPr>
        <w:t>自然资源海洋气象等支出2024年预算数</w:t>
      </w:r>
      <w:r>
        <w:rPr>
          <w:rFonts w:hint="eastAsia" w:ascii="Times New Roman"/>
          <w:spacing w:val="-4"/>
          <w:u w:val="none"/>
        </w:rPr>
        <w:t>12.5万元</w:t>
      </w:r>
      <w:r>
        <w:rPr>
          <w:rFonts w:hint="eastAsia" w:ascii="Times New Roman"/>
          <w:u w:val="none"/>
        </w:rPr>
        <w:t>、</w:t>
      </w:r>
      <w:r>
        <w:rPr>
          <w:rFonts w:hint="eastAsia" w:ascii="Times New Roman"/>
          <w:u w:val="none"/>
          <w:lang w:eastAsia="zh-CN"/>
        </w:rPr>
        <w:t>与</w:t>
      </w:r>
      <w:r>
        <w:rPr>
          <w:rFonts w:hint="eastAsia" w:ascii="Times New Roman"/>
          <w:u w:val="none"/>
          <w:lang w:val="en-US" w:eastAsia="zh-CN"/>
        </w:rPr>
        <w:t>2023年相同。</w:t>
      </w:r>
    </w:p>
    <w:p w14:paraId="33E8031E">
      <w:pPr>
        <w:pStyle w:val="5"/>
        <w:adjustRightInd w:val="0"/>
        <w:snapToGrid w:val="0"/>
        <w:spacing w:line="580" w:lineRule="atLeast"/>
        <w:ind w:firstLine="640" w:firstLineChars="200"/>
        <w:rPr>
          <w:rFonts w:hint="eastAsia" w:ascii="Times New Roman"/>
          <w:u w:val="none"/>
          <w:lang w:eastAsia="zh-CN"/>
        </w:rPr>
      </w:pPr>
      <w:r>
        <w:rPr>
          <w:rFonts w:hint="eastAsia" w:ascii="Times New Roman"/>
          <w:u w:val="none"/>
        </w:rPr>
        <w:t>住房保障支出2024年预算数</w:t>
      </w:r>
      <w:r>
        <w:rPr>
          <w:rFonts w:hint="eastAsia" w:ascii="Times New Roman"/>
          <w:spacing w:val="-4"/>
          <w:u w:val="none"/>
        </w:rPr>
        <w:t>180.02万元</w:t>
      </w:r>
      <w:r>
        <w:rPr>
          <w:rFonts w:hint="eastAsia" w:ascii="Times New Roman"/>
          <w:u w:val="none"/>
        </w:rPr>
        <w:t>、比2023年预算增加</w:t>
      </w:r>
      <w:r>
        <w:rPr>
          <w:rFonts w:hint="eastAsia" w:ascii="Times New Roman"/>
          <w:u w:val="none"/>
          <w:lang w:val="en-US" w:eastAsia="zh-CN"/>
        </w:rPr>
        <w:t>16.88</w:t>
      </w:r>
      <w:r>
        <w:rPr>
          <w:rFonts w:hint="eastAsia" w:ascii="Times New Roman"/>
          <w:u w:val="none"/>
        </w:rPr>
        <w:t>万元，增长</w:t>
      </w:r>
      <w:r>
        <w:rPr>
          <w:rFonts w:hint="eastAsia" w:ascii="Times New Roman"/>
          <w:u w:val="none"/>
          <w:lang w:val="en-US" w:eastAsia="zh-CN"/>
        </w:rPr>
        <w:t>9.3</w:t>
      </w:r>
      <w:r>
        <w:rPr>
          <w:rFonts w:hint="eastAsia" w:ascii="Times New Roman"/>
          <w:u w:val="none"/>
        </w:rPr>
        <w:t xml:space="preserve"> %，主要是：</w:t>
      </w:r>
      <w:r>
        <w:rPr>
          <w:rFonts w:hint="eastAsia" w:ascii="Times New Roman"/>
          <w:u w:val="none"/>
          <w:lang w:eastAsia="zh-CN"/>
        </w:rPr>
        <w:t>人员增加，应缴住房公积金增加；</w:t>
      </w:r>
    </w:p>
    <w:p w14:paraId="7A3CA4B3">
      <w:pPr>
        <w:pStyle w:val="5"/>
        <w:adjustRightInd w:val="0"/>
        <w:snapToGrid w:val="0"/>
        <w:spacing w:line="580" w:lineRule="atLeast"/>
        <w:ind w:firstLine="640" w:firstLineChars="200"/>
        <w:rPr>
          <w:rFonts w:hint="eastAsia" w:ascii="Times New Roman" w:eastAsia="仿宋_GB2312"/>
          <w:spacing w:val="-4"/>
          <w:u w:val="none"/>
          <w:lang w:eastAsia="zh-CN"/>
        </w:rPr>
      </w:pPr>
      <w:r>
        <w:rPr>
          <w:rFonts w:hint="eastAsia" w:ascii="Times New Roman"/>
          <w:u w:val="none"/>
        </w:rPr>
        <w:t>灾害防治及应急管理支出2024年预算数</w:t>
      </w:r>
      <w:r>
        <w:rPr>
          <w:rFonts w:hint="eastAsia" w:ascii="Times New Roman"/>
          <w:spacing w:val="-4"/>
          <w:u w:val="none"/>
        </w:rPr>
        <w:t>10 万元</w:t>
      </w:r>
      <w:r>
        <w:rPr>
          <w:rFonts w:hint="eastAsia" w:ascii="Times New Roman"/>
          <w:spacing w:val="-4"/>
          <w:u w:val="none"/>
          <w:lang w:eastAsia="zh-CN"/>
        </w:rPr>
        <w:t>，</w:t>
      </w:r>
      <w:r>
        <w:rPr>
          <w:rFonts w:hint="eastAsia" w:ascii="Times New Roman"/>
          <w:u w:val="none"/>
          <w:lang w:eastAsia="zh-CN"/>
        </w:rPr>
        <w:t>与</w:t>
      </w:r>
      <w:r>
        <w:rPr>
          <w:rFonts w:hint="eastAsia" w:ascii="Times New Roman"/>
          <w:u w:val="none"/>
          <w:lang w:val="en-US" w:eastAsia="zh-CN"/>
        </w:rPr>
        <w:t>2023年相同。</w:t>
      </w:r>
    </w:p>
    <w:p w14:paraId="20225C8A">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六、一般公共预算基本支出安排情况</w:t>
      </w:r>
    </w:p>
    <w:p w14:paraId="3FD53F5B">
      <w:pPr>
        <w:pStyle w:val="5"/>
        <w:adjustRightInd w:val="0"/>
        <w:snapToGrid w:val="0"/>
        <w:spacing w:line="580" w:lineRule="atLeast"/>
        <w:ind w:firstLine="640" w:firstLineChars="200"/>
        <w:rPr>
          <w:rFonts w:hint="eastAsia" w:ascii="Times New Roman"/>
          <w:u w:val="none"/>
        </w:rPr>
      </w:pPr>
      <w:r>
        <w:rPr>
          <w:rFonts w:hint="eastAsia" w:ascii="Times New Roman"/>
          <w:u w:val="none"/>
        </w:rPr>
        <w:t>2024年一般公共预算基本支出2260.34万元，其中：</w:t>
      </w:r>
    </w:p>
    <w:p w14:paraId="4FC507EB">
      <w:pPr>
        <w:pStyle w:val="5"/>
        <w:adjustRightInd w:val="0"/>
        <w:snapToGrid w:val="0"/>
        <w:spacing w:line="580" w:lineRule="atLeast"/>
        <w:ind w:firstLine="640" w:firstLineChars="200"/>
        <w:rPr>
          <w:rFonts w:hint="eastAsia" w:ascii="Times New Roman"/>
          <w:u w:val="none"/>
        </w:rPr>
      </w:pPr>
      <w:r>
        <w:rPr>
          <w:rFonts w:hint="eastAsia" w:ascii="Times New Roman"/>
          <w:u w:val="none"/>
        </w:rPr>
        <w:t>（一）人员经费2131.42万元，包括：</w:t>
      </w:r>
    </w:p>
    <w:p w14:paraId="2096F8D0">
      <w:pPr>
        <w:pStyle w:val="5"/>
        <w:adjustRightInd w:val="0"/>
        <w:snapToGrid w:val="0"/>
        <w:spacing w:line="580" w:lineRule="atLeast"/>
        <w:ind w:firstLine="640" w:firstLineChars="200"/>
        <w:rPr>
          <w:rFonts w:hint="eastAsia" w:ascii="Times New Roman"/>
          <w:u w:val="none"/>
        </w:rPr>
      </w:pPr>
      <w:r>
        <w:rPr>
          <w:rFonts w:hint="eastAsia" w:ascii="Times New Roman"/>
          <w:u w:val="none"/>
        </w:rPr>
        <w:t>工资福利支出1916.48万元，主要用于：基本工资、津贴补贴、奖金、绩效工资、机关事业单位基本养老保险缴费、职业年金缴费、职工基本医疗保险缴费、公务员医疗补助缴费、其他社会保障缴费、住房公积金、医疗费、其他工资福利支出等。（选择本部门使用的科目）</w:t>
      </w:r>
    </w:p>
    <w:p w14:paraId="10C55C64">
      <w:pPr>
        <w:pStyle w:val="5"/>
        <w:adjustRightInd w:val="0"/>
        <w:snapToGrid w:val="0"/>
        <w:spacing w:line="580" w:lineRule="atLeast"/>
        <w:ind w:firstLine="640" w:firstLineChars="200"/>
        <w:rPr>
          <w:rFonts w:hint="eastAsia" w:ascii="Times New Roman"/>
          <w:u w:val="none"/>
        </w:rPr>
      </w:pPr>
      <w:r>
        <w:rPr>
          <w:rFonts w:hint="eastAsia" w:ascii="Times New Roman"/>
          <w:u w:val="none"/>
        </w:rPr>
        <w:t>对个人和家庭的补助</w:t>
      </w:r>
      <w:r>
        <w:rPr>
          <w:rFonts w:hint="eastAsia" w:ascii="Times New Roman"/>
          <w:u w:val="none"/>
          <w:lang w:val="en-US" w:eastAsia="zh-CN"/>
        </w:rPr>
        <w:t>214.94</w:t>
      </w:r>
      <w:r>
        <w:rPr>
          <w:rFonts w:hint="eastAsia" w:ascii="Times New Roman"/>
          <w:u w:val="none"/>
        </w:rPr>
        <w:t>万元，主要用于：离休费、退休费、抚恤金、生活补助、医疗费补助、其他对个人和家庭补助支出等。（选择本部门使用的科目）</w:t>
      </w:r>
    </w:p>
    <w:p w14:paraId="529BDE84">
      <w:pPr>
        <w:pStyle w:val="5"/>
        <w:adjustRightInd w:val="0"/>
        <w:snapToGrid w:val="0"/>
        <w:spacing w:line="580" w:lineRule="atLeast"/>
        <w:ind w:firstLine="640" w:firstLineChars="200"/>
        <w:rPr>
          <w:rFonts w:hint="eastAsia" w:ascii="Times New Roman"/>
          <w:u w:val="none"/>
        </w:rPr>
      </w:pPr>
      <w:r>
        <w:rPr>
          <w:rFonts w:hint="eastAsia" w:ascii="Times New Roman"/>
          <w:u w:val="none"/>
        </w:rPr>
        <w:t>（二）公用经费128.92万元，主要用于：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等。（选择本部门使用的科目）</w:t>
      </w:r>
    </w:p>
    <w:p w14:paraId="4E639124">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七、一般公共预算“三公”经费支出安排情况</w:t>
      </w:r>
    </w:p>
    <w:p w14:paraId="6BBFB813">
      <w:pPr>
        <w:pStyle w:val="5"/>
        <w:adjustRightInd w:val="0"/>
        <w:snapToGrid w:val="0"/>
        <w:spacing w:line="580" w:lineRule="atLeast"/>
        <w:ind w:firstLine="656" w:firstLineChars="200"/>
        <w:rPr>
          <w:rFonts w:hint="eastAsia" w:ascii="Times New Roman"/>
          <w:spacing w:val="4"/>
          <w:u w:val="none"/>
        </w:rPr>
      </w:pPr>
      <w:r>
        <w:rPr>
          <w:rFonts w:hint="eastAsia" w:ascii="Times New Roman"/>
          <w:spacing w:val="4"/>
          <w:u w:val="none"/>
        </w:rPr>
        <w:t>2024年一般公共预算“三公”经费支出</w:t>
      </w:r>
      <w:r>
        <w:rPr>
          <w:rFonts w:hint="eastAsia" w:ascii="Times New Roman"/>
          <w:spacing w:val="4"/>
          <w:u w:val="none"/>
          <w:lang w:val="en-US" w:eastAsia="zh-CN"/>
        </w:rPr>
        <w:t>22.73</w:t>
      </w:r>
      <w:r>
        <w:rPr>
          <w:rFonts w:hint="eastAsia" w:ascii="Times New Roman"/>
          <w:spacing w:val="4"/>
          <w:u w:val="none"/>
        </w:rPr>
        <w:t>万元，比2023年</w:t>
      </w:r>
      <w:r>
        <w:rPr>
          <w:rFonts w:hint="eastAsia" w:ascii="Times New Roman"/>
          <w:spacing w:val="4"/>
          <w:u w:val="none"/>
          <w:lang w:eastAsia="zh-CN"/>
        </w:rPr>
        <w:t>增加</w:t>
      </w:r>
      <w:r>
        <w:rPr>
          <w:rFonts w:hint="eastAsia" w:ascii="Times New Roman"/>
          <w:spacing w:val="4"/>
          <w:u w:val="none"/>
          <w:lang w:val="en-US" w:eastAsia="zh-CN"/>
        </w:rPr>
        <w:t>0.39</w:t>
      </w:r>
      <w:r>
        <w:rPr>
          <w:rFonts w:hint="eastAsia" w:ascii="Times New Roman"/>
          <w:spacing w:val="4"/>
          <w:u w:val="none"/>
        </w:rPr>
        <w:t>万元，</w:t>
      </w:r>
      <w:r>
        <w:rPr>
          <w:rFonts w:hint="eastAsia" w:ascii="Times New Roman"/>
          <w:spacing w:val="4"/>
          <w:u w:val="none"/>
          <w:lang w:eastAsia="zh-CN"/>
        </w:rPr>
        <w:t>增加</w:t>
      </w:r>
      <w:r>
        <w:rPr>
          <w:rFonts w:hint="eastAsia" w:ascii="Times New Roman"/>
          <w:u w:val="none"/>
          <w:lang w:val="en-US" w:eastAsia="zh-CN"/>
        </w:rPr>
        <w:t>1.7</w:t>
      </w:r>
      <w:r>
        <w:rPr>
          <w:rFonts w:hint="eastAsia" w:ascii="Times New Roman"/>
          <w:u w:val="none"/>
        </w:rPr>
        <w:t>%，</w:t>
      </w:r>
      <w:r>
        <w:rPr>
          <w:rFonts w:hint="eastAsia" w:ascii="Times New Roman"/>
          <w:spacing w:val="4"/>
          <w:u w:val="none"/>
        </w:rPr>
        <w:t>主要是</w:t>
      </w:r>
      <w:r>
        <w:rPr>
          <w:rFonts w:hint="eastAsia" w:hAnsi="仿宋_GB2312" w:cs="仿宋_GB2312"/>
          <w:sz w:val="32"/>
          <w:szCs w:val="32"/>
          <w:u w:val="none"/>
          <w:lang w:eastAsia="zh-CN"/>
        </w:rPr>
        <w:t>综合执法中心增加了执法车辆</w:t>
      </w:r>
      <w:r>
        <w:rPr>
          <w:rFonts w:hint="eastAsia" w:ascii="Times New Roman"/>
          <w:spacing w:val="4"/>
          <w:u w:val="none"/>
        </w:rPr>
        <w:t>。具体包括：</w:t>
      </w:r>
    </w:p>
    <w:p w14:paraId="438563A2">
      <w:pPr>
        <w:pStyle w:val="5"/>
        <w:adjustRightInd w:val="0"/>
        <w:snapToGrid w:val="0"/>
        <w:spacing w:line="580" w:lineRule="atLeast"/>
        <w:ind w:firstLine="656" w:firstLineChars="200"/>
        <w:rPr>
          <w:rFonts w:hint="eastAsia" w:ascii="Times New Roman"/>
          <w:spacing w:val="4"/>
          <w:u w:val="none"/>
        </w:rPr>
      </w:pPr>
      <w:r>
        <w:rPr>
          <w:rFonts w:hint="eastAsia" w:ascii="Times New Roman"/>
          <w:spacing w:val="4"/>
          <w:u w:val="none"/>
        </w:rPr>
        <w:t>1.因公出国（境）经费</w:t>
      </w:r>
      <w:r>
        <w:rPr>
          <w:rFonts w:hint="eastAsia" w:ascii="Times New Roman"/>
          <w:spacing w:val="4"/>
          <w:u w:val="none"/>
          <w:lang w:val="en-US" w:eastAsia="zh-CN"/>
        </w:rPr>
        <w:t>0</w:t>
      </w:r>
      <w:r>
        <w:rPr>
          <w:rFonts w:hint="eastAsia" w:ascii="Times New Roman"/>
          <w:spacing w:val="4"/>
          <w:u w:val="none"/>
        </w:rPr>
        <w:t>万元，</w:t>
      </w:r>
      <w:r>
        <w:rPr>
          <w:rFonts w:hint="eastAsia" w:ascii="Times New Roman"/>
          <w:spacing w:val="4"/>
          <w:u w:val="none"/>
          <w:lang w:eastAsia="zh-CN"/>
        </w:rPr>
        <w:t>与</w:t>
      </w:r>
      <w:r>
        <w:rPr>
          <w:rFonts w:hint="eastAsia" w:ascii="Times New Roman"/>
          <w:spacing w:val="4"/>
          <w:u w:val="none"/>
          <w:lang w:val="en-US" w:eastAsia="zh-CN"/>
        </w:rPr>
        <w:t>2023年相同</w:t>
      </w:r>
      <w:r>
        <w:rPr>
          <w:rFonts w:hint="eastAsia" w:ascii="Times New Roman"/>
          <w:spacing w:val="4"/>
          <w:u w:val="none"/>
        </w:rPr>
        <w:t>。</w:t>
      </w:r>
    </w:p>
    <w:p w14:paraId="04BE55A7">
      <w:pPr>
        <w:pStyle w:val="5"/>
        <w:numPr>
          <w:ilvl w:val="0"/>
          <w:numId w:val="4"/>
        </w:numPr>
        <w:adjustRightInd w:val="0"/>
        <w:snapToGrid w:val="0"/>
        <w:spacing w:line="580" w:lineRule="atLeast"/>
        <w:ind w:firstLine="656" w:firstLineChars="200"/>
        <w:rPr>
          <w:rFonts w:hint="eastAsia" w:ascii="Times New Roman"/>
          <w:spacing w:val="4"/>
          <w:u w:val="none"/>
        </w:rPr>
      </w:pPr>
      <w:r>
        <w:rPr>
          <w:rFonts w:hint="eastAsia" w:ascii="Times New Roman"/>
          <w:spacing w:val="4"/>
          <w:u w:val="none"/>
        </w:rPr>
        <w:t>公务用车购置及运行维护费</w:t>
      </w:r>
      <w:r>
        <w:rPr>
          <w:rFonts w:hint="eastAsia" w:ascii="Times New Roman"/>
          <w:spacing w:val="4"/>
          <w:u w:val="none"/>
          <w:lang w:val="en-US" w:eastAsia="zh-CN"/>
        </w:rPr>
        <w:t>16.73</w:t>
      </w:r>
      <w:r>
        <w:rPr>
          <w:rFonts w:hint="eastAsia" w:ascii="Times New Roman"/>
          <w:spacing w:val="4"/>
          <w:u w:val="none"/>
        </w:rPr>
        <w:t xml:space="preserve">万元（公务用车购置费  </w:t>
      </w:r>
      <w:r>
        <w:rPr>
          <w:rFonts w:hint="eastAsia" w:ascii="Times New Roman"/>
          <w:spacing w:val="4"/>
          <w:u w:val="none"/>
          <w:lang w:val="en-US" w:eastAsia="zh-CN"/>
        </w:rPr>
        <w:t>0</w:t>
      </w:r>
      <w:r>
        <w:rPr>
          <w:rFonts w:hint="eastAsia" w:ascii="Times New Roman"/>
          <w:spacing w:val="4"/>
          <w:u w:val="none"/>
        </w:rPr>
        <w:t xml:space="preserve">  万元，公务用车运行维护费</w:t>
      </w:r>
      <w:r>
        <w:rPr>
          <w:rFonts w:hint="eastAsia" w:ascii="Times New Roman"/>
          <w:spacing w:val="4"/>
          <w:u w:val="none"/>
          <w:lang w:val="en-US" w:eastAsia="zh-CN"/>
        </w:rPr>
        <w:t>16.73</w:t>
      </w:r>
      <w:r>
        <w:rPr>
          <w:rFonts w:hint="eastAsia" w:ascii="Times New Roman"/>
          <w:spacing w:val="4"/>
          <w:u w:val="none"/>
        </w:rPr>
        <w:t>万元），</w:t>
      </w:r>
      <w:r>
        <w:rPr>
          <w:rFonts w:hint="eastAsia" w:ascii="Times New Roman"/>
          <w:spacing w:val="4"/>
          <w:u w:val="none"/>
          <w:lang w:eastAsia="zh-CN"/>
        </w:rPr>
        <w:t>比</w:t>
      </w:r>
      <w:r>
        <w:rPr>
          <w:rFonts w:hint="eastAsia" w:ascii="Times New Roman"/>
          <w:spacing w:val="4"/>
          <w:u w:val="none"/>
          <w:lang w:val="en-US" w:eastAsia="zh-CN"/>
        </w:rPr>
        <w:t>2023年增加2.39万元</w:t>
      </w:r>
      <w:r>
        <w:rPr>
          <w:rFonts w:hint="eastAsia" w:ascii="Times New Roman"/>
          <w:spacing w:val="4"/>
          <w:u w:val="none"/>
        </w:rPr>
        <w:t>。</w:t>
      </w:r>
    </w:p>
    <w:p w14:paraId="65A0B771">
      <w:pPr>
        <w:pStyle w:val="5"/>
        <w:numPr>
          <w:ilvl w:val="0"/>
          <w:numId w:val="4"/>
        </w:numPr>
        <w:adjustRightInd w:val="0"/>
        <w:snapToGrid w:val="0"/>
        <w:spacing w:line="580" w:lineRule="atLeast"/>
        <w:ind w:firstLine="656" w:firstLineChars="200"/>
        <w:rPr>
          <w:rFonts w:hint="eastAsia" w:ascii="Times New Roman"/>
          <w:spacing w:val="4"/>
          <w:u w:val="none"/>
        </w:rPr>
      </w:pPr>
      <w:r>
        <w:rPr>
          <w:rFonts w:hint="eastAsia" w:ascii="Times New Roman"/>
          <w:spacing w:val="4"/>
          <w:u w:val="none"/>
        </w:rPr>
        <w:t>公务接待费</w:t>
      </w:r>
      <w:r>
        <w:rPr>
          <w:rFonts w:hint="eastAsia" w:ascii="Times New Roman"/>
          <w:spacing w:val="4"/>
          <w:u w:val="none"/>
          <w:lang w:val="en-US" w:eastAsia="zh-CN"/>
        </w:rPr>
        <w:t>6</w:t>
      </w:r>
      <w:r>
        <w:rPr>
          <w:rFonts w:hint="eastAsia" w:ascii="Times New Roman"/>
          <w:spacing w:val="4"/>
          <w:u w:val="none"/>
        </w:rPr>
        <w:t>万元，比上年减少</w:t>
      </w:r>
      <w:r>
        <w:rPr>
          <w:rFonts w:hint="eastAsia" w:ascii="Times New Roman"/>
          <w:spacing w:val="4"/>
          <w:u w:val="none"/>
          <w:lang w:val="en-US" w:eastAsia="zh-CN"/>
        </w:rPr>
        <w:t>2</w:t>
      </w:r>
      <w:r>
        <w:rPr>
          <w:rFonts w:hint="eastAsia" w:ascii="Times New Roman"/>
          <w:spacing w:val="4"/>
          <w:u w:val="none"/>
        </w:rPr>
        <w:t>万元，下降</w:t>
      </w:r>
      <w:r>
        <w:rPr>
          <w:rFonts w:hint="eastAsia" w:ascii="Times New Roman"/>
          <w:u w:val="none"/>
          <w:lang w:val="en-US" w:eastAsia="zh-CN"/>
        </w:rPr>
        <w:t>25</w:t>
      </w:r>
      <w:r>
        <w:rPr>
          <w:rFonts w:hint="eastAsia" w:ascii="Times New Roman"/>
          <w:u w:val="none"/>
        </w:rPr>
        <w:t xml:space="preserve"> %，主要原因是</w:t>
      </w:r>
      <w:r>
        <w:rPr>
          <w:rFonts w:hint="eastAsia" w:ascii="仿宋_GB2312" w:hAnsi="仿宋_GB2312" w:eastAsia="仿宋_GB2312" w:cs="仿宋_GB2312"/>
          <w:sz w:val="32"/>
          <w:szCs w:val="32"/>
          <w:u w:val="none"/>
          <w:lang w:eastAsia="zh-CN"/>
        </w:rPr>
        <w:t>加强管理，</w:t>
      </w:r>
      <w:r>
        <w:rPr>
          <w:rFonts w:hint="eastAsia" w:hAnsi="仿宋_GB2312" w:cs="仿宋_GB2312"/>
          <w:sz w:val="32"/>
          <w:szCs w:val="32"/>
          <w:u w:val="none"/>
          <w:lang w:eastAsia="zh-CN"/>
        </w:rPr>
        <w:t>厉行节约</w:t>
      </w:r>
      <w:r>
        <w:rPr>
          <w:rFonts w:hint="eastAsia" w:ascii="Times New Roman"/>
          <w:spacing w:val="4"/>
          <w:u w:val="none"/>
        </w:rPr>
        <w:t>。</w:t>
      </w:r>
    </w:p>
    <w:p w14:paraId="2910A532">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八、政府性基金预算支出安排情况</w:t>
      </w:r>
    </w:p>
    <w:p w14:paraId="32796C01">
      <w:pPr>
        <w:pStyle w:val="5"/>
        <w:adjustRightInd w:val="0"/>
        <w:snapToGrid w:val="0"/>
        <w:spacing w:line="580" w:lineRule="atLeast"/>
        <w:ind w:firstLine="640" w:firstLineChars="200"/>
        <w:rPr>
          <w:rFonts w:hint="eastAsia" w:ascii="Times New Roman"/>
          <w:u w:val="none"/>
        </w:rPr>
      </w:pPr>
      <w:r>
        <w:rPr>
          <w:rFonts w:hint="eastAsia" w:ascii="Times New Roman"/>
          <w:u w:val="none"/>
        </w:rPr>
        <w:t>2024年没有使用政府性基金预算拨款安排的支出。</w:t>
      </w:r>
    </w:p>
    <w:p w14:paraId="73494BDC">
      <w:pPr>
        <w:pStyle w:val="5"/>
        <w:numPr>
          <w:ilvl w:val="0"/>
          <w:numId w:val="5"/>
        </w:numPr>
        <w:adjustRightInd w:val="0"/>
        <w:snapToGrid w:val="0"/>
        <w:spacing w:line="580" w:lineRule="atLeast"/>
        <w:ind w:firstLine="640" w:firstLineChars="200"/>
        <w:rPr>
          <w:rFonts w:hint="eastAsia" w:ascii="Times New Roman" w:eastAsia="黑体"/>
          <w:u w:val="none"/>
        </w:rPr>
      </w:pPr>
      <w:r>
        <w:rPr>
          <w:rFonts w:hint="eastAsia" w:ascii="Times New Roman" w:eastAsia="黑体"/>
          <w:szCs w:val="22"/>
          <w:u w:val="none"/>
        </w:rPr>
        <w:t>国有资本经营预算</w:t>
      </w:r>
      <w:r>
        <w:rPr>
          <w:rFonts w:hint="eastAsia" w:ascii="Times New Roman" w:eastAsia="黑体"/>
          <w:u w:val="none"/>
        </w:rPr>
        <w:t>支出安排情况</w:t>
      </w:r>
    </w:p>
    <w:p w14:paraId="57B7EE75">
      <w:pPr>
        <w:pStyle w:val="5"/>
        <w:adjustRightInd w:val="0"/>
        <w:snapToGrid w:val="0"/>
        <w:spacing w:line="580" w:lineRule="atLeast"/>
        <w:ind w:firstLine="640" w:firstLineChars="200"/>
        <w:rPr>
          <w:rFonts w:hint="eastAsia" w:ascii="Times New Roman"/>
          <w:u w:val="none"/>
        </w:rPr>
      </w:pPr>
      <w:r>
        <w:rPr>
          <w:rFonts w:hint="eastAsia" w:ascii="Times New Roman"/>
          <w:u w:val="none"/>
        </w:rPr>
        <w:t>2024年没有使用国有资本经营预算拨款安排的支出。</w:t>
      </w:r>
    </w:p>
    <w:p w14:paraId="1819E20C">
      <w:pPr>
        <w:pStyle w:val="5"/>
        <w:numPr>
          <w:ilvl w:val="0"/>
          <w:numId w:val="5"/>
        </w:numPr>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项目支出安排情况</w:t>
      </w:r>
    </w:p>
    <w:p w14:paraId="24DB50C0">
      <w:pPr>
        <w:ind w:firstLine="640" w:firstLineChars="200"/>
        <w:rPr>
          <w:rFonts w:hint="eastAsia" w:eastAsia="仿宋_GB2312" w:cs="仿宋_GB2312"/>
          <w:sz w:val="32"/>
          <w:szCs w:val="32"/>
          <w:u w:val="none"/>
        </w:rPr>
      </w:pPr>
      <w:r>
        <w:rPr>
          <w:rFonts w:hint="eastAsia" w:eastAsia="仿宋_GB2312" w:cs="仿宋_GB2312"/>
          <w:sz w:val="32"/>
          <w:szCs w:val="32"/>
          <w:u w:val="none"/>
        </w:rPr>
        <w:t>2024年项目支出</w:t>
      </w:r>
      <w:r>
        <w:rPr>
          <w:rFonts w:hint="eastAsia" w:eastAsia="仿宋_GB2312" w:cs="仿宋_GB2312"/>
          <w:sz w:val="32"/>
          <w:szCs w:val="32"/>
          <w:u w:val="none"/>
          <w:lang w:val="en-US" w:eastAsia="zh-CN"/>
        </w:rPr>
        <w:t>2185.81</w:t>
      </w:r>
      <w:r>
        <w:rPr>
          <w:rFonts w:hint="eastAsia" w:eastAsia="仿宋_GB2312" w:cs="仿宋_GB2312"/>
          <w:sz w:val="32"/>
          <w:szCs w:val="32"/>
          <w:u w:val="none"/>
        </w:rPr>
        <w:t>万元，其中：一般公共预算本年拨款2</w:t>
      </w:r>
      <w:r>
        <w:rPr>
          <w:rFonts w:hint="eastAsia" w:eastAsia="仿宋_GB2312" w:cs="仿宋_GB2312"/>
          <w:sz w:val="32"/>
          <w:szCs w:val="32"/>
          <w:u w:val="none"/>
          <w:lang w:val="en-US" w:eastAsia="zh-CN"/>
        </w:rPr>
        <w:t>1</w:t>
      </w:r>
      <w:r>
        <w:rPr>
          <w:rFonts w:hint="eastAsia" w:eastAsia="仿宋_GB2312" w:cs="仿宋_GB2312"/>
          <w:sz w:val="32"/>
          <w:szCs w:val="32"/>
          <w:u w:val="none"/>
        </w:rPr>
        <w:t>85.81万元</w:t>
      </w:r>
      <w:r>
        <w:rPr>
          <w:rFonts w:hint="eastAsia" w:eastAsia="仿宋_GB2312" w:cs="仿宋_GB2312"/>
          <w:sz w:val="32"/>
          <w:szCs w:val="32"/>
          <w:u w:val="none"/>
          <w:lang w:eastAsia="zh-CN"/>
        </w:rPr>
        <w:t>。</w:t>
      </w:r>
      <w:r>
        <w:rPr>
          <w:rFonts w:hint="eastAsia" w:eastAsia="仿宋_GB2312" w:cs="仿宋_GB2312"/>
          <w:sz w:val="32"/>
          <w:szCs w:val="32"/>
          <w:u w:val="none"/>
        </w:rPr>
        <w:t>具体使用情况如下：</w:t>
      </w:r>
    </w:p>
    <w:p w14:paraId="64B86B07">
      <w:pPr>
        <w:ind w:firstLine="640" w:firstLineChars="200"/>
        <w:rPr>
          <w:rFonts w:hint="eastAsia" w:eastAsia="仿宋_GB2312" w:cs="仿宋_GB2312"/>
          <w:sz w:val="32"/>
          <w:szCs w:val="32"/>
          <w:u w:val="none"/>
          <w:lang w:eastAsia="zh-CN"/>
        </w:rPr>
      </w:pPr>
      <w:r>
        <w:rPr>
          <w:rFonts w:hint="eastAsia" w:eastAsia="仿宋_GB2312" w:cs="仿宋_GB2312"/>
          <w:sz w:val="32"/>
          <w:szCs w:val="32"/>
          <w:u w:val="none"/>
        </w:rPr>
        <w:t>社区经费转移支付3.00</w:t>
      </w:r>
      <w:r>
        <w:rPr>
          <w:rFonts w:hint="eastAsia" w:eastAsia="仿宋_GB2312" w:cs="仿宋_GB2312"/>
          <w:sz w:val="32"/>
          <w:szCs w:val="32"/>
          <w:u w:val="none"/>
          <w:lang w:eastAsia="zh-CN"/>
        </w:rPr>
        <w:t>万元，主要用于社区党员教育培训</w:t>
      </w:r>
    </w:p>
    <w:p w14:paraId="70746FE7">
      <w:pPr>
        <w:ind w:firstLine="640" w:firstLineChars="200"/>
        <w:rPr>
          <w:rFonts w:hint="default" w:eastAsia="仿宋_GB2312" w:cs="仿宋_GB2312"/>
          <w:sz w:val="32"/>
          <w:szCs w:val="32"/>
          <w:u w:val="none"/>
          <w:lang w:val="en-US" w:eastAsia="zh-CN"/>
        </w:rPr>
      </w:pPr>
      <w:r>
        <w:rPr>
          <w:rFonts w:hint="eastAsia" w:eastAsia="仿宋_GB2312" w:cs="仿宋_GB2312"/>
          <w:sz w:val="32"/>
          <w:szCs w:val="32"/>
          <w:u w:val="none"/>
        </w:rPr>
        <w:t>社区惠民项目195.00</w:t>
      </w:r>
      <w:r>
        <w:rPr>
          <w:rFonts w:hint="eastAsia" w:eastAsia="仿宋_GB2312" w:cs="仿宋_GB2312"/>
          <w:sz w:val="32"/>
          <w:szCs w:val="32"/>
          <w:u w:val="none"/>
          <w:lang w:eastAsia="zh-CN"/>
        </w:rPr>
        <w:t>万元，主要用于</w:t>
      </w:r>
      <w:r>
        <w:rPr>
          <w:rFonts w:hint="eastAsia" w:eastAsia="仿宋_GB2312" w:cs="仿宋_GB2312"/>
          <w:sz w:val="32"/>
          <w:szCs w:val="32"/>
          <w:u w:val="none"/>
          <w:lang w:val="en-US" w:eastAsia="zh-CN"/>
        </w:rPr>
        <w:t>35个村、1个社区的惠民项目</w:t>
      </w:r>
    </w:p>
    <w:p w14:paraId="143658EC">
      <w:pPr>
        <w:ind w:firstLine="640" w:firstLineChars="200"/>
        <w:rPr>
          <w:rFonts w:hint="eastAsia" w:eastAsia="仿宋_GB2312" w:cs="仿宋_GB2312"/>
          <w:sz w:val="32"/>
          <w:szCs w:val="32"/>
          <w:u w:val="none"/>
          <w:lang w:eastAsia="zh-CN"/>
        </w:rPr>
      </w:pPr>
      <w:r>
        <w:rPr>
          <w:rFonts w:hint="eastAsia" w:eastAsia="仿宋_GB2312" w:cs="仿宋_GB2312"/>
          <w:sz w:val="32"/>
          <w:szCs w:val="32"/>
          <w:u w:val="none"/>
        </w:rPr>
        <w:t>村级组织运转项目1,206.33</w:t>
      </w:r>
      <w:r>
        <w:rPr>
          <w:rFonts w:hint="eastAsia" w:eastAsia="仿宋_GB2312" w:cs="仿宋_GB2312"/>
          <w:sz w:val="32"/>
          <w:szCs w:val="32"/>
          <w:u w:val="none"/>
          <w:lang w:eastAsia="zh-CN"/>
        </w:rPr>
        <w:t>万元，主要用于村干部工资、养老及离任村干部补贴</w:t>
      </w:r>
    </w:p>
    <w:p w14:paraId="2FFAE029">
      <w:pPr>
        <w:ind w:firstLine="640" w:firstLineChars="200"/>
        <w:rPr>
          <w:rFonts w:hint="default" w:eastAsia="仿宋_GB2312" w:cs="仿宋_GB2312"/>
          <w:sz w:val="32"/>
          <w:szCs w:val="32"/>
          <w:u w:val="none"/>
          <w:lang w:val="en-US" w:eastAsia="zh-CN"/>
        </w:rPr>
      </w:pPr>
      <w:r>
        <w:rPr>
          <w:rFonts w:hint="eastAsia" w:eastAsia="仿宋_GB2312" w:cs="仿宋_GB2312"/>
          <w:sz w:val="32"/>
          <w:szCs w:val="32"/>
          <w:u w:val="none"/>
        </w:rPr>
        <w:t>2024年以钱养事转移支付</w:t>
      </w:r>
      <w:r>
        <w:rPr>
          <w:rFonts w:hint="eastAsia" w:eastAsia="仿宋_GB2312" w:cs="仿宋_GB2312"/>
          <w:sz w:val="32"/>
          <w:szCs w:val="32"/>
          <w:u w:val="none"/>
        </w:rPr>
        <w:tab/>
      </w:r>
      <w:r>
        <w:rPr>
          <w:rFonts w:hint="eastAsia" w:eastAsia="仿宋_GB2312" w:cs="仿宋_GB2312"/>
          <w:sz w:val="32"/>
          <w:szCs w:val="32"/>
          <w:u w:val="none"/>
        </w:rPr>
        <w:t>510.83</w:t>
      </w:r>
      <w:r>
        <w:rPr>
          <w:rFonts w:hint="eastAsia" w:eastAsia="仿宋_GB2312" w:cs="仿宋_GB2312"/>
          <w:sz w:val="32"/>
          <w:szCs w:val="32"/>
          <w:u w:val="none"/>
          <w:lang w:eastAsia="zh-CN"/>
        </w:rPr>
        <w:t>万元，主要用于农村综合改革后</w:t>
      </w:r>
      <w:r>
        <w:rPr>
          <w:rFonts w:hint="eastAsia" w:eastAsia="仿宋_GB2312" w:cs="仿宋_GB2312"/>
          <w:sz w:val="32"/>
          <w:szCs w:val="32"/>
          <w:u w:val="none"/>
          <w:lang w:val="en-US" w:eastAsia="zh-CN"/>
        </w:rPr>
        <w:t>5大中心以钱养事支出</w:t>
      </w:r>
    </w:p>
    <w:p w14:paraId="7EC47E30">
      <w:pPr>
        <w:pStyle w:val="5"/>
        <w:adjustRightInd w:val="0"/>
        <w:snapToGrid w:val="0"/>
        <w:spacing w:line="580" w:lineRule="atLeast"/>
        <w:ind w:firstLine="640" w:firstLineChars="200"/>
        <w:rPr>
          <w:rFonts w:hint="eastAsia" w:eastAsia="仿宋_GB2312" w:cs="仿宋_GB2312"/>
          <w:sz w:val="32"/>
          <w:szCs w:val="32"/>
          <w:u w:val="none"/>
        </w:rPr>
      </w:pPr>
      <w:r>
        <w:rPr>
          <w:rFonts w:hint="eastAsia" w:eastAsia="仿宋_GB2312" w:cs="仿宋_GB2312"/>
          <w:sz w:val="32"/>
          <w:szCs w:val="32"/>
          <w:u w:val="none"/>
        </w:rPr>
        <w:t>2024社会管理工作转移支付170.65</w:t>
      </w:r>
      <w:r>
        <w:rPr>
          <w:rFonts w:hint="eastAsia" w:eastAsia="仿宋_GB2312" w:cs="仿宋_GB2312"/>
          <w:sz w:val="32"/>
          <w:szCs w:val="32"/>
          <w:u w:val="none"/>
          <w:lang w:eastAsia="zh-CN"/>
        </w:rPr>
        <w:t>万元，主要用于街道综合、维稳、人大代表、消防、人武、纪委、统计等各项工作经费支出</w:t>
      </w:r>
      <w:r>
        <w:rPr>
          <w:rFonts w:hint="eastAsia" w:eastAsia="仿宋_GB2312" w:cs="仿宋_GB2312"/>
          <w:sz w:val="32"/>
          <w:szCs w:val="32"/>
          <w:u w:val="none"/>
        </w:rPr>
        <w:t xml:space="preserve"> 　　</w:t>
      </w:r>
    </w:p>
    <w:p w14:paraId="307599B4">
      <w:pPr>
        <w:pStyle w:val="5"/>
        <w:adjustRightInd w:val="0"/>
        <w:snapToGrid w:val="0"/>
        <w:spacing w:line="580" w:lineRule="atLeast"/>
        <w:ind w:firstLine="640" w:firstLineChars="200"/>
        <w:rPr>
          <w:rFonts w:hint="eastAsia" w:eastAsia="仿宋_GB2312" w:cs="仿宋_GB2312"/>
          <w:sz w:val="32"/>
          <w:szCs w:val="32"/>
          <w:u w:val="none"/>
          <w:lang w:eastAsia="zh-CN"/>
        </w:rPr>
      </w:pPr>
      <w:r>
        <w:rPr>
          <w:rFonts w:hint="eastAsia" w:cs="仿宋_GB2312"/>
          <w:sz w:val="32"/>
          <w:szCs w:val="32"/>
          <w:u w:val="none"/>
          <w:lang w:eastAsia="zh-CN"/>
        </w:rPr>
        <w:t>蔡榨</w:t>
      </w:r>
      <w:r>
        <w:rPr>
          <w:rFonts w:hint="eastAsia" w:eastAsia="仿宋_GB2312" w:cs="仿宋_GB2312"/>
          <w:sz w:val="32"/>
          <w:szCs w:val="32"/>
          <w:u w:val="none"/>
        </w:rPr>
        <w:t>财政所运转经费</w:t>
      </w:r>
      <w:r>
        <w:rPr>
          <w:rFonts w:hint="eastAsia" w:eastAsia="仿宋_GB2312" w:cs="仿宋_GB2312"/>
          <w:sz w:val="32"/>
          <w:szCs w:val="32"/>
          <w:u w:val="none"/>
        </w:rPr>
        <w:tab/>
      </w:r>
      <w:r>
        <w:rPr>
          <w:rFonts w:hint="eastAsia" w:eastAsia="仿宋_GB2312" w:cs="仿宋_GB2312"/>
          <w:sz w:val="32"/>
          <w:szCs w:val="32"/>
          <w:u w:val="none"/>
        </w:rPr>
        <w:t>20.00</w:t>
      </w:r>
      <w:r>
        <w:rPr>
          <w:rFonts w:hint="eastAsia" w:cs="仿宋_GB2312"/>
          <w:sz w:val="32"/>
          <w:szCs w:val="32"/>
          <w:u w:val="none"/>
          <w:lang w:eastAsia="zh-CN"/>
        </w:rPr>
        <w:t>万元，主要用于财政所正常运转</w:t>
      </w:r>
    </w:p>
    <w:p w14:paraId="5E1415B4">
      <w:pPr>
        <w:pStyle w:val="5"/>
        <w:adjustRightInd w:val="0"/>
        <w:snapToGrid w:val="0"/>
        <w:spacing w:line="580" w:lineRule="atLeast"/>
        <w:ind w:firstLine="640" w:firstLineChars="200"/>
        <w:rPr>
          <w:rFonts w:hint="eastAsia" w:eastAsia="仿宋_GB2312" w:cs="仿宋_GB2312"/>
          <w:sz w:val="32"/>
          <w:szCs w:val="32"/>
          <w:u w:val="none"/>
        </w:rPr>
      </w:pPr>
      <w:r>
        <w:rPr>
          <w:rFonts w:hint="eastAsia" w:eastAsia="仿宋_GB2312" w:cs="仿宋_GB2312"/>
          <w:sz w:val="32"/>
          <w:szCs w:val="32"/>
          <w:u w:val="none"/>
        </w:rPr>
        <w:t>武汉市黄陂区蔡家榨街道党员群众服务中心运转经费</w:t>
      </w:r>
      <w:r>
        <w:rPr>
          <w:rFonts w:hint="eastAsia" w:eastAsia="仿宋_GB2312" w:cs="仿宋_GB2312"/>
          <w:sz w:val="32"/>
          <w:szCs w:val="32"/>
          <w:u w:val="none"/>
        </w:rPr>
        <w:tab/>
      </w:r>
      <w:r>
        <w:rPr>
          <w:rFonts w:hint="eastAsia" w:eastAsia="仿宋_GB2312" w:cs="仿宋_GB2312"/>
          <w:sz w:val="32"/>
          <w:szCs w:val="32"/>
          <w:u w:val="none"/>
        </w:rPr>
        <w:t>25.00</w:t>
      </w:r>
      <w:r>
        <w:rPr>
          <w:rFonts w:hint="eastAsia" w:cs="仿宋_GB2312"/>
          <w:sz w:val="32"/>
          <w:szCs w:val="32"/>
          <w:u w:val="none"/>
          <w:lang w:eastAsia="zh-CN"/>
        </w:rPr>
        <w:t>万元，主要用于该单位正常运转</w:t>
      </w:r>
    </w:p>
    <w:p w14:paraId="53748B11">
      <w:pPr>
        <w:pStyle w:val="5"/>
        <w:adjustRightInd w:val="0"/>
        <w:snapToGrid w:val="0"/>
        <w:spacing w:line="580" w:lineRule="atLeast"/>
        <w:ind w:firstLine="640" w:firstLineChars="200"/>
        <w:rPr>
          <w:rFonts w:hint="eastAsia" w:eastAsia="仿宋_GB2312" w:cs="仿宋_GB2312"/>
          <w:sz w:val="32"/>
          <w:szCs w:val="32"/>
          <w:u w:val="none"/>
        </w:rPr>
      </w:pPr>
      <w:r>
        <w:rPr>
          <w:rFonts w:hint="eastAsia" w:eastAsia="仿宋_GB2312" w:cs="仿宋_GB2312"/>
          <w:sz w:val="32"/>
          <w:szCs w:val="32"/>
          <w:u w:val="none"/>
        </w:rPr>
        <w:t>武汉市黄陂区蔡家榨街道社区网格管理综合服务中心运转经费</w:t>
      </w:r>
      <w:r>
        <w:rPr>
          <w:rFonts w:hint="eastAsia" w:eastAsia="仿宋_GB2312" w:cs="仿宋_GB2312"/>
          <w:sz w:val="32"/>
          <w:szCs w:val="32"/>
          <w:u w:val="none"/>
        </w:rPr>
        <w:tab/>
      </w:r>
      <w:r>
        <w:rPr>
          <w:rFonts w:hint="eastAsia" w:eastAsia="仿宋_GB2312" w:cs="仿宋_GB2312"/>
          <w:sz w:val="32"/>
          <w:szCs w:val="32"/>
          <w:u w:val="none"/>
        </w:rPr>
        <w:t>5.00</w:t>
      </w:r>
      <w:r>
        <w:rPr>
          <w:rFonts w:hint="eastAsia" w:cs="仿宋_GB2312"/>
          <w:sz w:val="32"/>
          <w:szCs w:val="32"/>
          <w:u w:val="none"/>
          <w:lang w:eastAsia="zh-CN"/>
        </w:rPr>
        <w:t>万元，主要用于该单位正常运转</w:t>
      </w:r>
      <w:r>
        <w:rPr>
          <w:rFonts w:hint="eastAsia" w:eastAsia="仿宋_GB2312" w:cs="仿宋_GB2312"/>
          <w:sz w:val="32"/>
          <w:szCs w:val="32"/>
          <w:u w:val="none"/>
        </w:rPr>
        <w:t>　</w:t>
      </w:r>
    </w:p>
    <w:p w14:paraId="4D571F71">
      <w:pPr>
        <w:pStyle w:val="5"/>
        <w:adjustRightInd w:val="0"/>
        <w:snapToGrid w:val="0"/>
        <w:spacing w:line="580" w:lineRule="atLeast"/>
        <w:ind w:firstLine="640" w:firstLineChars="200"/>
        <w:rPr>
          <w:rFonts w:hint="eastAsia" w:eastAsia="仿宋_GB2312" w:cs="仿宋_GB2312"/>
          <w:sz w:val="32"/>
          <w:szCs w:val="32"/>
          <w:u w:val="none"/>
          <w:lang w:eastAsia="zh-CN"/>
        </w:rPr>
      </w:pPr>
      <w:r>
        <w:rPr>
          <w:rFonts w:hint="eastAsia" w:eastAsia="仿宋_GB2312" w:cs="仿宋_GB2312"/>
          <w:sz w:val="32"/>
          <w:szCs w:val="32"/>
          <w:u w:val="none"/>
        </w:rPr>
        <w:t>　武汉市黄陂区蔡家榨街道综合执法中心运转经费</w:t>
      </w:r>
      <w:r>
        <w:rPr>
          <w:rFonts w:hint="eastAsia" w:eastAsia="仿宋_GB2312" w:cs="仿宋_GB2312"/>
          <w:sz w:val="32"/>
          <w:szCs w:val="32"/>
          <w:u w:val="none"/>
        </w:rPr>
        <w:tab/>
      </w:r>
      <w:r>
        <w:rPr>
          <w:rFonts w:hint="eastAsia" w:eastAsia="仿宋_GB2312" w:cs="仿宋_GB2312"/>
          <w:sz w:val="32"/>
          <w:szCs w:val="32"/>
          <w:u w:val="none"/>
        </w:rPr>
        <w:t>50.00</w:t>
      </w:r>
      <w:r>
        <w:rPr>
          <w:rFonts w:hint="eastAsia" w:cs="仿宋_GB2312"/>
          <w:sz w:val="32"/>
          <w:szCs w:val="32"/>
          <w:u w:val="none"/>
          <w:lang w:eastAsia="zh-CN"/>
        </w:rPr>
        <w:t>万元，主要用于该单位正常运转</w:t>
      </w:r>
    </w:p>
    <w:p w14:paraId="38A70717">
      <w:pPr>
        <w:pStyle w:val="5"/>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十一、其他重要事项的情况说明</w:t>
      </w:r>
    </w:p>
    <w:p w14:paraId="49EA5AA1">
      <w:pPr>
        <w:pStyle w:val="5"/>
        <w:adjustRightInd w:val="0"/>
        <w:snapToGrid w:val="0"/>
        <w:spacing w:line="580" w:lineRule="atLeast"/>
        <w:ind w:firstLine="640" w:firstLineChars="200"/>
        <w:rPr>
          <w:rFonts w:hint="eastAsia" w:ascii="Times New Roman"/>
          <w:u w:val="none"/>
        </w:rPr>
      </w:pPr>
      <w:r>
        <w:rPr>
          <w:rFonts w:hint="eastAsia" w:ascii="Times New Roman"/>
          <w:u w:val="none"/>
        </w:rPr>
        <w:t>（一）机关运行经费情况</w:t>
      </w:r>
    </w:p>
    <w:p w14:paraId="2D9E83D2">
      <w:pPr>
        <w:pStyle w:val="5"/>
        <w:adjustRightInd w:val="0"/>
        <w:snapToGrid w:val="0"/>
        <w:spacing w:line="580" w:lineRule="atLeast"/>
        <w:ind w:firstLine="640" w:firstLineChars="200"/>
        <w:rPr>
          <w:rFonts w:hint="eastAsia" w:ascii="Times New Roman"/>
          <w:u w:val="none"/>
        </w:rPr>
      </w:pPr>
      <w:r>
        <w:rPr>
          <w:rFonts w:hint="eastAsia" w:ascii="Times New Roman"/>
          <w:u w:val="none"/>
        </w:rPr>
        <w:t>2024年机关运行经费</w:t>
      </w:r>
      <w:r>
        <w:rPr>
          <w:rFonts w:hint="eastAsia" w:ascii="Times New Roman"/>
          <w:u w:val="none"/>
          <w:lang w:val="en-US" w:eastAsia="zh-CN"/>
        </w:rPr>
        <w:t>93.12万</w:t>
      </w:r>
      <w:r>
        <w:rPr>
          <w:rFonts w:hint="eastAsia" w:ascii="Times New Roman"/>
          <w:u w:val="none"/>
        </w:rPr>
        <w:t>元，比2023年减少</w:t>
      </w:r>
    </w:p>
    <w:p w14:paraId="42607094">
      <w:pPr>
        <w:pStyle w:val="5"/>
        <w:adjustRightInd w:val="0"/>
        <w:snapToGrid w:val="0"/>
        <w:spacing w:line="580" w:lineRule="atLeast"/>
        <w:rPr>
          <w:rFonts w:hint="eastAsia" w:ascii="Times New Roman"/>
          <w:u w:val="none"/>
        </w:rPr>
      </w:pPr>
      <w:r>
        <w:rPr>
          <w:rFonts w:hint="eastAsia" w:ascii="Times New Roman"/>
          <w:u w:val="none"/>
          <w:lang w:val="en-US" w:eastAsia="zh-CN"/>
        </w:rPr>
        <w:t>1.5</w:t>
      </w:r>
      <w:r>
        <w:rPr>
          <w:rFonts w:hint="eastAsia" w:ascii="Times New Roman"/>
          <w:u w:val="none"/>
        </w:rPr>
        <w:t>万元，降低</w:t>
      </w:r>
      <w:r>
        <w:rPr>
          <w:rFonts w:hint="eastAsia" w:ascii="Times New Roman"/>
          <w:u w:val="none"/>
          <w:lang w:val="en-US" w:eastAsia="zh-CN"/>
        </w:rPr>
        <w:t>1.6</w:t>
      </w:r>
      <w:r>
        <w:rPr>
          <w:rFonts w:hint="eastAsia" w:ascii="Times New Roman"/>
          <w:u w:val="none"/>
        </w:rPr>
        <w:t xml:space="preserve"> %，主要原因是</w:t>
      </w:r>
      <w:r>
        <w:rPr>
          <w:rFonts w:hint="eastAsia" w:ascii="仿宋_GB2312" w:hAnsi="仿宋_GB2312" w:eastAsia="仿宋_GB2312" w:cs="仿宋_GB2312"/>
          <w:sz w:val="32"/>
          <w:szCs w:val="32"/>
          <w:u w:val="none"/>
          <w:lang w:eastAsia="zh-CN"/>
        </w:rPr>
        <w:t>加强管理，</w:t>
      </w:r>
      <w:r>
        <w:rPr>
          <w:rFonts w:hint="eastAsia" w:hAnsi="仿宋_GB2312" w:cs="仿宋_GB2312"/>
          <w:sz w:val="32"/>
          <w:szCs w:val="32"/>
          <w:u w:val="none"/>
          <w:lang w:eastAsia="zh-CN"/>
        </w:rPr>
        <w:t>厉行节约</w:t>
      </w:r>
      <w:r>
        <w:rPr>
          <w:rFonts w:hint="eastAsia" w:ascii="Times New Roman"/>
          <w:u w:val="none"/>
        </w:rPr>
        <w:t>。</w:t>
      </w:r>
    </w:p>
    <w:p w14:paraId="0946A149">
      <w:pPr>
        <w:pStyle w:val="5"/>
        <w:adjustRightInd w:val="0"/>
        <w:snapToGrid w:val="0"/>
        <w:spacing w:line="580" w:lineRule="atLeast"/>
        <w:ind w:firstLine="640" w:firstLineChars="200"/>
        <w:rPr>
          <w:rFonts w:hint="eastAsia" w:ascii="Times New Roman"/>
          <w:u w:val="none"/>
        </w:rPr>
      </w:pPr>
      <w:r>
        <w:rPr>
          <w:rFonts w:hint="eastAsia" w:ascii="Times New Roman"/>
          <w:u w:val="none"/>
        </w:rPr>
        <w:t>（二）政府采购预算情况</w:t>
      </w:r>
    </w:p>
    <w:p w14:paraId="4A04171C">
      <w:pPr>
        <w:pStyle w:val="5"/>
        <w:adjustRightInd w:val="0"/>
        <w:snapToGrid w:val="0"/>
        <w:spacing w:line="580" w:lineRule="atLeast"/>
        <w:rPr>
          <w:rFonts w:hint="default" w:ascii="Times New Roman" w:eastAsia="仿宋_GB2312"/>
          <w:spacing w:val="-8"/>
          <w:u w:val="none"/>
          <w:lang w:val="en-US" w:eastAsia="zh-CN"/>
        </w:rPr>
      </w:pPr>
      <w:r>
        <w:rPr>
          <w:rFonts w:hint="eastAsia" w:ascii="Times New Roman"/>
          <w:spacing w:val="-8"/>
          <w:u w:val="none"/>
        </w:rPr>
        <w:t>202</w:t>
      </w:r>
      <w:r>
        <w:rPr>
          <w:rFonts w:hint="eastAsia" w:ascii="Times New Roman"/>
          <w:spacing w:val="-8"/>
          <w:u w:val="none"/>
          <w:lang w:val="en-US" w:eastAsia="zh-CN"/>
        </w:rPr>
        <w:t>4</w:t>
      </w:r>
      <w:r>
        <w:rPr>
          <w:rFonts w:hint="eastAsia" w:ascii="Times New Roman"/>
          <w:spacing w:val="-8"/>
          <w:u w:val="none"/>
        </w:rPr>
        <w:t>年政府采购预算支出合计</w:t>
      </w:r>
      <w:r>
        <w:rPr>
          <w:rFonts w:hint="eastAsia" w:ascii="Times New Roman"/>
          <w:spacing w:val="-8"/>
          <w:u w:val="none"/>
          <w:lang w:val="en-US" w:eastAsia="zh-CN"/>
        </w:rPr>
        <w:t>0</w:t>
      </w:r>
      <w:r>
        <w:rPr>
          <w:rFonts w:hint="eastAsia" w:ascii="Times New Roman"/>
          <w:spacing w:val="-8"/>
          <w:u w:val="none"/>
        </w:rPr>
        <w:t>万元，</w:t>
      </w:r>
      <w:r>
        <w:rPr>
          <w:rFonts w:hint="eastAsia" w:ascii="Times New Roman"/>
          <w:spacing w:val="-8"/>
          <w:u w:val="none"/>
          <w:lang w:eastAsia="zh-CN"/>
        </w:rPr>
        <w:t>与</w:t>
      </w:r>
      <w:r>
        <w:rPr>
          <w:rFonts w:hint="eastAsia" w:ascii="Times New Roman"/>
          <w:spacing w:val="-8"/>
          <w:u w:val="none"/>
          <w:lang w:val="en-US" w:eastAsia="zh-CN"/>
        </w:rPr>
        <w:t>2023年相同</w:t>
      </w:r>
    </w:p>
    <w:p w14:paraId="53BD50A8">
      <w:pPr>
        <w:pStyle w:val="5"/>
        <w:adjustRightInd w:val="0"/>
        <w:snapToGrid w:val="0"/>
        <w:spacing w:line="580" w:lineRule="atLeast"/>
        <w:ind w:firstLine="640" w:firstLineChars="200"/>
        <w:rPr>
          <w:rFonts w:hint="eastAsia" w:ascii="Times New Roman"/>
          <w:u w:val="none"/>
        </w:rPr>
      </w:pPr>
      <w:r>
        <w:rPr>
          <w:rFonts w:hint="eastAsia" w:ascii="Times New Roman"/>
          <w:u w:val="none"/>
        </w:rPr>
        <w:t>（三）政府购买服务预算排情况</w:t>
      </w:r>
    </w:p>
    <w:p w14:paraId="4B6FDE36">
      <w:pPr>
        <w:pStyle w:val="5"/>
        <w:adjustRightInd w:val="0"/>
        <w:snapToGrid w:val="0"/>
        <w:spacing w:line="580" w:lineRule="atLeast"/>
        <w:ind w:firstLine="640" w:firstLineChars="200"/>
        <w:rPr>
          <w:rFonts w:hint="eastAsia" w:ascii="Times New Roman"/>
          <w:u w:val="none"/>
        </w:rPr>
      </w:pPr>
      <w:r>
        <w:rPr>
          <w:rFonts w:hint="eastAsia" w:ascii="Times New Roman"/>
          <w:u w:val="none"/>
        </w:rPr>
        <w:t>2024年政府购买服务预算支出合计</w:t>
      </w:r>
      <w:r>
        <w:rPr>
          <w:rFonts w:hint="eastAsia" w:ascii="Times New Roman"/>
          <w:u w:val="none"/>
          <w:lang w:val="en-US" w:eastAsia="zh-CN"/>
        </w:rPr>
        <w:t>0</w:t>
      </w:r>
      <w:r>
        <w:rPr>
          <w:rFonts w:hint="eastAsia" w:ascii="Times New Roman"/>
          <w:u w:val="none"/>
        </w:rPr>
        <w:t>万元。</w:t>
      </w:r>
    </w:p>
    <w:p w14:paraId="1B9A31AD">
      <w:pPr>
        <w:pStyle w:val="5"/>
        <w:adjustRightInd w:val="0"/>
        <w:snapToGrid w:val="0"/>
        <w:spacing w:line="580" w:lineRule="atLeast"/>
        <w:ind w:firstLine="640" w:firstLineChars="200"/>
        <w:rPr>
          <w:rFonts w:hint="eastAsia" w:ascii="Times New Roman"/>
          <w:u w:val="none"/>
        </w:rPr>
      </w:pPr>
      <w:r>
        <w:rPr>
          <w:rFonts w:hint="eastAsia" w:ascii="Times New Roman"/>
          <w:u w:val="none"/>
        </w:rPr>
        <w:t>（四）国有资产占有使用情况</w:t>
      </w:r>
    </w:p>
    <w:p w14:paraId="09BF9A25">
      <w:pPr>
        <w:pStyle w:val="5"/>
        <w:adjustRightInd w:val="0"/>
        <w:snapToGrid w:val="0"/>
        <w:spacing w:line="580" w:lineRule="atLeast"/>
        <w:ind w:firstLine="656" w:firstLineChars="200"/>
        <w:rPr>
          <w:rFonts w:hint="eastAsia" w:ascii="Times New Roman"/>
          <w:spacing w:val="4"/>
          <w:u w:val="none"/>
        </w:rPr>
      </w:pPr>
      <w:r>
        <w:rPr>
          <w:rFonts w:hint="eastAsia" w:ascii="Times New Roman"/>
          <w:spacing w:val="4"/>
          <w:u w:val="none"/>
        </w:rPr>
        <w:t>截至2023年12月31日，占有使用国有资产</w:t>
      </w:r>
      <w:r>
        <w:rPr>
          <w:rFonts w:hint="eastAsia" w:ascii="Times New Roman"/>
          <w:spacing w:val="4"/>
          <w:u w:val="none"/>
          <w:lang w:val="en-US" w:eastAsia="zh-CN"/>
        </w:rPr>
        <w:t>909</w:t>
      </w:r>
      <w:r>
        <w:rPr>
          <w:rFonts w:hint="eastAsia" w:ascii="Times New Roman"/>
          <w:spacing w:val="4"/>
          <w:u w:val="none"/>
        </w:rPr>
        <w:t>万元，包括有形资产和无形资产。主要实物资产为：土地</w:t>
      </w:r>
      <w:r>
        <w:rPr>
          <w:rFonts w:hint="eastAsia" w:ascii="Times New Roman"/>
          <w:spacing w:val="4"/>
          <w:u w:val="none"/>
          <w:lang w:val="en-US" w:eastAsia="zh-CN"/>
        </w:rPr>
        <w:t>3500</w:t>
      </w:r>
      <w:r>
        <w:rPr>
          <w:rFonts w:hint="eastAsia" w:ascii="Times New Roman"/>
          <w:spacing w:val="4"/>
          <w:u w:val="none"/>
        </w:rPr>
        <w:t>平方米，房屋</w:t>
      </w:r>
      <w:r>
        <w:rPr>
          <w:rFonts w:hint="eastAsia" w:ascii="Times New Roman"/>
          <w:spacing w:val="4"/>
          <w:u w:val="none"/>
          <w:lang w:val="en-US" w:eastAsia="zh-CN"/>
        </w:rPr>
        <w:t>3515.4</w:t>
      </w:r>
      <w:r>
        <w:rPr>
          <w:rFonts w:hint="eastAsia" w:ascii="Times New Roman"/>
          <w:spacing w:val="4"/>
          <w:u w:val="none"/>
        </w:rPr>
        <w:t>平方米，一般公务用车</w:t>
      </w:r>
      <w:r>
        <w:rPr>
          <w:rFonts w:hint="eastAsia" w:ascii="Times New Roman"/>
          <w:spacing w:val="4"/>
          <w:u w:val="none"/>
          <w:lang w:val="en-US" w:eastAsia="zh-CN"/>
        </w:rPr>
        <w:t>7</w:t>
      </w:r>
      <w:r>
        <w:rPr>
          <w:rFonts w:hint="eastAsia" w:ascii="Times New Roman"/>
          <w:spacing w:val="4"/>
          <w:u w:val="none"/>
        </w:rPr>
        <w:t>辆、一般执法执勤用车</w:t>
      </w:r>
      <w:r>
        <w:rPr>
          <w:rFonts w:hint="eastAsia" w:ascii="Times New Roman"/>
          <w:spacing w:val="4"/>
          <w:u w:val="none"/>
          <w:lang w:val="en-US" w:eastAsia="zh-CN"/>
        </w:rPr>
        <w:t>4</w:t>
      </w:r>
      <w:r>
        <w:rPr>
          <w:rFonts w:hint="eastAsia" w:ascii="Times New Roman"/>
          <w:spacing w:val="4"/>
          <w:u w:val="none"/>
        </w:rPr>
        <w:t>辆</w:t>
      </w:r>
      <w:r>
        <w:rPr>
          <w:rFonts w:hint="eastAsia" w:ascii="Times New Roman"/>
          <w:spacing w:val="4"/>
          <w:u w:val="none"/>
          <w:lang w:val="en-US" w:eastAsia="zh-CN"/>
        </w:rPr>
        <w:t>,</w:t>
      </w:r>
      <w:r>
        <w:rPr>
          <w:rFonts w:hint="eastAsia" w:ascii="Times New Roman"/>
          <w:spacing w:val="4"/>
          <w:u w:val="none"/>
        </w:rPr>
        <w:t>单位价值50万元（含）以上通用设备</w:t>
      </w:r>
      <w:r>
        <w:rPr>
          <w:rFonts w:hint="eastAsia" w:ascii="Times New Roman"/>
          <w:spacing w:val="4"/>
          <w:u w:val="none"/>
          <w:lang w:val="en-US" w:eastAsia="zh-CN"/>
        </w:rPr>
        <w:t>0</w:t>
      </w:r>
      <w:r>
        <w:rPr>
          <w:rFonts w:hint="eastAsia" w:ascii="Times New Roman"/>
          <w:spacing w:val="4"/>
          <w:u w:val="none"/>
        </w:rPr>
        <w:t>台（套），单价100万元（含）以上专用设备</w:t>
      </w:r>
      <w:r>
        <w:rPr>
          <w:rFonts w:hint="eastAsia" w:ascii="Times New Roman"/>
          <w:spacing w:val="4"/>
          <w:u w:val="none"/>
          <w:lang w:val="en-US" w:eastAsia="zh-CN"/>
        </w:rPr>
        <w:t>0</w:t>
      </w:r>
      <w:r>
        <w:rPr>
          <w:rFonts w:hint="eastAsia" w:ascii="Times New Roman"/>
          <w:spacing w:val="4"/>
          <w:u w:val="none"/>
        </w:rPr>
        <w:t xml:space="preserve">台（套）。2023年新增国有资产 </w:t>
      </w:r>
      <w:r>
        <w:rPr>
          <w:rFonts w:hint="eastAsia" w:ascii="Times New Roman"/>
          <w:spacing w:val="4"/>
          <w:u w:val="none"/>
          <w:lang w:val="en-US" w:eastAsia="zh-CN"/>
        </w:rPr>
        <w:t>31.23</w:t>
      </w:r>
      <w:r>
        <w:rPr>
          <w:rFonts w:hint="eastAsia" w:ascii="Times New Roman"/>
          <w:spacing w:val="4"/>
          <w:u w:val="none"/>
        </w:rPr>
        <w:t>万元，主要为：</w:t>
      </w:r>
      <w:r>
        <w:rPr>
          <w:rFonts w:hint="eastAsia" w:ascii="Times New Roman"/>
          <w:spacing w:val="4"/>
          <w:u w:val="none"/>
          <w:lang w:eastAsia="zh-CN"/>
        </w:rPr>
        <w:t>新购小车一辆及其他办公设备</w:t>
      </w:r>
      <w:r>
        <w:rPr>
          <w:rFonts w:hint="eastAsia" w:ascii="Times New Roman"/>
          <w:spacing w:val="4"/>
          <w:u w:val="none"/>
        </w:rPr>
        <w:t>。</w:t>
      </w:r>
    </w:p>
    <w:p w14:paraId="1B75D473">
      <w:pPr>
        <w:pStyle w:val="5"/>
        <w:adjustRightInd w:val="0"/>
        <w:snapToGrid w:val="0"/>
        <w:spacing w:line="580" w:lineRule="atLeast"/>
        <w:ind w:firstLine="640" w:firstLineChars="200"/>
        <w:rPr>
          <w:rFonts w:hint="eastAsia" w:ascii="Times New Roman"/>
          <w:u w:val="none"/>
        </w:rPr>
      </w:pPr>
      <w:r>
        <w:rPr>
          <w:rFonts w:hint="eastAsia" w:ascii="Times New Roman"/>
          <w:u w:val="none"/>
        </w:rPr>
        <w:t>（五）预算绩效管理情况</w:t>
      </w:r>
    </w:p>
    <w:p w14:paraId="4703D704">
      <w:pPr>
        <w:pStyle w:val="5"/>
        <w:adjustRightInd w:val="0"/>
        <w:snapToGrid w:val="0"/>
        <w:spacing w:line="580" w:lineRule="atLeast"/>
        <w:ind w:firstLine="640" w:firstLineChars="200"/>
        <w:rPr>
          <w:rFonts w:ascii="Times New Roman"/>
          <w:u w:val="none"/>
        </w:rPr>
      </w:pPr>
      <w:r>
        <w:rPr>
          <w:rFonts w:hint="eastAsia" w:ascii="Times New Roman"/>
          <w:u w:val="none"/>
        </w:rPr>
        <w:t>2024年，预算支出4446.15</w:t>
      </w:r>
      <w:r>
        <w:rPr>
          <w:rFonts w:hint="eastAsia" w:ascii="Times New Roman"/>
          <w:spacing w:val="4"/>
          <w:u w:val="none"/>
        </w:rPr>
        <w:t>万元</w:t>
      </w:r>
      <w:r>
        <w:rPr>
          <w:rFonts w:hint="eastAsia" w:ascii="Times New Roman"/>
          <w:u w:val="none"/>
        </w:rPr>
        <w:t>全面实施预算绩效目标管理。设置了整体支出绩效目标、</w:t>
      </w:r>
      <w:r>
        <w:rPr>
          <w:rFonts w:hint="eastAsia" w:ascii="Times New Roman"/>
          <w:u w:val="none"/>
          <w:lang w:val="en-US" w:eastAsia="zh-CN"/>
        </w:rPr>
        <w:t>6</w:t>
      </w:r>
      <w:r>
        <w:rPr>
          <w:rFonts w:hint="eastAsia" w:ascii="Times New Roman"/>
          <w:u w:val="none"/>
        </w:rPr>
        <w:t>个一级项目支出绩效目标。同时，拟对2023年部门整体支出及项目支出开展绩效评价，评价结果依法公开。</w:t>
      </w:r>
    </w:p>
    <w:p w14:paraId="13B4C0AF">
      <w:pPr>
        <w:pStyle w:val="5"/>
        <w:adjustRightInd w:val="0"/>
        <w:snapToGrid w:val="0"/>
        <w:spacing w:line="580" w:lineRule="atLeast"/>
        <w:jc w:val="center"/>
        <w:rPr>
          <w:rFonts w:hint="eastAsia" w:ascii="Times New Roman" w:eastAsia="黑体"/>
          <w:u w:val="none"/>
        </w:rPr>
      </w:pPr>
    </w:p>
    <w:p w14:paraId="294C0A58">
      <w:pPr>
        <w:pStyle w:val="5"/>
        <w:adjustRightInd w:val="0"/>
        <w:snapToGrid w:val="0"/>
        <w:spacing w:line="580" w:lineRule="atLeast"/>
        <w:jc w:val="center"/>
        <w:rPr>
          <w:rFonts w:hint="eastAsia" w:ascii="方正小标宋简体" w:eastAsia="方正小标宋简体"/>
          <w:u w:val="none"/>
        </w:rPr>
      </w:pPr>
      <w:r>
        <w:rPr>
          <w:rFonts w:hint="eastAsia" w:ascii="方正小标宋简体" w:eastAsia="方正小标宋简体"/>
          <w:u w:val="none"/>
        </w:rPr>
        <w:t>第四部分  名词解释</w:t>
      </w:r>
    </w:p>
    <w:p w14:paraId="094E48C5">
      <w:pPr>
        <w:pStyle w:val="5"/>
        <w:adjustRightInd w:val="0"/>
        <w:snapToGrid w:val="0"/>
        <w:spacing w:line="580" w:lineRule="atLeast"/>
        <w:ind w:firstLine="640" w:firstLineChars="200"/>
        <w:rPr>
          <w:rFonts w:ascii="Times New Roman"/>
          <w:u w:val="none"/>
        </w:rPr>
      </w:pPr>
    </w:p>
    <w:p w14:paraId="5FC44745">
      <w:pPr>
        <w:pStyle w:val="5"/>
        <w:adjustRightInd w:val="0"/>
        <w:snapToGrid w:val="0"/>
        <w:spacing w:line="580" w:lineRule="atLeast"/>
        <w:ind w:firstLine="640" w:firstLineChars="200"/>
        <w:rPr>
          <w:rFonts w:hint="eastAsia" w:ascii="Times New Roman"/>
          <w:u w:val="none"/>
        </w:rPr>
      </w:pPr>
      <w:r>
        <w:rPr>
          <w:rFonts w:hint="eastAsia" w:ascii="Times New Roman"/>
          <w:u w:val="none"/>
        </w:rPr>
        <w:t>（一）一般公共预算财政拨款收入：指区级财政一般公共预算当年拨付的资金。</w:t>
      </w:r>
    </w:p>
    <w:p w14:paraId="5589EF7D">
      <w:pPr>
        <w:pStyle w:val="5"/>
        <w:adjustRightInd w:val="0"/>
        <w:snapToGrid w:val="0"/>
        <w:spacing w:line="580" w:lineRule="atLeast"/>
        <w:ind w:firstLine="640" w:firstLineChars="200"/>
        <w:rPr>
          <w:rFonts w:hint="eastAsia" w:ascii="Times New Roman"/>
          <w:u w:val="none"/>
        </w:rPr>
      </w:pPr>
      <w:r>
        <w:rPr>
          <w:rFonts w:hint="eastAsia" w:ascii="Times New Roman"/>
          <w:u w:val="none"/>
        </w:rPr>
        <w:t>（二）政府性基金预算财政拨款收入：指区级财政政府性基金预算当年拨付的资金。</w:t>
      </w:r>
    </w:p>
    <w:p w14:paraId="1A6ED485">
      <w:pPr>
        <w:ind w:firstLine="640" w:firstLineChars="200"/>
        <w:rPr>
          <w:rFonts w:hint="eastAsia" w:eastAsia="仿宋_GB2312"/>
          <w:sz w:val="32"/>
          <w:szCs w:val="22"/>
          <w:u w:val="none"/>
        </w:rPr>
      </w:pPr>
      <w:r>
        <w:rPr>
          <w:rFonts w:hint="eastAsia" w:eastAsia="仿宋_GB2312"/>
          <w:sz w:val="32"/>
          <w:szCs w:val="22"/>
          <w:u w:val="none"/>
        </w:rPr>
        <w:t>（</w:t>
      </w:r>
      <w:r>
        <w:rPr>
          <w:rFonts w:hint="eastAsia" w:eastAsia="仿宋_GB2312"/>
          <w:sz w:val="32"/>
          <w:szCs w:val="22"/>
          <w:u w:val="none"/>
          <w:lang w:eastAsia="zh-CN"/>
        </w:rPr>
        <w:t>三</w:t>
      </w:r>
      <w:r>
        <w:rPr>
          <w:rFonts w:hint="eastAsia" w:eastAsia="仿宋_GB2312"/>
          <w:sz w:val="32"/>
          <w:szCs w:val="22"/>
          <w:u w:val="none"/>
        </w:rPr>
        <w:t>）本部门使用的主要支出功能分类科目（项级）：如：</w:t>
      </w:r>
    </w:p>
    <w:p w14:paraId="35BDE6C5">
      <w:pPr>
        <w:ind w:firstLine="640" w:firstLineChars="200"/>
        <w:rPr>
          <w:rFonts w:hint="eastAsia" w:eastAsia="仿宋_GB2312"/>
          <w:sz w:val="32"/>
          <w:szCs w:val="22"/>
          <w:u w:val="none"/>
        </w:rPr>
      </w:pPr>
      <w:r>
        <w:rPr>
          <w:rFonts w:hint="eastAsia" w:eastAsia="仿宋_GB2312"/>
          <w:sz w:val="32"/>
          <w:szCs w:val="22"/>
          <w:u w:val="none"/>
        </w:rPr>
        <w:t>1.一般公共服务(类)</w:t>
      </w:r>
      <w:r>
        <w:rPr>
          <w:rFonts w:hint="eastAsia" w:eastAsia="仿宋_GB2312"/>
          <w:sz w:val="32"/>
          <w:szCs w:val="22"/>
          <w:u w:val="none"/>
          <w:lang w:eastAsia="zh-CN"/>
        </w:rPr>
        <w:t>政府办公厅及相关机构事务</w:t>
      </w:r>
      <w:r>
        <w:rPr>
          <w:rFonts w:hint="eastAsia" w:eastAsia="仿宋_GB2312"/>
          <w:sz w:val="32"/>
          <w:szCs w:val="22"/>
          <w:u w:val="none"/>
        </w:rPr>
        <w:t>(款)行政运行(项)：反映行政单位（包括实行公务员管理的事业单位）的基本支出。</w:t>
      </w:r>
    </w:p>
    <w:p w14:paraId="0636AD18">
      <w:pPr>
        <w:ind w:firstLine="640" w:firstLineChars="200"/>
        <w:rPr>
          <w:rFonts w:hint="eastAsia" w:eastAsia="仿宋_GB2312"/>
          <w:sz w:val="32"/>
          <w:szCs w:val="22"/>
          <w:u w:val="none"/>
          <w:lang w:eastAsia="zh-CN"/>
        </w:rPr>
      </w:pPr>
      <w:r>
        <w:rPr>
          <w:rFonts w:hint="eastAsia" w:eastAsia="仿宋_GB2312"/>
          <w:sz w:val="32"/>
          <w:szCs w:val="22"/>
          <w:u w:val="none"/>
        </w:rPr>
        <w:t>2.</w:t>
      </w:r>
      <w:r>
        <w:rPr>
          <w:rFonts w:hint="eastAsia" w:eastAsia="仿宋_GB2312"/>
          <w:sz w:val="32"/>
          <w:szCs w:val="22"/>
          <w:u w:val="none"/>
          <w:lang w:eastAsia="zh-CN"/>
        </w:rPr>
        <w:t>文化旅游体育与传媒支出</w:t>
      </w:r>
      <w:r>
        <w:rPr>
          <w:rFonts w:hint="eastAsia" w:eastAsia="仿宋_GB2312"/>
          <w:sz w:val="32"/>
          <w:szCs w:val="22"/>
          <w:u w:val="none"/>
        </w:rPr>
        <w:t>(类)</w:t>
      </w:r>
      <w:r>
        <w:rPr>
          <w:rFonts w:hint="eastAsia" w:eastAsia="仿宋_GB2312"/>
          <w:sz w:val="32"/>
          <w:szCs w:val="22"/>
          <w:u w:val="none"/>
          <w:lang w:eastAsia="zh-CN"/>
        </w:rPr>
        <w:t>文化和旅游</w:t>
      </w:r>
      <w:r>
        <w:rPr>
          <w:rFonts w:hint="eastAsia" w:eastAsia="仿宋_GB2312"/>
          <w:sz w:val="32"/>
          <w:szCs w:val="22"/>
          <w:u w:val="none"/>
        </w:rPr>
        <w:t>(款)</w:t>
      </w:r>
      <w:r>
        <w:rPr>
          <w:rFonts w:hint="eastAsia" w:eastAsia="仿宋_GB2312"/>
          <w:sz w:val="32"/>
          <w:szCs w:val="22"/>
          <w:u w:val="none"/>
          <w:lang w:eastAsia="zh-CN"/>
        </w:rPr>
        <w:t>其他文化和旅游支出（</w:t>
      </w:r>
      <w:r>
        <w:rPr>
          <w:rFonts w:hint="eastAsia" w:eastAsia="仿宋_GB2312"/>
          <w:sz w:val="32"/>
          <w:szCs w:val="22"/>
          <w:u w:val="none"/>
        </w:rPr>
        <w:t>项)： 反映</w:t>
      </w:r>
      <w:r>
        <w:rPr>
          <w:rFonts w:hint="eastAsia" w:eastAsia="仿宋_GB2312"/>
          <w:sz w:val="32"/>
          <w:szCs w:val="22"/>
          <w:u w:val="none"/>
          <w:lang w:eastAsia="zh-CN"/>
        </w:rPr>
        <w:t>其他用于文化和旅游方面的支出</w:t>
      </w:r>
    </w:p>
    <w:p w14:paraId="44335D7F">
      <w:pPr>
        <w:ind w:firstLine="640" w:firstLineChars="200"/>
        <w:rPr>
          <w:rFonts w:hint="eastAsia" w:eastAsia="仿宋_GB2312"/>
          <w:sz w:val="32"/>
          <w:szCs w:val="22"/>
          <w:u w:val="none"/>
        </w:rPr>
      </w:pPr>
      <w:r>
        <w:rPr>
          <w:rFonts w:hint="eastAsia" w:eastAsia="仿宋_GB2312"/>
          <w:sz w:val="32"/>
          <w:szCs w:val="22"/>
          <w:u w:val="none"/>
          <w:lang w:val="en-US" w:eastAsia="zh-CN"/>
        </w:rPr>
        <w:t>3</w:t>
      </w:r>
      <w:r>
        <w:rPr>
          <w:rFonts w:hint="eastAsia" w:eastAsia="仿宋_GB2312"/>
          <w:sz w:val="32"/>
          <w:szCs w:val="22"/>
          <w:u w:val="none"/>
        </w:rPr>
        <w:t>.社会保障和就业支出(类)</w:t>
      </w:r>
      <w:r>
        <w:rPr>
          <w:rFonts w:hint="eastAsia" w:eastAsia="仿宋_GB2312"/>
          <w:sz w:val="32"/>
          <w:szCs w:val="22"/>
          <w:u w:val="none"/>
          <w:lang w:eastAsia="zh-CN"/>
        </w:rPr>
        <w:t>民政管理事务</w:t>
      </w:r>
      <w:r>
        <w:rPr>
          <w:rFonts w:hint="eastAsia" w:eastAsia="仿宋_GB2312"/>
          <w:sz w:val="32"/>
          <w:szCs w:val="22"/>
          <w:u w:val="none"/>
        </w:rPr>
        <w:t>(款)</w:t>
      </w:r>
      <w:r>
        <w:rPr>
          <w:rFonts w:hint="eastAsia" w:eastAsia="仿宋_GB2312"/>
          <w:sz w:val="32"/>
          <w:szCs w:val="22"/>
          <w:u w:val="none"/>
          <w:lang w:eastAsia="zh-CN"/>
        </w:rPr>
        <w:t>基层政权建设和社区治理</w:t>
      </w:r>
      <w:r>
        <w:rPr>
          <w:rFonts w:hint="eastAsia" w:eastAsia="仿宋_GB2312"/>
          <w:sz w:val="32"/>
          <w:szCs w:val="22"/>
          <w:u w:val="none"/>
        </w:rPr>
        <w:t>(项)：反映</w:t>
      </w:r>
      <w:r>
        <w:rPr>
          <w:rFonts w:hint="eastAsia" w:eastAsia="仿宋_GB2312"/>
          <w:sz w:val="32"/>
          <w:szCs w:val="22"/>
          <w:u w:val="none"/>
          <w:lang w:eastAsia="zh-CN"/>
        </w:rPr>
        <w:t>开展城乡社区治理、城乡社区服务（乡村便民服务）村民自治、村务公开、街道服务能力建设等基层政权建设和社区治理工作的支出</w:t>
      </w:r>
      <w:r>
        <w:rPr>
          <w:rFonts w:hint="eastAsia" w:eastAsia="仿宋_GB2312"/>
          <w:sz w:val="32"/>
          <w:szCs w:val="22"/>
          <w:u w:val="none"/>
        </w:rPr>
        <w:t>。</w:t>
      </w:r>
    </w:p>
    <w:p w14:paraId="1D28534E">
      <w:pPr>
        <w:ind w:firstLine="640" w:firstLineChars="200"/>
        <w:rPr>
          <w:rFonts w:hint="eastAsia" w:eastAsia="仿宋_GB2312"/>
          <w:sz w:val="32"/>
          <w:szCs w:val="22"/>
          <w:u w:val="none"/>
        </w:rPr>
      </w:pPr>
      <w:r>
        <w:rPr>
          <w:rFonts w:hint="eastAsia" w:eastAsia="仿宋_GB2312"/>
          <w:sz w:val="32"/>
          <w:szCs w:val="22"/>
          <w:u w:val="none"/>
        </w:rPr>
        <w:t>4.社会保障和就业支出（类）行政事业单位养老支出（款） 行政单位离退休（项）：反映行政单位（包括实行公务员管理的事业单位）开支的离退休经费。</w:t>
      </w:r>
    </w:p>
    <w:p w14:paraId="5EA91F56">
      <w:pPr>
        <w:ind w:firstLine="640" w:firstLineChars="200"/>
        <w:jc w:val="left"/>
        <w:rPr>
          <w:rFonts w:hint="eastAsia" w:eastAsia="仿宋_GB2312"/>
          <w:sz w:val="32"/>
          <w:szCs w:val="22"/>
          <w:u w:val="none"/>
        </w:rPr>
      </w:pPr>
      <w:r>
        <w:rPr>
          <w:rFonts w:hint="eastAsia" w:eastAsia="仿宋_GB2312"/>
          <w:sz w:val="32"/>
          <w:szCs w:val="22"/>
          <w:u w:val="none"/>
        </w:rPr>
        <w:t>5.社会保障和就业支出（类）行政事业单位养老支出（款）事业单位离退休（项）：反映事业单位开支的离退休经费</w:t>
      </w:r>
    </w:p>
    <w:p w14:paraId="61F2A8C0">
      <w:pPr>
        <w:ind w:firstLine="640" w:firstLineChars="200"/>
        <w:jc w:val="left"/>
        <w:rPr>
          <w:rFonts w:hint="eastAsia" w:eastAsia="仿宋_GB2312"/>
          <w:sz w:val="32"/>
          <w:szCs w:val="22"/>
          <w:u w:val="none"/>
        </w:rPr>
      </w:pPr>
      <w:r>
        <w:rPr>
          <w:rFonts w:hint="eastAsia" w:eastAsia="仿宋_GB2312"/>
          <w:sz w:val="32"/>
          <w:szCs w:val="22"/>
          <w:u w:val="none"/>
        </w:rPr>
        <w:t>6.社会保障和就业支出（类）行政事业单位养老支出（款）机关事业单位基本养老保险缴费支出（项）：反映机关事业单位实施养老保险制度由单位缴纳的基本养老保险费支出。</w:t>
      </w:r>
    </w:p>
    <w:p w14:paraId="42E1AEF3">
      <w:pPr>
        <w:ind w:firstLine="640" w:firstLineChars="200"/>
        <w:jc w:val="left"/>
        <w:rPr>
          <w:rFonts w:hint="eastAsia" w:eastAsia="仿宋_GB2312"/>
          <w:sz w:val="32"/>
          <w:szCs w:val="22"/>
          <w:u w:val="none"/>
        </w:rPr>
      </w:pPr>
      <w:r>
        <w:rPr>
          <w:rFonts w:hint="eastAsia" w:eastAsia="仿宋_GB2312"/>
          <w:sz w:val="32"/>
          <w:szCs w:val="22"/>
          <w:u w:val="none"/>
        </w:rPr>
        <w:t>7.社会保障和就业支出（类）行政事业单位养老支出（款） 机关事业单位职业年金缴费支出（项）：反映机关事业单位实施养老保险制度由单位实际缴纳的职业年金支出。</w:t>
      </w:r>
    </w:p>
    <w:p w14:paraId="7F694B6C">
      <w:pPr>
        <w:ind w:firstLine="640" w:firstLineChars="200"/>
        <w:jc w:val="left"/>
        <w:rPr>
          <w:rFonts w:hint="eastAsia" w:eastAsia="仿宋_GB2312"/>
          <w:sz w:val="32"/>
          <w:szCs w:val="22"/>
          <w:u w:val="none"/>
        </w:rPr>
      </w:pPr>
      <w:r>
        <w:rPr>
          <w:rFonts w:hint="eastAsia" w:eastAsia="仿宋_GB2312"/>
          <w:sz w:val="32"/>
          <w:szCs w:val="22"/>
          <w:u w:val="none"/>
        </w:rPr>
        <w:t>8.社会保障和就业支出(类)行政事业单位养老支出(款)其 他行政事业单位养老支出(项):反映除上述项目以外其他用于行政事业单位养老方面的支出。</w:t>
      </w:r>
    </w:p>
    <w:p w14:paraId="4BF544DC">
      <w:pPr>
        <w:ind w:firstLine="640" w:firstLineChars="200"/>
        <w:rPr>
          <w:rFonts w:hint="eastAsia" w:eastAsia="仿宋_GB2312"/>
          <w:sz w:val="32"/>
          <w:szCs w:val="22"/>
          <w:u w:val="none"/>
        </w:rPr>
      </w:pPr>
      <w:r>
        <w:rPr>
          <w:rFonts w:hint="eastAsia" w:eastAsia="仿宋_GB2312"/>
          <w:sz w:val="32"/>
          <w:szCs w:val="22"/>
          <w:u w:val="none"/>
          <w:lang w:val="en-US" w:eastAsia="zh-CN"/>
        </w:rPr>
        <w:t>9</w:t>
      </w:r>
      <w:r>
        <w:rPr>
          <w:rFonts w:hint="eastAsia" w:eastAsia="仿宋_GB2312"/>
          <w:sz w:val="32"/>
          <w:szCs w:val="22"/>
          <w:u w:val="none"/>
        </w:rPr>
        <w:t>.社会保障和就业支出(类）其他社会保障和就业支出(款) 其他社会保障和就业支出(项)：反映除上述项目以外其他用于社会保障和就业方面的支出。</w:t>
      </w:r>
    </w:p>
    <w:p w14:paraId="0DF8620C">
      <w:pPr>
        <w:ind w:firstLine="640" w:firstLineChars="200"/>
        <w:rPr>
          <w:rFonts w:hint="eastAsia" w:eastAsia="仿宋_GB2312"/>
          <w:sz w:val="32"/>
          <w:szCs w:val="22"/>
          <w:u w:val="none"/>
        </w:rPr>
      </w:pPr>
      <w:r>
        <w:rPr>
          <w:rFonts w:hint="eastAsia" w:eastAsia="仿宋_GB2312"/>
          <w:sz w:val="32"/>
          <w:szCs w:val="22"/>
          <w:u w:val="none"/>
          <w:lang w:val="en-US" w:eastAsia="zh-CN"/>
        </w:rPr>
        <w:t>10</w:t>
      </w:r>
      <w:r>
        <w:rPr>
          <w:rFonts w:hint="eastAsia" w:eastAsia="仿宋_GB2312"/>
          <w:sz w:val="32"/>
          <w:szCs w:val="22"/>
          <w:u w:val="none"/>
        </w:rPr>
        <w:t>.卫生健康支出(类)行政事业单位医疗(款)：反映财政部门安排的行政单位事业单位医疗方面的支出。</w:t>
      </w:r>
    </w:p>
    <w:p w14:paraId="3D38B1CA">
      <w:pPr>
        <w:ind w:firstLine="640" w:firstLineChars="200"/>
        <w:rPr>
          <w:rFonts w:hint="eastAsia" w:eastAsia="仿宋_GB2312"/>
          <w:sz w:val="32"/>
          <w:szCs w:val="22"/>
          <w:u w:val="none"/>
          <w:lang w:eastAsia="zh-CN"/>
        </w:rPr>
      </w:pPr>
      <w:r>
        <w:rPr>
          <w:rFonts w:hint="eastAsia" w:eastAsia="仿宋_GB2312"/>
          <w:sz w:val="32"/>
          <w:szCs w:val="22"/>
          <w:u w:val="none"/>
          <w:lang w:val="en-US" w:eastAsia="zh-CN"/>
        </w:rPr>
        <w:t>11.</w:t>
      </w:r>
      <w:r>
        <w:rPr>
          <w:rFonts w:hint="eastAsia" w:eastAsia="仿宋_GB2312"/>
          <w:sz w:val="32"/>
          <w:szCs w:val="22"/>
          <w:u w:val="none"/>
          <w:lang w:eastAsia="zh-CN"/>
        </w:rPr>
        <w:t>城乡社区支出（类）城乡社区公共设施（款）小城镇基础设施建设（项）反映用于小城镇路、气、水、电等基础建设方面的支出。</w:t>
      </w:r>
    </w:p>
    <w:p w14:paraId="075B37EC">
      <w:pPr>
        <w:ind w:firstLine="640" w:firstLineChars="200"/>
        <w:rPr>
          <w:rFonts w:hint="eastAsia" w:eastAsia="仿宋_GB2312"/>
          <w:sz w:val="32"/>
          <w:szCs w:val="22"/>
          <w:u w:val="none"/>
          <w:lang w:eastAsia="zh-CN"/>
        </w:rPr>
      </w:pPr>
      <w:r>
        <w:rPr>
          <w:rFonts w:hint="eastAsia" w:eastAsia="仿宋_GB2312"/>
          <w:sz w:val="32"/>
          <w:szCs w:val="22"/>
          <w:u w:val="none"/>
          <w:lang w:val="en-US" w:eastAsia="zh-CN"/>
        </w:rPr>
        <w:t>12.</w:t>
      </w:r>
      <w:r>
        <w:rPr>
          <w:rFonts w:hint="eastAsia" w:eastAsia="仿宋_GB2312"/>
          <w:sz w:val="32"/>
          <w:szCs w:val="22"/>
          <w:u w:val="none"/>
          <w:lang w:eastAsia="zh-CN"/>
        </w:rPr>
        <w:t>农林水支出（类）林业和草原（款）防灾减灾（项）反映林业防灾方面的支出</w:t>
      </w:r>
    </w:p>
    <w:p w14:paraId="5E2AC20A">
      <w:pPr>
        <w:ind w:firstLine="640" w:firstLineChars="200"/>
        <w:rPr>
          <w:rFonts w:hint="default" w:eastAsia="仿宋_GB2312"/>
          <w:sz w:val="32"/>
          <w:szCs w:val="22"/>
          <w:u w:val="none"/>
          <w:lang w:val="en-US" w:eastAsia="zh-CN"/>
        </w:rPr>
      </w:pPr>
      <w:r>
        <w:rPr>
          <w:rFonts w:hint="eastAsia" w:eastAsia="仿宋_GB2312"/>
          <w:sz w:val="32"/>
          <w:szCs w:val="22"/>
          <w:u w:val="none"/>
          <w:lang w:val="en-US" w:eastAsia="zh-CN"/>
        </w:rPr>
        <w:t>13.</w:t>
      </w:r>
      <w:r>
        <w:rPr>
          <w:rFonts w:hint="eastAsia" w:eastAsia="仿宋_GB2312"/>
          <w:sz w:val="32"/>
          <w:szCs w:val="22"/>
          <w:u w:val="none"/>
          <w:lang w:eastAsia="zh-CN"/>
        </w:rPr>
        <w:t>农林水支出（类）农村综合改革（款）对村民委员会和村党支部的补助（项）反映各级财政对村民委员和党支部的补助支出</w:t>
      </w:r>
    </w:p>
    <w:p w14:paraId="3D2E5131">
      <w:pPr>
        <w:ind w:firstLine="640" w:firstLineChars="200"/>
        <w:rPr>
          <w:rFonts w:hint="eastAsia" w:eastAsia="仿宋_GB2312"/>
          <w:sz w:val="32"/>
          <w:szCs w:val="22"/>
          <w:u w:val="none"/>
          <w:lang w:eastAsia="zh-CN"/>
        </w:rPr>
      </w:pPr>
      <w:r>
        <w:rPr>
          <w:rFonts w:hint="eastAsia" w:eastAsia="仿宋_GB2312"/>
          <w:sz w:val="32"/>
          <w:szCs w:val="22"/>
          <w:u w:val="none"/>
          <w:lang w:val="en-US" w:eastAsia="zh-CN"/>
        </w:rPr>
        <w:t>14.</w:t>
      </w:r>
      <w:r>
        <w:rPr>
          <w:rFonts w:hint="eastAsia" w:eastAsia="仿宋_GB2312"/>
          <w:sz w:val="32"/>
          <w:szCs w:val="22"/>
          <w:u w:val="none"/>
          <w:lang w:eastAsia="zh-CN"/>
        </w:rPr>
        <w:t>农林水支出（类）农村综合改革（款）其他农村综合改革支出（项）反映上述项目以外其他用于农村综合改革方面的支出。</w:t>
      </w:r>
    </w:p>
    <w:p w14:paraId="17C0F57D">
      <w:pPr>
        <w:ind w:firstLine="640" w:firstLineChars="200"/>
        <w:rPr>
          <w:rFonts w:hint="eastAsia" w:eastAsia="仿宋_GB2312"/>
          <w:sz w:val="32"/>
          <w:szCs w:val="22"/>
          <w:u w:val="none"/>
        </w:rPr>
      </w:pPr>
      <w:r>
        <w:rPr>
          <w:rFonts w:hint="eastAsia" w:eastAsia="仿宋_GB2312"/>
          <w:sz w:val="32"/>
          <w:szCs w:val="22"/>
          <w:u w:val="none"/>
          <w:lang w:val="en-US" w:eastAsia="zh-CN"/>
        </w:rPr>
        <w:t>15</w:t>
      </w:r>
      <w:r>
        <w:rPr>
          <w:rFonts w:hint="eastAsia" w:eastAsia="仿宋_GB2312"/>
          <w:sz w:val="32"/>
          <w:szCs w:val="22"/>
          <w:u w:val="none"/>
        </w:rPr>
        <w:t>.住房保障支出(类)住房改革支出(款)住房公积金(项)： 反映行政事业单位按人力资源和社会保障部、财政部规定的基本工资和津贴补贴以及规定比例为职工缴纳的住房公积金。</w:t>
      </w:r>
    </w:p>
    <w:p w14:paraId="0AA14BFE">
      <w:pPr>
        <w:ind w:firstLine="640" w:firstLineChars="200"/>
        <w:rPr>
          <w:rFonts w:hint="eastAsia" w:eastAsia="仿宋_GB2312"/>
          <w:sz w:val="32"/>
          <w:szCs w:val="22"/>
          <w:u w:val="none"/>
        </w:rPr>
      </w:pPr>
      <w:r>
        <w:rPr>
          <w:rFonts w:hint="eastAsia" w:eastAsia="仿宋_GB2312"/>
          <w:sz w:val="32"/>
          <w:szCs w:val="22"/>
          <w:u w:val="none"/>
          <w:lang w:val="en-US" w:eastAsia="zh-CN"/>
        </w:rPr>
        <w:t>16.</w:t>
      </w:r>
      <w:r>
        <w:rPr>
          <w:rFonts w:hint="eastAsia" w:eastAsia="仿宋_GB2312"/>
          <w:sz w:val="32"/>
          <w:szCs w:val="22"/>
          <w:u w:val="none"/>
        </w:rPr>
        <w:t>.住房保障支出(类)住房改革支出(款)提租补贴(项)：反  映按房改政策规定的标准，行政事业单位向职工（含离退休人员）发放的租金补贴。</w:t>
      </w:r>
    </w:p>
    <w:p w14:paraId="5D0D3071">
      <w:pPr>
        <w:ind w:firstLine="640" w:firstLineChars="200"/>
        <w:rPr>
          <w:rFonts w:hint="eastAsia" w:eastAsia="仿宋_GB2312"/>
          <w:sz w:val="32"/>
          <w:szCs w:val="22"/>
          <w:u w:val="none"/>
          <w:lang w:eastAsia="zh-CN"/>
        </w:rPr>
      </w:pPr>
      <w:r>
        <w:rPr>
          <w:rFonts w:hint="eastAsia" w:eastAsia="仿宋_GB2312"/>
          <w:sz w:val="32"/>
          <w:szCs w:val="22"/>
          <w:u w:val="none"/>
          <w:lang w:val="en-US" w:eastAsia="zh-CN"/>
        </w:rPr>
        <w:t>17.</w:t>
      </w:r>
      <w:r>
        <w:rPr>
          <w:rFonts w:hint="eastAsia" w:eastAsia="仿宋_GB2312"/>
          <w:sz w:val="32"/>
          <w:szCs w:val="22"/>
          <w:u w:val="none"/>
          <w:lang w:eastAsia="zh-CN"/>
        </w:rPr>
        <w:t>灾害防治及应急管理支出（类）消防事务（款）其他消防事务支出（项）反映其他用于消防方面的支出</w:t>
      </w:r>
    </w:p>
    <w:p w14:paraId="72CF8A67">
      <w:pPr>
        <w:pStyle w:val="5"/>
        <w:adjustRightInd w:val="0"/>
        <w:snapToGrid w:val="0"/>
        <w:spacing w:line="580" w:lineRule="atLeast"/>
        <w:ind w:firstLine="640" w:firstLineChars="200"/>
        <w:rPr>
          <w:rFonts w:hint="eastAsia" w:ascii="Times New Roman"/>
          <w:u w:val="none"/>
        </w:rPr>
      </w:pPr>
      <w:r>
        <w:rPr>
          <w:rFonts w:hint="eastAsia" w:ascii="Times New Roman"/>
          <w:u w:val="none"/>
        </w:rPr>
        <w:t>（</w:t>
      </w:r>
      <w:r>
        <w:rPr>
          <w:rFonts w:hint="eastAsia" w:ascii="Times New Roman"/>
          <w:u w:val="none"/>
          <w:lang w:eastAsia="zh-CN"/>
        </w:rPr>
        <w:t>四</w:t>
      </w:r>
      <w:r>
        <w:rPr>
          <w:rFonts w:hint="eastAsia" w:ascii="Times New Roman"/>
          <w:u w:val="none"/>
        </w:rPr>
        <w:t>）基本支出：指为保障机构正常运转、完成日常工作任务而发生的人员支出和公用支出。</w:t>
      </w:r>
    </w:p>
    <w:p w14:paraId="3B029EED">
      <w:pPr>
        <w:pStyle w:val="5"/>
        <w:adjustRightInd w:val="0"/>
        <w:snapToGrid w:val="0"/>
        <w:spacing w:line="580" w:lineRule="atLeast"/>
        <w:ind w:firstLine="640" w:firstLineChars="200"/>
        <w:rPr>
          <w:rFonts w:hint="eastAsia" w:ascii="Times New Roman"/>
          <w:u w:val="none"/>
        </w:rPr>
      </w:pPr>
      <w:r>
        <w:rPr>
          <w:rFonts w:hint="eastAsia" w:ascii="Times New Roman"/>
          <w:u w:val="none"/>
        </w:rPr>
        <w:t>（</w:t>
      </w:r>
      <w:r>
        <w:rPr>
          <w:rFonts w:hint="eastAsia" w:ascii="Times New Roman"/>
          <w:u w:val="none"/>
          <w:lang w:eastAsia="zh-CN"/>
        </w:rPr>
        <w:t>五</w:t>
      </w:r>
      <w:r>
        <w:rPr>
          <w:rFonts w:hint="eastAsia" w:ascii="Times New Roman"/>
          <w:u w:val="none"/>
        </w:rPr>
        <w:t>）项目支出：指在基本支出之外为完成特定的行政任务和事业发展目标所发生的支出。</w:t>
      </w:r>
    </w:p>
    <w:p w14:paraId="2CC9EF81">
      <w:pPr>
        <w:pStyle w:val="5"/>
        <w:adjustRightInd w:val="0"/>
        <w:snapToGrid w:val="0"/>
        <w:spacing w:line="580" w:lineRule="atLeast"/>
        <w:ind w:firstLine="640" w:firstLineChars="200"/>
        <w:rPr>
          <w:rFonts w:hint="eastAsia" w:ascii="Times New Roman"/>
          <w:u w:val="none"/>
        </w:rPr>
      </w:pPr>
      <w:r>
        <w:rPr>
          <w:rFonts w:hint="eastAsia" w:ascii="Times New Roman"/>
          <w:u w:val="none"/>
        </w:rPr>
        <w:t>（</w:t>
      </w:r>
      <w:r>
        <w:rPr>
          <w:rFonts w:hint="eastAsia" w:ascii="Times New Roman"/>
          <w:u w:val="none"/>
          <w:lang w:eastAsia="zh-CN"/>
        </w:rPr>
        <w:t>六</w:t>
      </w:r>
      <w:r>
        <w:rPr>
          <w:rFonts w:hint="eastAsia" w:ascii="Times New Roman"/>
          <w:u w:val="none"/>
        </w:rPr>
        <w:t>）“三公”经费：纳入财政一般公共预算管理的“三公”经费，是指用一般公共预算财政拨款安排的因公出国（境）费、公务用车购置及运行维护费和公务接待费。其中：（1）因公出国（境）费，反映单位公务出国（境）的国际旅费、国外城市间交通费、住宿费、伙食费、培训费、公杂费等支出；（2）公务用车购置及运行维护费，反映单位公务用车购置支出（含车辆购置税、牌照费）及燃料费、维修费、过路过桥费、保险费、安全奖励费用等支出；（3）公务接待费反映单位按规定开支的各类公务接待（含外宾接待）支出。</w:t>
      </w:r>
    </w:p>
    <w:p w14:paraId="27E32FCC">
      <w:pPr>
        <w:pStyle w:val="5"/>
        <w:adjustRightInd w:val="0"/>
        <w:snapToGrid w:val="0"/>
        <w:spacing w:line="580" w:lineRule="atLeast"/>
        <w:ind w:firstLine="640" w:firstLineChars="200"/>
        <w:rPr>
          <w:rFonts w:hint="eastAsia" w:ascii="Times New Roman"/>
          <w:u w:val="none"/>
        </w:rPr>
      </w:pPr>
      <w:r>
        <w:rPr>
          <w:rFonts w:hint="eastAsia" w:ascii="Times New Roman"/>
          <w:u w:val="none"/>
        </w:rPr>
        <w:t>（</w:t>
      </w:r>
      <w:r>
        <w:rPr>
          <w:rFonts w:hint="eastAsia" w:ascii="Times New Roman"/>
          <w:u w:val="none"/>
          <w:lang w:eastAsia="zh-CN"/>
        </w:rPr>
        <w:t>七</w:t>
      </w:r>
      <w:r>
        <w:rPr>
          <w:rFonts w:hint="eastAsia" w:ascii="Times New Roman"/>
          <w:u w:val="non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0F459902">
      <w:pPr>
        <w:pStyle w:val="5"/>
        <w:snapToGrid w:val="0"/>
        <w:spacing w:line="600" w:lineRule="atLeast"/>
        <w:ind w:firstLine="640" w:firstLineChars="200"/>
        <w:rPr>
          <w:rFonts w:hint="eastAsia" w:ascii="Times New Roman"/>
          <w:u w:val="none"/>
        </w:rPr>
      </w:pPr>
      <w:r>
        <w:rPr>
          <w:rFonts w:hint="eastAsia" w:ascii="Times New Roman"/>
          <w:u w:val="none"/>
        </w:rPr>
        <w:t>备注：本报告中金额转化为万元时，四舍五入可能存在尾差。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9F474"/>
    <w:multiLevelType w:val="singleLevel"/>
    <w:tmpl w:val="9989F474"/>
    <w:lvl w:ilvl="0" w:tentative="0">
      <w:start w:val="1"/>
      <w:numFmt w:val="decimal"/>
      <w:lvlText w:val="%1."/>
      <w:lvlJc w:val="left"/>
      <w:pPr>
        <w:ind w:left="425" w:hanging="425"/>
      </w:pPr>
      <w:rPr>
        <w:rFonts w:hint="default"/>
      </w:rPr>
    </w:lvl>
  </w:abstractNum>
  <w:abstractNum w:abstractNumId="1">
    <w:nsid w:val="08EF4B99"/>
    <w:multiLevelType w:val="singleLevel"/>
    <w:tmpl w:val="08EF4B99"/>
    <w:lvl w:ilvl="0" w:tentative="0">
      <w:start w:val="3"/>
      <w:numFmt w:val="chineseCounting"/>
      <w:suff w:val="nothing"/>
      <w:lvlText w:val="（%1）"/>
      <w:lvlJc w:val="left"/>
      <w:rPr>
        <w:rFonts w:hint="eastAsia"/>
      </w:rPr>
    </w:lvl>
  </w:abstractNum>
  <w:abstractNum w:abstractNumId="2">
    <w:nsid w:val="12870BDC"/>
    <w:multiLevelType w:val="singleLevel"/>
    <w:tmpl w:val="12870BDC"/>
    <w:lvl w:ilvl="0" w:tentative="0">
      <w:start w:val="1"/>
      <w:numFmt w:val="decimal"/>
      <w:suff w:val="space"/>
      <w:lvlText w:val="%1."/>
      <w:lvlJc w:val="left"/>
    </w:lvl>
  </w:abstractNum>
  <w:abstractNum w:abstractNumId="3">
    <w:nsid w:val="60FC6AE9"/>
    <w:multiLevelType w:val="singleLevel"/>
    <w:tmpl w:val="60FC6AE9"/>
    <w:lvl w:ilvl="0" w:tentative="0">
      <w:start w:val="9"/>
      <w:numFmt w:val="chineseCounting"/>
      <w:suff w:val="nothing"/>
      <w:lvlText w:val="%1、"/>
      <w:lvlJc w:val="left"/>
      <w:rPr>
        <w:rFonts w:hint="eastAsia"/>
      </w:rPr>
    </w:lvl>
  </w:abstractNum>
  <w:abstractNum w:abstractNumId="4">
    <w:nsid w:val="7B0611D9"/>
    <w:multiLevelType w:val="singleLevel"/>
    <w:tmpl w:val="7B0611D9"/>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NWU3Zjg2ODRhNmNlYTFhOTExMDhiNmIxOTVmOGYifQ=="/>
  </w:docVars>
  <w:rsids>
    <w:rsidRoot w:val="5F4B54CC"/>
    <w:rsid w:val="07AF333F"/>
    <w:rsid w:val="0C9304BC"/>
    <w:rsid w:val="1CD27547"/>
    <w:rsid w:val="1E25188C"/>
    <w:rsid w:val="25840C6C"/>
    <w:rsid w:val="2F066E08"/>
    <w:rsid w:val="38EC7778"/>
    <w:rsid w:val="460861ED"/>
    <w:rsid w:val="50997ACE"/>
    <w:rsid w:val="556F13A6"/>
    <w:rsid w:val="5F4B54CC"/>
    <w:rsid w:val="67710EBC"/>
    <w:rsid w:val="6A1A3E14"/>
    <w:rsid w:val="6A8F0A70"/>
    <w:rsid w:val="6D7D3037"/>
    <w:rsid w:val="79213BFD"/>
    <w:rsid w:val="797F36D7"/>
    <w:rsid w:val="7ED7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keepNext w:val="0"/>
      <w:keepLines w:val="0"/>
      <w:widowControl/>
      <w:suppressLineNumbers w:val="0"/>
      <w:spacing w:before="0" w:beforeAutospacing="0" w:after="0" w:afterAutospacing="0"/>
      <w:ind w:left="0" w:right="0" w:firstLine="420"/>
      <w:jc w:val="left"/>
    </w:pPr>
    <w:rPr>
      <w:rFonts w:hint="eastAsia" w:ascii="宋体" w:hAnsi="宋体" w:eastAsia="宋体" w:cs="宋体"/>
      <w:kern w:val="0"/>
      <w:sz w:val="24"/>
      <w:szCs w:val="24"/>
      <w:lang w:val="en-US" w:eastAsia="zh-CN" w:bidi="ar"/>
    </w:rPr>
  </w:style>
  <w:style w:type="paragraph" w:styleId="4">
    <w:name w:val="Body Text"/>
    <w:basedOn w:val="1"/>
    <w:qFormat/>
    <w:uiPriority w:val="0"/>
    <w:rPr>
      <w:sz w:val="32"/>
      <w:szCs w:val="32"/>
    </w:rPr>
  </w:style>
  <w:style w:type="paragraph" w:styleId="5">
    <w:name w:val="Date"/>
    <w:basedOn w:val="1"/>
    <w:next w:val="1"/>
    <w:autoRedefine/>
    <w:qFormat/>
    <w:uiPriority w:val="0"/>
    <w:rPr>
      <w:rFonts w:ascii="仿宋_GB2312" w:eastAsia="仿宋_GB2312"/>
      <w:sz w:val="32"/>
    </w:rPr>
  </w:style>
  <w:style w:type="paragraph" w:styleId="6">
    <w:name w:val="Body Text First Indent"/>
    <w:basedOn w:val="4"/>
    <w:qFormat/>
    <w:uiPriority w:val="0"/>
    <w:pPr>
      <w:ind w:firstLine="420" w:firstLineChars="100"/>
    </w:pPr>
  </w:style>
  <w:style w:type="paragraph" w:customStyle="1" w:styleId="9">
    <w:name w:val="default"/>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36"/>
    <w:basedOn w:val="8"/>
    <w:autoRedefine/>
    <w:qFormat/>
    <w:uiPriority w:val="0"/>
    <w:rPr>
      <w:rFonts w:hint="default" w:ascii="Times New Roman" w:hAnsi="Times New Roman" w:cs="Times New Roman"/>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61"/>
    <w:basedOn w:val="8"/>
    <w:qFormat/>
    <w:uiPriority w:val="0"/>
    <w:rPr>
      <w:rFonts w:hint="eastAsia" w:ascii="宋体" w:hAnsi="宋体" w:eastAsia="宋体" w:cs="宋体"/>
      <w:color w:val="000000"/>
      <w:sz w:val="22"/>
      <w:szCs w:val="22"/>
      <w:u w:val="single"/>
    </w:rPr>
  </w:style>
  <w:style w:type="character" w:customStyle="1" w:styleId="13">
    <w:name w:val="font9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default" w:ascii="Times New Roman" w:hAnsi="Times New Roman" w:cs="Times New Roman"/>
      <w:color w:val="000000"/>
      <w:sz w:val="18"/>
      <w:szCs w:val="18"/>
      <w:u w:val="none"/>
    </w:rPr>
  </w:style>
  <w:style w:type="character" w:customStyle="1" w:styleId="15">
    <w:name w:val="font41"/>
    <w:basedOn w:val="8"/>
    <w:autoRedefine/>
    <w:qFormat/>
    <w:uiPriority w:val="0"/>
    <w:rPr>
      <w:rFonts w:hint="default" w:ascii="Times New Roman" w:hAnsi="Times New Roman" w:cs="Times New Roman"/>
      <w:color w:val="000000"/>
      <w:sz w:val="18"/>
      <w:szCs w:val="18"/>
      <w:u w:val="none"/>
    </w:rPr>
  </w:style>
  <w:style w:type="paragraph" w:customStyle="1" w:styleId="16">
    <w:name w:val="Table Text"/>
    <w:basedOn w:val="1"/>
    <w:autoRedefine/>
    <w:semiHidden/>
    <w:qFormat/>
    <w:uiPriority w:val="0"/>
    <w:rPr>
      <w:rFonts w:ascii="宋体" w:hAnsi="宋体" w:eastAsia="宋体" w:cs="宋体"/>
      <w:sz w:val="18"/>
      <w:szCs w:val="18"/>
      <w:lang w:val="en-US" w:eastAsia="en-US" w:bidi="ar-SA"/>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character" w:customStyle="1" w:styleId="18">
    <w:name w:val="font11"/>
    <w:basedOn w:val="8"/>
    <w:autoRedefine/>
    <w:qFormat/>
    <w:uiPriority w:val="0"/>
    <w:rPr>
      <w:rFonts w:hint="eastAsia" w:ascii="宋体" w:hAnsi="宋体" w:eastAsia="宋体" w:cs="宋体"/>
      <w:color w:val="000000"/>
      <w:sz w:val="18"/>
      <w:szCs w:val="18"/>
      <w:u w:val="none"/>
    </w:rPr>
  </w:style>
  <w:style w:type="character" w:customStyle="1" w:styleId="19">
    <w:name w:val="font121"/>
    <w:basedOn w:val="8"/>
    <w:autoRedefine/>
    <w:qFormat/>
    <w:uiPriority w:val="0"/>
    <w:rPr>
      <w:rFonts w:hint="eastAsia" w:ascii="宋体" w:hAnsi="宋体" w:eastAsia="宋体" w:cs="宋体"/>
      <w:color w:val="000000"/>
      <w:sz w:val="20"/>
      <w:szCs w:val="20"/>
      <w:u w:val="none"/>
    </w:rPr>
  </w:style>
  <w:style w:type="character" w:customStyle="1" w:styleId="20">
    <w:name w:val="font101"/>
    <w:basedOn w:val="8"/>
    <w:autoRedefine/>
    <w:qFormat/>
    <w:uiPriority w:val="0"/>
    <w:rPr>
      <w:rFonts w:hint="default" w:ascii="Times New Roman" w:hAnsi="Times New Roman" w:cs="Times New Roman"/>
      <w:color w:val="000000"/>
      <w:sz w:val="20"/>
      <w:szCs w:val="20"/>
      <w:u w:val="none"/>
    </w:rPr>
  </w:style>
  <w:style w:type="character" w:customStyle="1" w:styleId="21">
    <w:name w:val="font21"/>
    <w:basedOn w:val="8"/>
    <w:autoRedefine/>
    <w:qFormat/>
    <w:uiPriority w:val="0"/>
    <w:rPr>
      <w:rFonts w:hint="eastAsia" w:ascii="宋体" w:hAnsi="宋体" w:eastAsia="宋体" w:cs="宋体"/>
      <w:color w:val="000000"/>
      <w:sz w:val="18"/>
      <w:szCs w:val="18"/>
      <w:u w:val="none"/>
    </w:rPr>
  </w:style>
  <w:style w:type="character" w:customStyle="1" w:styleId="22">
    <w:name w:val="font81"/>
    <w:basedOn w:val="8"/>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3856</Words>
  <Characters>6210</Characters>
  <Lines>0</Lines>
  <Paragraphs>0</Paragraphs>
  <TotalTime>2</TotalTime>
  <ScaleCrop>false</ScaleCrop>
  <LinksUpToDate>false</LinksUpToDate>
  <CharactersWithSpaces>6605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2024-02-18T09:23:00Z</dcterms:created>
  <dc:creator>Administrator</dc:creator>
  <cp:lastModifiedBy>大鱼</cp:lastModifiedBy>
  <dcterms:modified xsi:type="dcterms:W3CDTF">2025-04-15T00:55:43Z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86F6DD4D41E34684AE1737A2A15ABFE6_12</vt:lpwstr>
  </property>
  <property fmtid="{D5CDD505-2E9C-101B-9397-08002B2CF9AE}" pid="4" name="KSOTemplateDocerSaveRecord">
    <vt:lpwstr>eyJoZGlkIjoiYmQ1Yzc5M2E0YjhiYjU2OTMwNThmY2NiNGM4ZGM1OGQiLCJ1c2VySWQiOiIzNTA2MjQyNDcifQ==</vt:lpwstr>
  </property>
</Properties>
</file>