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before="0" w:beforeAutospacing="1" w:after="0" w:afterAutospacing="1" w:line="560" w:lineRule="atLeast"/>
        <w:jc w:val="center"/>
        <w:rPr>
          <w:rFonts w:hint="eastAsia" w:ascii="黑体" w:hAnsi="??" w:eastAsia="黑体" w:cs="黑体"/>
          <w:color w:val="000000"/>
          <w:sz w:val="48"/>
          <w:szCs w:val="48"/>
          <w:lang w:val="en-US"/>
        </w:rPr>
      </w:pPr>
      <w:r>
        <w:rPr>
          <w:rFonts w:hint="default" w:ascii="黑体" w:hAnsi="??" w:eastAsia="黑体" w:cs="??"/>
          <w:color w:val="000000"/>
          <w:sz w:val="48"/>
          <w:szCs w:val="48"/>
          <w:lang w:val="en-US"/>
        </w:rPr>
        <w:t> </w:t>
      </w:r>
    </w:p>
    <w:p>
      <w:pPr>
        <w:adjustRightInd w:val="0"/>
        <w:snapToGrid w:val="0"/>
        <w:spacing w:before="0" w:beforeAutospacing="1" w:after="0" w:afterAutospacing="1" w:line="560" w:lineRule="atLeast"/>
        <w:jc w:val="center"/>
        <w:rPr>
          <w:rFonts w:hint="eastAsia" w:ascii="黑体" w:hAnsi="??" w:eastAsia="黑体" w:cs="黑体"/>
          <w:color w:val="000000"/>
          <w:sz w:val="48"/>
          <w:szCs w:val="48"/>
          <w:lang w:val="en-US"/>
        </w:rPr>
      </w:pPr>
      <w:r>
        <w:rPr>
          <w:rFonts w:hint="default" w:ascii="黑体" w:hAnsi="??" w:eastAsia="黑体" w:cs="??"/>
          <w:color w:val="000000"/>
          <w:sz w:val="48"/>
          <w:szCs w:val="48"/>
          <w:lang w:val="en-US"/>
        </w:rPr>
        <w:t> </w:t>
      </w:r>
    </w:p>
    <w:p>
      <w:pPr>
        <w:adjustRightInd w:val="0"/>
        <w:snapToGrid w:val="0"/>
        <w:spacing w:before="0" w:beforeAutospacing="1" w:after="0" w:afterAutospacing="1" w:line="560" w:lineRule="atLeast"/>
        <w:jc w:val="center"/>
        <w:rPr>
          <w:rFonts w:hint="eastAsia" w:ascii="黑体" w:hAnsi="??" w:eastAsia="黑体" w:cs="黑体"/>
          <w:color w:val="000000"/>
          <w:sz w:val="48"/>
          <w:szCs w:val="48"/>
          <w:lang w:val="en-US"/>
        </w:rPr>
      </w:pPr>
      <w:r>
        <w:rPr>
          <w:rFonts w:hint="default" w:ascii="黑体" w:hAnsi="??" w:eastAsia="黑体" w:cs="??"/>
          <w:color w:val="000000"/>
          <w:sz w:val="48"/>
          <w:szCs w:val="48"/>
          <w:lang w:val="en-US"/>
        </w:rPr>
        <w:t> </w:t>
      </w:r>
    </w:p>
    <w:p>
      <w:pPr>
        <w:adjustRightInd w:val="0"/>
        <w:snapToGrid w:val="0"/>
        <w:spacing w:before="0" w:beforeAutospacing="1" w:after="0" w:afterAutospacing="1" w:line="560" w:lineRule="atLeast"/>
        <w:jc w:val="center"/>
        <w:rPr>
          <w:rFonts w:hint="eastAsia" w:ascii="黑体" w:hAnsi="??" w:eastAsia="黑体" w:cs="黑体"/>
          <w:color w:val="000000"/>
          <w:sz w:val="48"/>
          <w:szCs w:val="48"/>
          <w:lang w:val="en-US"/>
        </w:rPr>
      </w:pPr>
      <w:r>
        <w:rPr>
          <w:rFonts w:hint="default" w:ascii="黑体" w:hAnsi="??" w:eastAsia="黑体" w:cs="??"/>
          <w:color w:val="000000"/>
          <w:sz w:val="48"/>
          <w:szCs w:val="48"/>
          <w:lang w:val="en-US"/>
        </w:rPr>
        <w:t> </w:t>
      </w:r>
    </w:p>
    <w:p>
      <w:pPr>
        <w:adjustRightInd w:val="0"/>
        <w:snapToGrid w:val="0"/>
        <w:spacing w:before="0" w:beforeAutospacing="1" w:after="0" w:afterAutospacing="1" w:line="560" w:lineRule="atLeast"/>
        <w:jc w:val="center"/>
        <w:rPr>
          <w:rFonts w:hint="eastAsia" w:ascii="黑体" w:hAnsi="??" w:eastAsia="黑体" w:cs="黑体"/>
          <w:color w:val="000000"/>
          <w:sz w:val="48"/>
          <w:szCs w:val="48"/>
          <w:lang w:val="en-US"/>
        </w:rPr>
      </w:pPr>
      <w:r>
        <w:rPr>
          <w:rFonts w:hint="default" w:ascii="黑体" w:hAnsi="??" w:eastAsia="黑体" w:cs="??"/>
          <w:color w:val="000000"/>
          <w:sz w:val="48"/>
          <w:szCs w:val="48"/>
          <w:lang w:val="en-US"/>
        </w:rPr>
        <w:t> </w:t>
      </w:r>
    </w:p>
    <w:p>
      <w:pPr>
        <w:adjustRightInd w:val="0"/>
        <w:snapToGrid w:val="0"/>
        <w:spacing w:before="0" w:beforeAutospacing="1" w:after="0" w:afterAutospacing="1" w:line="560" w:lineRule="atLeast"/>
        <w:jc w:val="center"/>
        <w:rPr>
          <w:rFonts w:hint="eastAsia" w:ascii="宋体" w:hAnsi="宋体" w:eastAsia="宋体" w:cs="宋体"/>
          <w:lang w:val="en-US"/>
        </w:rPr>
      </w:pPr>
      <w:r>
        <w:rPr>
          <w:rFonts w:hint="eastAsia" w:ascii="黑体" w:hAnsi="宋体" w:eastAsia="黑体" w:cs="黑体"/>
          <w:color w:val="000000"/>
          <w:sz w:val="48"/>
          <w:szCs w:val="48"/>
          <w:lang w:val="en-US"/>
        </w:rPr>
        <w:t>2021</w:t>
      </w:r>
      <w:r>
        <w:rPr>
          <w:rFonts w:hint="eastAsia" w:ascii="黑体" w:hAnsi="宋体" w:eastAsia="黑体" w:cs="黑体"/>
          <w:color w:val="000000"/>
          <w:sz w:val="48"/>
          <w:szCs w:val="48"/>
          <w:lang w:eastAsia="zh-CN"/>
        </w:rPr>
        <w:t>年度</w:t>
      </w:r>
      <w:r>
        <w:rPr>
          <w:snapToGrid w:val="0"/>
          <w:lang w:eastAsia="zh-CN"/>
        </w:rPr>
        <w:t xml:space="preserve"> </w:t>
      </w:r>
      <w:r>
        <w:rPr>
          <w:rFonts w:hint="eastAsia" w:ascii="黑体" w:hAnsi="宋体" w:eastAsia="黑体" w:cs="宋体"/>
          <w:color w:val="000000"/>
          <w:sz w:val="48"/>
          <w:szCs w:val="48"/>
          <w:lang w:eastAsia="zh-CN"/>
        </w:rPr>
        <w:t>武汉市黄陂区绿化委员会办公室部门决算公开</w:t>
      </w:r>
    </w:p>
    <w:p>
      <w:pPr>
        <w:adjustRightInd w:val="0"/>
        <w:snapToGrid w:val="0"/>
        <w:spacing w:before="0" w:beforeAutospacing="1" w:after="0" w:afterAutospacing="1" w:line="560" w:lineRule="atLeast"/>
        <w:jc w:val="center"/>
        <w:rPr>
          <w:rFonts w:hint="default" w:ascii="仿宋_GB2312" w:hAnsi="??" w:eastAsia="仿宋_GB2312" w:cs="仿宋_GB2312"/>
          <w:b/>
          <w:bCs w:val="0"/>
          <w:sz w:val="72"/>
          <w:szCs w:val="72"/>
          <w:lang w:val="en-US"/>
        </w:rPr>
      </w:pPr>
      <w:r>
        <w:rPr>
          <w:b/>
          <w:bCs w:val="0"/>
          <w:lang w:val="en-US"/>
        </w:rPr>
        <w:t xml:space="preserve"> </w:t>
      </w:r>
    </w:p>
    <w:p>
      <w:pPr>
        <w:adjustRightInd w:val="0"/>
        <w:snapToGrid w:val="0"/>
        <w:spacing w:before="0" w:beforeAutospacing="1" w:after="0" w:afterAutospacing="1" w:line="560" w:lineRule="atLeast"/>
        <w:jc w:val="center"/>
        <w:rPr>
          <w:rFonts w:hint="default" w:ascii="仿宋_GB2312" w:hAnsi="??" w:eastAsia="仿宋_GB2312" w:cs="仿宋_GB2312"/>
          <w:b/>
          <w:bCs w:val="0"/>
          <w:color w:val="000000"/>
          <w:sz w:val="72"/>
          <w:szCs w:val="72"/>
          <w:lang w:val="en-US"/>
        </w:rPr>
      </w:pPr>
      <w:r>
        <w:rPr>
          <w:rFonts w:hint="default" w:ascii="仿宋_GB2312" w:hAnsi="??" w:eastAsia="仿宋_GB2312" w:cs="仿宋_GB2312"/>
          <w:b/>
          <w:bCs w:val="0"/>
          <w:color w:val="000000"/>
          <w:sz w:val="72"/>
          <w:szCs w:val="72"/>
          <w:lang w:val="en-US"/>
        </w:rPr>
        <w:t xml:space="preserve"> </w:t>
      </w:r>
    </w:p>
    <w:p>
      <w:pPr>
        <w:adjustRightInd w:val="0"/>
        <w:snapToGrid w:val="0"/>
        <w:spacing w:before="0" w:beforeAutospacing="1" w:after="0" w:afterAutospacing="1" w:line="560" w:lineRule="atLeast"/>
        <w:jc w:val="center"/>
        <w:rPr>
          <w:rFonts w:hint="default" w:ascii="仿宋_GB2312" w:hAnsi="??" w:eastAsia="仿宋_GB2312" w:cs="仿宋_GB2312"/>
          <w:b/>
          <w:bCs w:val="0"/>
          <w:color w:val="000000"/>
          <w:sz w:val="72"/>
          <w:szCs w:val="72"/>
          <w:lang w:val="en-US"/>
        </w:rPr>
      </w:pPr>
      <w:r>
        <w:rPr>
          <w:rFonts w:hint="default" w:ascii="仿宋_GB2312" w:hAnsi="??" w:eastAsia="仿宋_GB2312" w:cs="仿宋_GB2312"/>
          <w:b/>
          <w:bCs w:val="0"/>
          <w:color w:val="000000"/>
          <w:sz w:val="72"/>
          <w:szCs w:val="72"/>
          <w:lang w:val="en-US"/>
        </w:rPr>
        <w:t xml:space="preserve"> </w:t>
      </w:r>
    </w:p>
    <w:p>
      <w:pPr>
        <w:adjustRightInd w:val="0"/>
        <w:snapToGrid w:val="0"/>
        <w:spacing w:before="0" w:beforeAutospacing="1" w:after="0" w:afterAutospacing="1" w:line="560" w:lineRule="atLeast"/>
        <w:jc w:val="center"/>
        <w:rPr>
          <w:rFonts w:hint="default" w:ascii="仿宋_GB2312" w:hAnsi="??" w:eastAsia="仿宋_GB2312" w:cs="仿宋_GB2312"/>
          <w:b/>
          <w:bCs w:val="0"/>
          <w:color w:val="000000"/>
          <w:sz w:val="72"/>
          <w:szCs w:val="72"/>
          <w:lang w:val="en-US"/>
        </w:rPr>
      </w:pPr>
      <w:r>
        <w:rPr>
          <w:rFonts w:hint="default" w:ascii="仿宋_GB2312" w:hAnsi="??" w:eastAsia="仿宋_GB2312" w:cs="仿宋_GB2312"/>
          <w:b/>
          <w:bCs w:val="0"/>
          <w:color w:val="000000"/>
          <w:sz w:val="72"/>
          <w:szCs w:val="72"/>
          <w:lang w:val="en-US"/>
        </w:rPr>
        <w:t xml:space="preserve"> </w:t>
      </w:r>
    </w:p>
    <w:p>
      <w:pPr>
        <w:adjustRightInd w:val="0"/>
        <w:snapToGrid w:val="0"/>
        <w:spacing w:before="0" w:beforeAutospacing="1" w:after="0" w:afterAutospacing="1" w:line="560" w:lineRule="atLeast"/>
        <w:jc w:val="center"/>
        <w:rPr>
          <w:rFonts w:hint="default" w:ascii="仿宋_GB2312" w:hAnsi="??" w:eastAsia="仿宋_GB2312" w:cs="仿宋_GB2312"/>
          <w:b/>
          <w:bCs w:val="0"/>
          <w:color w:val="000000"/>
          <w:sz w:val="72"/>
          <w:szCs w:val="72"/>
          <w:lang w:val="en-US"/>
        </w:rPr>
      </w:pPr>
      <w:r>
        <w:rPr>
          <w:rFonts w:hint="default" w:ascii="仿宋_GB2312" w:hAnsi="??" w:eastAsia="仿宋_GB2312" w:cs="仿宋_GB2312"/>
          <w:b/>
          <w:bCs w:val="0"/>
          <w:color w:val="000000"/>
          <w:sz w:val="72"/>
          <w:szCs w:val="72"/>
          <w:lang w:val="en-US"/>
        </w:rPr>
        <w:t xml:space="preserve"> </w:t>
      </w:r>
    </w:p>
    <w:p>
      <w:pPr>
        <w:adjustRightInd w:val="0"/>
        <w:snapToGrid w:val="0"/>
        <w:spacing w:before="0" w:beforeAutospacing="1" w:after="0" w:afterAutospacing="1" w:line="560" w:lineRule="atLeast"/>
        <w:jc w:val="center"/>
        <w:rPr>
          <w:rFonts w:hint="default" w:ascii="仿宋_GB2312" w:hAnsi="??" w:eastAsia="仿宋_GB2312" w:cs="仿宋_GB2312"/>
          <w:b/>
          <w:bCs w:val="0"/>
          <w:color w:val="000000"/>
          <w:sz w:val="72"/>
          <w:szCs w:val="72"/>
          <w:lang w:val="en-US"/>
        </w:rPr>
      </w:pPr>
      <w:r>
        <w:rPr>
          <w:rFonts w:hint="default" w:ascii="仿宋_GB2312" w:hAnsi="??" w:eastAsia="仿宋_GB2312" w:cs="仿宋_GB2312"/>
          <w:b/>
          <w:bCs w:val="0"/>
          <w:color w:val="000000"/>
          <w:sz w:val="72"/>
          <w:szCs w:val="72"/>
          <w:lang w:val="en-US"/>
        </w:rPr>
        <w:t xml:space="preserve"> </w:t>
      </w:r>
    </w:p>
    <w:sdt>
      <w:sdtPr>
        <w:rPr>
          <w:rFonts w:hint="eastAsia" w:ascii="黑体" w:hAnsi="黑体" w:eastAsia="黑体" w:cs="黑体"/>
          <w:kern w:val="0"/>
          <w:sz w:val="48"/>
          <w:szCs w:val="48"/>
          <w:lang w:val="en-US" w:eastAsia="zh-CN" w:bidi="ar"/>
        </w:rPr>
        <w:id w:val="147476290"/>
        <w15:color w:val="DBDBDB"/>
        <w:docPartObj>
          <w:docPartGallery w:val="Table of Contents"/>
          <w:docPartUnique/>
        </w:docPartObj>
      </w:sdtPr>
      <w:sdtEndPr>
        <w:rPr>
          <w:rFonts w:hint="eastAsia" w:ascii="黑体" w:hAnsi="黑体" w:eastAsia="黑体" w:cs="黑体"/>
          <w:b/>
          <w:kern w:val="0"/>
          <w:sz w:val="48"/>
          <w:szCs w:val="48"/>
          <w:lang w:val="en-US" w:eastAsia="zh-CN" w:bidi="ar"/>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kern w:val="0"/>
              <w:sz w:val="48"/>
              <w:szCs w:val="48"/>
              <w:lang w:val="en-US" w:eastAsia="zh-CN" w:bidi="ar"/>
            </w:rPr>
            <w:sectPr>
              <w:footerReference r:id="rId4" w:type="default"/>
              <w:pgSz w:w="11915" w:h="16840"/>
              <w:pgMar w:top="1440" w:right="1800" w:bottom="1440" w:left="1800" w:header="851" w:footer="992" w:gutter="0"/>
              <w:pgNumType w:fmt="decimal" w:start="1"/>
              <w:cols w:space="0"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rPr>
              <w:rFonts w:hint="eastAsia" w:ascii="黑体" w:hAnsi="黑体" w:eastAsia="黑体" w:cs="黑体"/>
              <w:sz w:val="48"/>
              <w:szCs w:val="48"/>
            </w:rPr>
          </w:pPr>
          <w:r>
            <w:rPr>
              <w:rFonts w:hint="eastAsia" w:ascii="黑体" w:hAnsi="黑体" w:eastAsia="黑体" w:cs="黑体"/>
              <w:sz w:val="48"/>
              <w:szCs w:val="48"/>
            </w:rPr>
            <w:t>目</w:t>
          </w: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录</w:t>
          </w:r>
        </w:p>
        <w:p>
          <w:pPr>
            <w:pStyle w:val="10"/>
            <w:tabs>
              <w:tab w:val="right" w:leader="dot" w:pos="8315"/>
            </w:tabs>
          </w:pPr>
          <w:r>
            <w:fldChar w:fldCharType="begin"/>
          </w:r>
          <w:r>
            <w:instrText xml:space="preserve">TOC \o "1-2" \h \u </w:instrText>
          </w:r>
          <w: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_Toc1955 </w:instrText>
          </w:r>
          <w:r>
            <w:rPr>
              <w:rFonts w:hint="eastAsia" w:ascii="黑体" w:hAnsi="黑体" w:eastAsia="黑体" w:cs="黑体"/>
              <w:sz w:val="32"/>
              <w:szCs w:val="32"/>
            </w:rPr>
            <w:fldChar w:fldCharType="separate"/>
          </w:r>
          <w:r>
            <w:rPr>
              <w:rFonts w:hint="eastAsia" w:ascii="黑体" w:hAnsi="黑体" w:eastAsia="黑体" w:cs="黑体"/>
              <w:bCs/>
              <w:sz w:val="32"/>
              <w:szCs w:val="32"/>
              <w:lang w:eastAsia="zh-CN"/>
            </w:rPr>
            <w:t>第一部分</w:t>
          </w:r>
          <w:r>
            <w:rPr>
              <w:rFonts w:hint="eastAsia" w:ascii="黑体" w:hAnsi="黑体" w:eastAsia="黑体" w:cs="黑体"/>
              <w:bCs/>
              <w:sz w:val="32"/>
              <w:szCs w:val="32"/>
              <w:lang w:val="en-US"/>
            </w:rPr>
            <w:t xml:space="preserve">  </w:t>
          </w:r>
          <w:r>
            <w:rPr>
              <w:rFonts w:hint="eastAsia" w:ascii="黑体" w:hAnsi="黑体" w:eastAsia="黑体" w:cs="黑体"/>
              <w:bCs/>
              <w:sz w:val="32"/>
              <w:szCs w:val="32"/>
              <w:lang w:eastAsia="zh-CN"/>
            </w:rPr>
            <w:t>武汉市黄陂区绿化委员会办公室概况</w:t>
          </w:r>
          <w:r>
            <w:rPr>
              <w:rFonts w:hint="eastAsia" w:ascii="黑体" w:hAnsi="黑体" w:eastAsia="黑体" w:cs="黑体"/>
              <w:sz w:val="32"/>
              <w:szCs w:val="32"/>
            </w:rPr>
            <w:tab/>
          </w:r>
          <w:r>
            <w:rPr>
              <w:rFonts w:hint="eastAsia" w:ascii="黑体" w:hAnsi="黑体" w:eastAsia="黑体" w:cs="黑体"/>
              <w:sz w:val="32"/>
              <w:szCs w:val="32"/>
              <w:lang w:val="en-US" w:eastAsia="zh-CN"/>
            </w:rPr>
            <w:t>1</w:t>
          </w:r>
          <w:r>
            <w:rPr>
              <w:rFonts w:hint="eastAsia" w:ascii="黑体" w:hAnsi="黑体" w:eastAsia="黑体" w:cs="黑体"/>
              <w:sz w:val="32"/>
              <w:szCs w:val="32"/>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_Toc3075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一、部门主要职能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_Toc3075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_Toc11625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二、部门决算单位构成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_Toc11625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_Toc19126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三、部门人员构成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_Toc19126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315"/>
            </w:tabs>
            <w:rPr>
              <w:rFonts w:hint="eastAsia" w:ascii="宋体" w:hAnsi="宋体" w:eastAsia="宋体" w:cs="宋体"/>
              <w:sz w:val="28"/>
              <w:szCs w:val="28"/>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_Toc14205 </w:instrText>
          </w:r>
          <w:r>
            <w:rPr>
              <w:rFonts w:hint="eastAsia" w:ascii="黑体" w:hAnsi="黑体" w:eastAsia="黑体" w:cs="黑体"/>
              <w:sz w:val="32"/>
              <w:szCs w:val="32"/>
            </w:rPr>
            <w:fldChar w:fldCharType="separate"/>
          </w:r>
          <w:r>
            <w:rPr>
              <w:rFonts w:hint="eastAsia" w:ascii="黑体" w:hAnsi="黑体" w:eastAsia="黑体" w:cs="黑体"/>
              <w:bCs w:val="0"/>
              <w:sz w:val="32"/>
              <w:szCs w:val="32"/>
              <w:lang w:eastAsia="zh-CN"/>
            </w:rPr>
            <w:t>第二部分 武汉市黄陂区绿化委员会办公室</w:t>
          </w:r>
          <w:r>
            <w:rPr>
              <w:rFonts w:hint="eastAsia" w:ascii="黑体" w:hAnsi="黑体" w:eastAsia="黑体" w:cs="黑体"/>
              <w:bCs w:val="0"/>
              <w:sz w:val="32"/>
              <w:szCs w:val="32"/>
              <w:lang w:val="en-US"/>
            </w:rPr>
            <w:t>2021</w:t>
          </w:r>
          <w:r>
            <w:rPr>
              <w:rFonts w:hint="eastAsia" w:ascii="黑体" w:hAnsi="黑体" w:eastAsia="黑体" w:cs="黑体"/>
              <w:bCs w:val="0"/>
              <w:sz w:val="32"/>
              <w:szCs w:val="32"/>
              <w:lang w:eastAsia="zh-CN"/>
            </w:rPr>
            <w:t>年度部门决算表</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_Toc14205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_Toc1934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rPr>
            <w:t>2021</w:t>
          </w:r>
          <w:r>
            <w:rPr>
              <w:rFonts w:hint="eastAsia" w:ascii="宋体" w:hAnsi="宋体" w:eastAsia="宋体" w:cs="宋体"/>
              <w:sz w:val="28"/>
              <w:szCs w:val="28"/>
              <w:lang w:val="en-US" w:eastAsia="zh-CN"/>
            </w:rPr>
            <w:t>年度收入支出决算总表（表</w:t>
          </w:r>
          <w:r>
            <w:rPr>
              <w:rFonts w:hint="eastAsia" w:ascii="宋体" w:hAnsi="宋体" w:eastAsia="宋体" w:cs="宋体"/>
              <w:sz w:val="28"/>
              <w:szCs w:val="28"/>
              <w:lang w:val="en-US"/>
            </w:rPr>
            <w:t>1</w:t>
          </w:r>
          <w:r>
            <w:rPr>
              <w:rFonts w:hint="eastAsia" w:ascii="宋体" w:hAnsi="宋体" w:eastAsia="宋体" w:cs="宋体"/>
              <w:sz w:val="28"/>
              <w:szCs w:val="28"/>
              <w:lang w:val="en-US" w:eastAsia="zh-CN"/>
            </w:rPr>
            <w:t>）</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_Toc1934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_Toc26332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rPr>
            <w:t>2021</w:t>
          </w:r>
          <w:r>
            <w:rPr>
              <w:rFonts w:hint="eastAsia" w:ascii="宋体" w:hAnsi="宋体" w:eastAsia="宋体" w:cs="宋体"/>
              <w:sz w:val="28"/>
              <w:szCs w:val="28"/>
              <w:lang w:val="en-US" w:eastAsia="zh-CN"/>
            </w:rPr>
            <w:t>年度收入决算表（表</w:t>
          </w:r>
          <w:r>
            <w:rPr>
              <w:rFonts w:hint="eastAsia" w:ascii="宋体" w:hAnsi="宋体" w:eastAsia="宋体" w:cs="宋体"/>
              <w:sz w:val="28"/>
              <w:szCs w:val="28"/>
              <w:lang w:val="en-US"/>
            </w:rPr>
            <w:t>2</w:t>
          </w:r>
          <w:r>
            <w:rPr>
              <w:rFonts w:hint="eastAsia" w:ascii="宋体" w:hAnsi="宋体" w:eastAsia="宋体" w:cs="宋体"/>
              <w:sz w:val="28"/>
              <w:szCs w:val="28"/>
              <w:lang w:val="en-US" w:eastAsia="zh-CN"/>
            </w:rPr>
            <w:t>）</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_Toc26332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_Toc25183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rPr>
            <w:t>2021</w:t>
          </w:r>
          <w:r>
            <w:rPr>
              <w:rFonts w:hint="eastAsia" w:ascii="宋体" w:hAnsi="宋体" w:eastAsia="宋体" w:cs="宋体"/>
              <w:sz w:val="28"/>
              <w:szCs w:val="28"/>
              <w:lang w:val="en-US" w:eastAsia="zh-CN"/>
            </w:rPr>
            <w:t>年度支出决算表（表</w:t>
          </w:r>
          <w:r>
            <w:rPr>
              <w:rFonts w:hint="eastAsia" w:ascii="宋体" w:hAnsi="宋体" w:eastAsia="宋体" w:cs="宋体"/>
              <w:sz w:val="28"/>
              <w:szCs w:val="28"/>
              <w:lang w:val="en-US"/>
            </w:rPr>
            <w:t>3</w:t>
          </w:r>
          <w:r>
            <w:rPr>
              <w:rFonts w:hint="eastAsia" w:ascii="宋体" w:hAnsi="宋体" w:eastAsia="宋体" w:cs="宋体"/>
              <w:sz w:val="28"/>
              <w:szCs w:val="28"/>
              <w:lang w:val="en-US" w:eastAsia="zh-CN"/>
            </w:rPr>
            <w:t>）</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_Toc25183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_Toc19394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rPr>
            <w:t>2021</w:t>
          </w:r>
          <w:r>
            <w:rPr>
              <w:rFonts w:hint="eastAsia" w:ascii="宋体" w:hAnsi="宋体" w:eastAsia="宋体" w:cs="宋体"/>
              <w:sz w:val="28"/>
              <w:szCs w:val="28"/>
              <w:lang w:val="en-US" w:eastAsia="zh-CN"/>
            </w:rPr>
            <w:t>年度财政拨款收入支出决算总表（表</w:t>
          </w:r>
          <w:r>
            <w:rPr>
              <w:rFonts w:hint="eastAsia" w:ascii="宋体" w:hAnsi="宋体" w:eastAsia="宋体" w:cs="宋体"/>
              <w:sz w:val="28"/>
              <w:szCs w:val="28"/>
              <w:lang w:val="en-US"/>
            </w:rPr>
            <w:t>4</w:t>
          </w:r>
          <w:r>
            <w:rPr>
              <w:rFonts w:hint="eastAsia" w:ascii="宋体" w:hAnsi="宋体" w:eastAsia="宋体" w:cs="宋体"/>
              <w:sz w:val="28"/>
              <w:szCs w:val="28"/>
              <w:lang w:val="en-US" w:eastAsia="zh-CN"/>
            </w:rPr>
            <w:t>）</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_Toc19394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_Toc17221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rPr>
            <w:t>2021</w:t>
          </w:r>
          <w:r>
            <w:rPr>
              <w:rFonts w:hint="eastAsia" w:ascii="宋体" w:hAnsi="宋体" w:eastAsia="宋体" w:cs="宋体"/>
              <w:sz w:val="28"/>
              <w:szCs w:val="28"/>
              <w:lang w:val="en-US" w:eastAsia="zh-CN"/>
            </w:rPr>
            <w:t>年度一般公共预算财政拨款支出决算表（表</w:t>
          </w:r>
          <w:r>
            <w:rPr>
              <w:rFonts w:hint="eastAsia" w:ascii="宋体" w:hAnsi="宋体" w:eastAsia="宋体" w:cs="宋体"/>
              <w:sz w:val="28"/>
              <w:szCs w:val="28"/>
              <w:lang w:val="en-US"/>
            </w:rPr>
            <w:t>5</w:t>
          </w:r>
          <w:r>
            <w:rPr>
              <w:rFonts w:hint="eastAsia" w:ascii="宋体" w:hAnsi="宋体" w:eastAsia="宋体" w:cs="宋体"/>
              <w:sz w:val="28"/>
              <w:szCs w:val="28"/>
              <w:lang w:val="en-US" w:eastAsia="zh-CN"/>
            </w:rPr>
            <w:t>）</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_Toc17221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_Toc11104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rPr>
            <w:t>2021</w:t>
          </w:r>
          <w:r>
            <w:rPr>
              <w:rFonts w:hint="eastAsia" w:ascii="宋体" w:hAnsi="宋体" w:eastAsia="宋体" w:cs="宋体"/>
              <w:sz w:val="28"/>
              <w:szCs w:val="28"/>
              <w:lang w:val="en-US" w:eastAsia="zh-CN"/>
            </w:rPr>
            <w:t>年度一般公共预算财政拨款“三公”经费支出决算表（表</w:t>
          </w:r>
          <w:r>
            <w:rPr>
              <w:rFonts w:hint="eastAsia" w:ascii="宋体" w:hAnsi="宋体" w:eastAsia="宋体" w:cs="宋体"/>
              <w:sz w:val="28"/>
              <w:szCs w:val="28"/>
              <w:lang w:val="en-US"/>
            </w:rPr>
            <w:t>7</w:t>
          </w:r>
          <w:r>
            <w:rPr>
              <w:rFonts w:hint="eastAsia" w:ascii="宋体" w:hAnsi="宋体" w:eastAsia="宋体" w:cs="宋体"/>
              <w:sz w:val="28"/>
              <w:szCs w:val="28"/>
              <w:lang w:val="en-US" w:eastAsia="zh-CN"/>
            </w:rPr>
            <w:t>）</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_Toc11104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_Toc2580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rPr>
            <w:t>2021</w:t>
          </w:r>
          <w:r>
            <w:rPr>
              <w:rFonts w:hint="eastAsia" w:ascii="宋体" w:hAnsi="宋体" w:eastAsia="宋体" w:cs="宋体"/>
              <w:sz w:val="28"/>
              <w:szCs w:val="28"/>
              <w:lang w:val="en-US" w:eastAsia="zh-CN"/>
            </w:rPr>
            <w:t>年度政府性基金预算财政拨款收入支出决算表（表</w:t>
          </w:r>
          <w:r>
            <w:rPr>
              <w:rFonts w:hint="eastAsia" w:ascii="宋体" w:hAnsi="宋体" w:eastAsia="宋体" w:cs="宋体"/>
              <w:sz w:val="28"/>
              <w:szCs w:val="28"/>
              <w:lang w:val="en-US"/>
            </w:rPr>
            <w:t>8</w:t>
          </w:r>
          <w:r>
            <w:rPr>
              <w:rFonts w:hint="eastAsia" w:ascii="宋体" w:hAnsi="宋体" w:eastAsia="宋体" w:cs="宋体"/>
              <w:sz w:val="28"/>
              <w:szCs w:val="28"/>
              <w:lang w:val="en-US" w:eastAsia="zh-CN"/>
            </w:rPr>
            <w:t>）</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_Toc2580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_Toc24606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rPr>
            <w:t>2021</w:t>
          </w:r>
          <w:r>
            <w:rPr>
              <w:rFonts w:hint="eastAsia" w:ascii="宋体" w:hAnsi="宋体" w:eastAsia="宋体" w:cs="宋体"/>
              <w:sz w:val="28"/>
              <w:szCs w:val="28"/>
              <w:lang w:val="en-US" w:eastAsia="zh-CN"/>
            </w:rPr>
            <w:t>年度国有资本经营预算财政拨款支出决算表（表</w:t>
          </w:r>
          <w:r>
            <w:rPr>
              <w:rFonts w:hint="eastAsia" w:ascii="宋体" w:hAnsi="宋体" w:eastAsia="宋体" w:cs="宋体"/>
              <w:sz w:val="28"/>
              <w:szCs w:val="28"/>
              <w:lang w:val="en-US"/>
            </w:rPr>
            <w:t>9</w:t>
          </w:r>
          <w:r>
            <w:rPr>
              <w:rFonts w:hint="eastAsia" w:ascii="宋体" w:hAnsi="宋体" w:eastAsia="宋体" w:cs="宋体"/>
              <w:sz w:val="28"/>
              <w:szCs w:val="28"/>
              <w:lang w:val="en-US" w:eastAsia="zh-CN"/>
            </w:rPr>
            <w:t>）</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_Toc24606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_Toc8707 </w:instrText>
          </w:r>
          <w:r>
            <w:rPr>
              <w:rFonts w:hint="eastAsia" w:ascii="宋体" w:hAnsi="宋体" w:eastAsia="宋体" w:cs="宋体"/>
              <w:sz w:val="28"/>
              <w:szCs w:val="28"/>
            </w:rPr>
            <w:fldChar w:fldCharType="separate"/>
          </w:r>
          <w:r>
            <w:rPr>
              <w:rFonts w:hint="eastAsia" w:ascii="黑体" w:hAnsi="黑体" w:eastAsia="黑体" w:cs="黑体"/>
              <w:bCs w:val="0"/>
              <w:kern w:val="44"/>
              <w:sz w:val="32"/>
              <w:szCs w:val="32"/>
              <w:lang w:eastAsia="zh-CN"/>
            </w:rPr>
            <w:t>第三部分</w:t>
          </w:r>
          <w:r>
            <w:rPr>
              <w:rFonts w:hint="eastAsia" w:ascii="黑体" w:hAnsi="黑体" w:eastAsia="黑体" w:cs="黑体"/>
              <w:bCs w:val="0"/>
              <w:kern w:val="44"/>
              <w:sz w:val="32"/>
              <w:szCs w:val="32"/>
              <w:lang w:val="en-US"/>
            </w:rPr>
            <w:t xml:space="preserve">  </w:t>
          </w:r>
          <w:r>
            <w:rPr>
              <w:rFonts w:hint="eastAsia" w:ascii="黑体" w:hAnsi="黑体" w:eastAsia="黑体" w:cs="黑体"/>
              <w:bCs w:val="0"/>
              <w:kern w:val="44"/>
              <w:sz w:val="32"/>
              <w:szCs w:val="32"/>
              <w:lang w:eastAsia="zh-CN"/>
            </w:rPr>
            <w:t>武汉市黄陂区绿化委员会办公室</w:t>
          </w:r>
          <w:r>
            <w:rPr>
              <w:rFonts w:hint="eastAsia" w:ascii="黑体" w:hAnsi="黑体" w:eastAsia="黑体" w:cs="黑体"/>
              <w:bCs w:val="0"/>
              <w:kern w:val="44"/>
              <w:sz w:val="32"/>
              <w:szCs w:val="32"/>
              <w:lang w:val="en-US"/>
            </w:rPr>
            <w:t>2021</w:t>
          </w:r>
          <w:r>
            <w:rPr>
              <w:rFonts w:hint="eastAsia" w:ascii="黑体" w:hAnsi="黑体" w:eastAsia="黑体" w:cs="黑体"/>
              <w:bCs w:val="0"/>
              <w:kern w:val="44"/>
              <w:sz w:val="32"/>
              <w:szCs w:val="32"/>
              <w:lang w:eastAsia="zh-CN"/>
            </w:rPr>
            <w:t>年度</w:t>
          </w:r>
          <w:r>
            <w:rPr>
              <w:rFonts w:hint="eastAsia" w:ascii="黑体" w:hAnsi="黑体" w:eastAsia="黑体" w:cs="黑体"/>
              <w:bCs w:val="0"/>
              <w:kern w:val="44"/>
              <w:sz w:val="32"/>
              <w:szCs w:val="32"/>
              <w:lang w:val="en-US"/>
            </w:rPr>
            <w:t xml:space="preserve"> </w:t>
          </w:r>
          <w:r>
            <w:rPr>
              <w:rFonts w:hint="eastAsia" w:ascii="黑体" w:hAnsi="黑体" w:eastAsia="黑体" w:cs="黑体"/>
              <w:bCs w:val="0"/>
              <w:kern w:val="44"/>
              <w:sz w:val="32"/>
              <w:szCs w:val="32"/>
              <w:lang w:eastAsia="zh-CN"/>
            </w:rPr>
            <w:t>部门决算情况说明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_Toc8707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_Toc247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一、收入支出决算总体情况说明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_Toc247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_Toc25635 </w:instrText>
          </w:r>
          <w:r>
            <w:rPr>
              <w:rFonts w:hint="eastAsia" w:ascii="宋体" w:hAnsi="宋体" w:eastAsia="宋体" w:cs="宋体"/>
              <w:sz w:val="28"/>
              <w:szCs w:val="28"/>
            </w:rPr>
            <w:fldChar w:fldCharType="separate"/>
          </w:r>
          <w:r>
            <w:rPr>
              <w:rFonts w:hint="eastAsia" w:ascii="宋体" w:hAnsi="宋体" w:eastAsia="宋体" w:cs="宋体"/>
              <w:bCs/>
              <w:kern w:val="44"/>
              <w:sz w:val="28"/>
              <w:szCs w:val="28"/>
              <w:lang w:eastAsia="zh-CN"/>
            </w:rPr>
            <w:t>二、收入决算情况</w:t>
          </w:r>
          <w:r>
            <w:rPr>
              <w:rFonts w:hint="eastAsia" w:ascii="宋体" w:hAnsi="宋体" w:eastAsia="宋体" w:cs="宋体"/>
              <w:sz w:val="28"/>
              <w:szCs w:val="28"/>
              <w:lang w:eastAsia="zh-CN"/>
            </w:rPr>
            <w:t>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_Toc25635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_Toc12471 </w:instrText>
          </w:r>
          <w:r>
            <w:rPr>
              <w:rFonts w:hint="eastAsia" w:ascii="宋体" w:hAnsi="宋体" w:eastAsia="宋体" w:cs="宋体"/>
              <w:sz w:val="28"/>
              <w:szCs w:val="28"/>
            </w:rPr>
            <w:fldChar w:fldCharType="separate"/>
          </w:r>
          <w:r>
            <w:rPr>
              <w:rFonts w:hint="eastAsia" w:ascii="宋体" w:hAnsi="宋体" w:eastAsia="宋体" w:cs="宋体"/>
              <w:bCs/>
              <w:kern w:val="44"/>
              <w:sz w:val="28"/>
              <w:szCs w:val="28"/>
              <w:lang w:eastAsia="zh-CN"/>
            </w:rPr>
            <w:t>三、支出决算情况</w:t>
          </w:r>
          <w:r>
            <w:rPr>
              <w:rFonts w:hint="eastAsia" w:ascii="宋体" w:hAnsi="宋体" w:eastAsia="宋体" w:cs="宋体"/>
              <w:sz w:val="28"/>
              <w:szCs w:val="28"/>
              <w:lang w:eastAsia="zh-CN"/>
            </w:rPr>
            <w:t>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_Toc12471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_Toc17952 </w:instrText>
          </w:r>
          <w:r>
            <w:rPr>
              <w:rFonts w:hint="eastAsia" w:ascii="宋体" w:hAnsi="宋体" w:eastAsia="宋体" w:cs="宋体"/>
              <w:sz w:val="28"/>
              <w:szCs w:val="28"/>
            </w:rPr>
            <w:fldChar w:fldCharType="separate"/>
          </w:r>
          <w:r>
            <w:rPr>
              <w:rFonts w:hint="eastAsia" w:ascii="宋体" w:hAnsi="宋体" w:eastAsia="宋体" w:cs="宋体"/>
              <w:bCs/>
              <w:kern w:val="44"/>
              <w:sz w:val="28"/>
              <w:szCs w:val="28"/>
              <w:lang w:eastAsia="zh-CN"/>
            </w:rPr>
            <w:t>四、财政拨款收入支出决算总体情况</w:t>
          </w:r>
          <w:r>
            <w:rPr>
              <w:rFonts w:hint="eastAsia" w:ascii="宋体" w:hAnsi="宋体" w:eastAsia="宋体" w:cs="宋体"/>
              <w:sz w:val="28"/>
              <w:szCs w:val="28"/>
              <w:lang w:eastAsia="zh-CN"/>
            </w:rPr>
            <w:t>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_Toc17952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_Toc15395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五、一般公共预算财政拨款支出决算情况</w:t>
          </w:r>
          <w:r>
            <w:rPr>
              <w:rFonts w:hint="eastAsia" w:ascii="宋体" w:hAnsi="宋体" w:eastAsia="宋体" w:cs="宋体"/>
              <w:sz w:val="28"/>
              <w:szCs w:val="28"/>
              <w:lang w:eastAsia="zh-CN"/>
            </w:rPr>
            <w:t>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_Toc15395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_Toc84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六、</w:t>
          </w:r>
          <w:r>
            <w:rPr>
              <w:rFonts w:hint="eastAsia" w:ascii="宋体" w:hAnsi="宋体" w:eastAsia="宋体" w:cs="宋体"/>
              <w:bCs/>
              <w:sz w:val="28"/>
              <w:szCs w:val="28"/>
              <w:lang w:eastAsia="zh-CN"/>
            </w:rPr>
            <w:t>一般公共预算财政拨款基本支出决算</w:t>
          </w:r>
          <w:r>
            <w:rPr>
              <w:rFonts w:hint="eastAsia" w:ascii="宋体" w:hAnsi="宋体" w:eastAsia="宋体" w:cs="宋体"/>
              <w:sz w:val="28"/>
              <w:szCs w:val="28"/>
              <w:lang w:eastAsia="zh-CN"/>
            </w:rPr>
            <w:t>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_Toc84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_Toc9802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七、一般公共预算财政拨款“三公 ”经费支出决算情况说明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_Toc9802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_Toc27963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八、政府性基金预算财政拨款收入支出决算情况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_Toc27963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_Toc31901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九、国有资本经营预算财政拨款支出决算情况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_Toc31901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_Toc13769 </w:instrText>
          </w:r>
          <w:r>
            <w:rPr>
              <w:rFonts w:hint="eastAsia" w:ascii="宋体" w:hAnsi="宋体" w:eastAsia="宋体" w:cs="宋体"/>
              <w:sz w:val="28"/>
              <w:szCs w:val="28"/>
            </w:rPr>
            <w:fldChar w:fldCharType="separate"/>
          </w:r>
          <w:r>
            <w:rPr>
              <w:rFonts w:hint="eastAsia" w:ascii="宋体" w:hAnsi="宋体" w:eastAsia="宋体" w:cs="宋体"/>
              <w:bCs/>
              <w:kern w:val="44"/>
              <w:sz w:val="28"/>
              <w:szCs w:val="28"/>
              <w:lang w:eastAsia="zh-CN"/>
            </w:rPr>
            <w:t>十、机关运行经费支出情况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_Toc13769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_Toc22650 </w:instrText>
          </w:r>
          <w:r>
            <w:rPr>
              <w:rFonts w:hint="eastAsia" w:ascii="宋体" w:hAnsi="宋体" w:eastAsia="宋体" w:cs="宋体"/>
              <w:sz w:val="28"/>
              <w:szCs w:val="28"/>
            </w:rPr>
            <w:fldChar w:fldCharType="separate"/>
          </w:r>
          <w:r>
            <w:rPr>
              <w:rFonts w:hint="eastAsia" w:ascii="宋体" w:hAnsi="宋体" w:eastAsia="宋体" w:cs="宋体"/>
              <w:bCs/>
              <w:kern w:val="44"/>
              <w:sz w:val="28"/>
              <w:szCs w:val="28"/>
              <w:lang w:eastAsia="zh-CN"/>
            </w:rPr>
            <w:t>十一、政府采购支出情况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_Toc22650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_Toc14646 </w:instrText>
          </w:r>
          <w:r>
            <w:rPr>
              <w:rFonts w:hint="eastAsia" w:ascii="宋体" w:hAnsi="宋体" w:eastAsia="宋体" w:cs="宋体"/>
              <w:sz w:val="28"/>
              <w:szCs w:val="28"/>
            </w:rPr>
            <w:fldChar w:fldCharType="separate"/>
          </w:r>
          <w:r>
            <w:rPr>
              <w:rFonts w:hint="eastAsia" w:ascii="宋体" w:hAnsi="宋体" w:eastAsia="宋体" w:cs="宋体"/>
              <w:bCs/>
              <w:kern w:val="44"/>
              <w:sz w:val="28"/>
              <w:szCs w:val="28"/>
              <w:lang w:eastAsia="zh-CN"/>
            </w:rPr>
            <w:t>十二、国有资产占用情况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_Toc14646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_Toc25161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十三、预算绩效情况说明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_Toc25161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_Toc21546 </w:instrText>
          </w:r>
          <w:r>
            <w:rPr>
              <w:rFonts w:hint="eastAsia" w:ascii="宋体" w:hAnsi="宋体" w:eastAsia="宋体" w:cs="宋体"/>
              <w:sz w:val="28"/>
              <w:szCs w:val="28"/>
            </w:rPr>
            <w:fldChar w:fldCharType="separate"/>
          </w:r>
          <w:r>
            <w:rPr>
              <w:rFonts w:hint="eastAsia" w:ascii="黑体" w:hAnsi="黑体" w:eastAsia="黑体" w:cs="黑体"/>
              <w:bCs w:val="0"/>
              <w:sz w:val="32"/>
              <w:szCs w:val="32"/>
              <w:lang w:eastAsia="zh-CN"/>
            </w:rPr>
            <w:t>第四部分</w:t>
          </w:r>
          <w:r>
            <w:rPr>
              <w:rFonts w:hint="eastAsia" w:ascii="黑体" w:hAnsi="黑体" w:eastAsia="黑体" w:cs="黑体"/>
              <w:bCs w:val="0"/>
              <w:sz w:val="32"/>
              <w:szCs w:val="32"/>
              <w:lang w:val="en-US"/>
            </w:rPr>
            <w:t xml:space="preserve">  2021</w:t>
          </w:r>
          <w:r>
            <w:rPr>
              <w:rFonts w:hint="eastAsia" w:ascii="黑体" w:hAnsi="黑体" w:eastAsia="黑体" w:cs="黑体"/>
              <w:bCs w:val="0"/>
              <w:sz w:val="32"/>
              <w:szCs w:val="32"/>
              <w:lang w:eastAsia="zh-CN"/>
            </w:rPr>
            <w:t>年重点工作完成情况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_Toc21546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31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_Toc3690 </w:instrText>
          </w:r>
          <w:r>
            <w:rPr>
              <w:rFonts w:hint="eastAsia" w:ascii="宋体" w:hAnsi="宋体" w:eastAsia="宋体" w:cs="宋体"/>
              <w:sz w:val="28"/>
              <w:szCs w:val="28"/>
            </w:rPr>
            <w:fldChar w:fldCharType="separate"/>
          </w:r>
          <w:r>
            <w:rPr>
              <w:rFonts w:hint="eastAsia" w:ascii="黑体" w:hAnsi="黑体" w:eastAsia="黑体" w:cs="黑体"/>
              <w:bCs w:val="0"/>
              <w:sz w:val="32"/>
              <w:szCs w:val="32"/>
              <w:lang w:eastAsia="zh-CN"/>
            </w:rPr>
            <w:t>第五部分</w:t>
          </w:r>
          <w:r>
            <w:rPr>
              <w:rFonts w:hint="eastAsia" w:ascii="黑体" w:hAnsi="黑体" w:eastAsia="黑体" w:cs="黑体"/>
              <w:bCs w:val="0"/>
              <w:sz w:val="32"/>
              <w:szCs w:val="32"/>
              <w:lang w:val="en-US"/>
            </w:rPr>
            <w:t xml:space="preserve">  </w:t>
          </w:r>
          <w:r>
            <w:rPr>
              <w:rFonts w:hint="eastAsia" w:ascii="黑体" w:hAnsi="黑体" w:eastAsia="黑体" w:cs="黑体"/>
              <w:bCs w:val="0"/>
              <w:sz w:val="32"/>
              <w:szCs w:val="32"/>
              <w:lang w:eastAsia="zh-CN"/>
            </w:rPr>
            <w:t>名词解释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_Toc3690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315"/>
            </w:tabs>
          </w:pPr>
          <w:r>
            <w:fldChar w:fldCharType="begin"/>
          </w:r>
          <w:r>
            <w:instrText xml:space="preserve"> HYPERLINK \l _Toc20380 </w:instrText>
          </w:r>
          <w:r>
            <w:fldChar w:fldCharType="separate"/>
          </w:r>
          <w:r>
            <w:rPr>
              <w:rFonts w:hint="eastAsia" w:ascii="黑体" w:hAnsi="黑体" w:eastAsia="黑体" w:cs="黑体"/>
              <w:bCs/>
              <w:sz w:val="32"/>
              <w:szCs w:val="32"/>
              <w:lang w:eastAsia="zh-CN"/>
            </w:rPr>
            <w:t>第六部分</w:t>
          </w:r>
          <w:r>
            <w:rPr>
              <w:rFonts w:hint="eastAsia" w:ascii="黑体" w:hAnsi="黑体" w:eastAsia="黑体" w:cs="黑体"/>
              <w:bCs/>
              <w:sz w:val="32"/>
              <w:szCs w:val="32"/>
              <w:lang w:val="en-US"/>
            </w:rPr>
            <w:t xml:space="preserve">  </w:t>
          </w:r>
          <w:r>
            <w:rPr>
              <w:rFonts w:hint="eastAsia" w:ascii="黑体" w:hAnsi="黑体" w:eastAsia="黑体" w:cs="黑体"/>
              <w:bCs/>
              <w:sz w:val="32"/>
              <w:szCs w:val="32"/>
              <w:lang w:eastAsia="zh-CN"/>
            </w:rPr>
            <w:t>附件</w:t>
          </w:r>
          <w:r>
            <w:tab/>
          </w:r>
          <w:r>
            <w:fldChar w:fldCharType="begin"/>
          </w:r>
          <w:r>
            <w:instrText xml:space="preserve"> PAGEREF _Toc20380 \h </w:instrText>
          </w:r>
          <w:r>
            <w:fldChar w:fldCharType="separate"/>
          </w:r>
          <w:r>
            <w:t>28</w:t>
          </w:r>
          <w:r>
            <w:fldChar w:fldCharType="end"/>
          </w:r>
          <w:r>
            <w:fldChar w:fldCharType="end"/>
          </w:r>
        </w:p>
        <w:p>
          <w:pPr>
            <w:pStyle w:val="11"/>
            <w:tabs>
              <w:tab w:val="right" w:leader="dot" w:pos="8315"/>
            </w:tabs>
          </w:pPr>
        </w:p>
        <w:p>
          <w:r>
            <w:fldChar w:fldCharType="end"/>
          </w:r>
        </w:p>
      </w:sdtContent>
    </w:sdt>
    <w:p>
      <w:pPr>
        <w:pStyle w:val="2"/>
        <w:jc w:val="center"/>
        <w:rPr>
          <w:bCs w:val="0"/>
          <w:lang w:eastAsia="zh-CN"/>
        </w:rPr>
        <w:sectPr>
          <w:pgSz w:w="11915" w:h="16840"/>
          <w:pgMar w:top="1440" w:right="1800" w:bottom="1440" w:left="1800" w:header="851" w:footer="992" w:gutter="0"/>
          <w:pgNumType w:fmt="decimal" w:start="1"/>
          <w:cols w:space="0" w:num="1"/>
          <w:docGrid w:type="lines" w:linePitch="312" w:charSpace="0"/>
        </w:sectPr>
      </w:pPr>
      <w:bookmarkStart w:id="0" w:name="_Toc6055"/>
    </w:p>
    <w:p>
      <w:pPr>
        <w:pStyle w:val="2"/>
        <w:jc w:val="center"/>
        <w:rPr>
          <w:bCs w:val="0"/>
          <w:lang w:val="en-US"/>
        </w:rPr>
      </w:pPr>
      <w:r>
        <w:rPr>
          <w:bCs w:val="0"/>
          <w:lang w:eastAsia="zh-CN"/>
        </w:rPr>
        <w:t>第一部分</w:t>
      </w:r>
      <w:r>
        <w:rPr>
          <w:bCs w:val="0"/>
          <w:lang w:val="en-US"/>
        </w:rPr>
        <w:t xml:space="preserve">  </w:t>
      </w:r>
      <w:r>
        <w:rPr>
          <w:rFonts w:hint="eastAsia" w:ascii="宋体" w:hAnsi="宋体" w:eastAsia="宋体" w:cs="宋体"/>
          <w:bCs w:val="0"/>
          <w:lang w:eastAsia="zh-CN"/>
        </w:rPr>
        <w:t>武汉市黄陂区绿化委员会办公室</w:t>
      </w:r>
      <w:r>
        <w:rPr>
          <w:bCs w:val="0"/>
          <w:lang w:eastAsia="zh-CN"/>
        </w:rPr>
        <w:t>概况</w:t>
      </w:r>
      <w:bookmarkEnd w:id="0"/>
    </w:p>
    <w:p>
      <w:pPr>
        <w:adjustRightInd w:val="0"/>
        <w:snapToGrid w:val="0"/>
        <w:spacing w:before="0" w:beforeAutospacing="1" w:after="0" w:afterAutospacing="1" w:line="580" w:lineRule="atLeast"/>
        <w:ind w:left="0" w:firstLine="640" w:firstLineChars="200"/>
        <w:outlineLvl w:val="1"/>
        <w:rPr>
          <w:rFonts w:hint="eastAsia" w:ascii="黑体" w:hAnsi="宋体" w:eastAsia="黑体" w:cs="黑体"/>
          <w:sz w:val="32"/>
          <w:szCs w:val="32"/>
          <w:lang w:val="en-US"/>
        </w:rPr>
      </w:pPr>
      <w:bookmarkStart w:id="1" w:name="_Toc3075"/>
      <w:r>
        <w:rPr>
          <w:rFonts w:hint="eastAsia" w:ascii="黑体" w:hAnsi="宋体" w:eastAsia="黑体" w:cs="黑体"/>
          <w:sz w:val="32"/>
          <w:szCs w:val="32"/>
          <w:lang w:eastAsia="zh-CN"/>
        </w:rPr>
        <w:t>一、部门主要职能</w:t>
      </w:r>
      <w:bookmarkEnd w:id="1"/>
    </w:p>
    <w:p>
      <w:pPr>
        <w:adjustRightInd w:val="0"/>
        <w:snapToGrid w:val="0"/>
        <w:spacing w:before="0" w:beforeAutospacing="1" w:after="0" w:afterAutospacing="1" w:line="580" w:lineRule="atLeast"/>
        <w:ind w:left="0" w:firstLine="640" w:firstLineChars="200"/>
        <w:rPr>
          <w:rFonts w:hint="eastAsia" w:ascii="黑体" w:hAnsi="宋体" w:eastAsia="黑体" w:cs="黑体"/>
          <w:sz w:val="32"/>
          <w:szCs w:val="32"/>
          <w:lang w:val="en-US"/>
        </w:rPr>
      </w:pPr>
      <w:r>
        <w:rPr>
          <w:rFonts w:ascii="仿宋_GB2312" w:hAnsi="仿宋_GB2312"/>
          <w:bCs/>
          <w:sz w:val="32"/>
          <w:szCs w:val="32"/>
          <w:lang w:eastAsia="zh-CN"/>
        </w:rPr>
        <w:t>组织协调、指导、监督全区绿化工作。负责制定全区绿化发展规划，组织指导义务植树、全区古树名木的管理工作以及承担林学会的日常工作。</w:t>
      </w:r>
    </w:p>
    <w:p>
      <w:pPr>
        <w:adjustRightInd w:val="0"/>
        <w:snapToGrid w:val="0"/>
        <w:spacing w:before="0" w:beforeAutospacing="1" w:after="0" w:afterAutospacing="1" w:line="580" w:lineRule="atLeast"/>
        <w:ind w:left="0" w:firstLine="640" w:firstLineChars="200"/>
        <w:jc w:val="left"/>
        <w:outlineLvl w:val="1"/>
        <w:rPr>
          <w:rFonts w:hint="eastAsia" w:ascii="黑体" w:hAnsi="宋体" w:eastAsia="黑体" w:cs="黑体"/>
          <w:sz w:val="32"/>
          <w:szCs w:val="32"/>
          <w:lang w:val="en-US" w:eastAsia="zh-CN"/>
        </w:rPr>
      </w:pPr>
      <w:bookmarkStart w:id="2" w:name="_Toc11625"/>
      <w:r>
        <w:rPr>
          <w:rFonts w:hint="eastAsia" w:ascii="黑体" w:hAnsi="宋体" w:eastAsia="黑体" w:cs="黑体"/>
          <w:sz w:val="32"/>
          <w:szCs w:val="32"/>
          <w:lang w:eastAsia="zh-CN"/>
        </w:rPr>
        <w:t>二、部门决算单位构成</w:t>
      </w:r>
      <w:bookmarkEnd w:id="2"/>
    </w:p>
    <w:p>
      <w:pPr>
        <w:adjustRightInd w:val="0"/>
        <w:snapToGrid w:val="0"/>
        <w:spacing w:before="0" w:beforeAutospacing="1" w:after="0" w:afterAutospacing="1" w:line="580" w:lineRule="atLeast"/>
        <w:ind w:left="0" w:firstLine="640" w:firstLineChars="200"/>
        <w:rPr>
          <w:rFonts w:hint="default" w:ascii="仿宋_GB2312" w:hAnsi="宋体" w:eastAsia="仿宋_GB2312" w:cs="宋体"/>
          <w:bCs/>
          <w:lang w:val="en-US"/>
        </w:rPr>
      </w:pPr>
      <w:r>
        <w:rPr>
          <w:rFonts w:ascii="仿宋_GB2312" w:hAnsi="仿宋_GB2312"/>
          <w:bCs/>
          <w:sz w:val="32"/>
          <w:szCs w:val="32"/>
          <w:lang w:eastAsia="zh-CN"/>
        </w:rPr>
        <w:t>从单位构成看，</w:t>
      </w:r>
      <w:r>
        <w:rPr>
          <w:rFonts w:hint="eastAsia" w:ascii="仿宋 _GB2312" w:hAnsi="宋体" w:eastAsia="仿宋 _GB2312" w:cs="宋体"/>
          <w:bCs/>
          <w:sz w:val="32"/>
          <w:szCs w:val="32"/>
          <w:lang w:eastAsia="zh-CN"/>
        </w:rPr>
        <w:t>武汉市黄陂区绿化委员会办公室</w:t>
      </w:r>
      <w:r>
        <w:rPr>
          <w:rFonts w:hint="eastAsia" w:ascii="仿宋_GB2312" w:hAnsi="仿宋_GB2312" w:eastAsia="宋体" w:cs="宋体"/>
          <w:bCs/>
          <w:sz w:val="32"/>
          <w:szCs w:val="32"/>
          <w:lang w:eastAsia="zh-CN"/>
        </w:rPr>
        <w:t>单位决算由纳入独立核算的单位本级决算和</w:t>
      </w:r>
      <w:r>
        <w:rPr>
          <w:rFonts w:hint="eastAsia" w:ascii="仿 宋_GB2312" w:hAnsi="宋体" w:eastAsia="仿 宋_GB2312" w:cs="宋体"/>
          <w:bCs/>
          <w:sz w:val="32"/>
          <w:szCs w:val="32"/>
          <w:u w:val="single"/>
          <w:lang w:val="en-US"/>
        </w:rPr>
        <w:t xml:space="preserve">  0  </w:t>
      </w:r>
      <w:r>
        <w:rPr>
          <w:rFonts w:hint="eastAsia" w:ascii="仿宋_GB2312" w:hAnsi="仿宋_GB2312" w:eastAsia="宋体" w:cs="宋体"/>
          <w:bCs/>
          <w:sz w:val="32"/>
          <w:szCs w:val="32"/>
          <w:lang w:eastAsia="zh-CN"/>
        </w:rPr>
        <w:t>个下属单位决算组成。</w:t>
      </w:r>
    </w:p>
    <w:p>
      <w:pPr>
        <w:adjustRightInd w:val="0"/>
        <w:snapToGrid w:val="0"/>
        <w:spacing w:before="0" w:beforeAutospacing="1" w:after="0" w:afterAutospacing="1" w:line="580" w:lineRule="atLeast"/>
        <w:ind w:left="0" w:firstLine="640" w:firstLineChars="200"/>
        <w:jc w:val="left"/>
        <w:rPr>
          <w:rFonts w:hint="eastAsia" w:ascii="仿宋_GB2312" w:hAnsi="仿宋_GB2312"/>
          <w:bCs/>
          <w:sz w:val="32"/>
          <w:szCs w:val="32"/>
          <w:lang w:val="en-US" w:eastAsia="zh-CN"/>
        </w:rPr>
      </w:pPr>
      <w:r>
        <w:rPr>
          <w:rFonts w:ascii="仿宋_GB2312" w:hAnsi="仿宋_GB2312"/>
          <w:bCs/>
          <w:sz w:val="32"/>
          <w:szCs w:val="32"/>
          <w:lang w:eastAsia="zh-CN"/>
        </w:rPr>
        <w:t>纳入</w:t>
      </w:r>
      <w:r>
        <w:rPr>
          <w:rFonts w:hint="default" w:ascii="仿宋_GB2312" w:hAnsi="仿宋_GB2312"/>
          <w:bCs/>
          <w:sz w:val="32"/>
          <w:szCs w:val="32"/>
          <w:lang w:eastAsia="zh-CN"/>
        </w:rPr>
        <w:t>武汉市黄陂区绿化委员会办公室</w:t>
      </w:r>
      <w:r>
        <w:rPr>
          <w:rFonts w:hint="default" w:ascii="仿宋_GB2312" w:hAnsi="仿宋_GB2312"/>
          <w:bCs/>
          <w:sz w:val="32"/>
          <w:szCs w:val="32"/>
          <w:lang w:val="en-US" w:eastAsia="zh-CN"/>
        </w:rPr>
        <w:t>2021</w:t>
      </w:r>
      <w:r>
        <w:rPr>
          <w:rFonts w:hint="eastAsia" w:ascii="仿宋_GB2312" w:hAnsi="仿宋_GB2312"/>
          <w:bCs/>
          <w:sz w:val="32"/>
          <w:szCs w:val="32"/>
          <w:lang w:eastAsia="zh-CN"/>
        </w:rPr>
        <w:t>年度部门决算编制范围的二级预算单位包括：</w:t>
      </w:r>
    </w:p>
    <w:p>
      <w:pPr>
        <w:adjustRightInd w:val="0"/>
        <w:snapToGrid w:val="0"/>
        <w:spacing w:before="0" w:beforeAutospacing="1" w:after="0" w:afterAutospacing="1" w:line="580" w:lineRule="atLeast"/>
        <w:ind w:left="0" w:firstLine="640" w:firstLineChars="200"/>
        <w:jc w:val="left"/>
        <w:rPr>
          <w:rFonts w:hint="default" w:ascii="仿宋_GB2312" w:hAnsi="仿宋_GB2312"/>
          <w:bCs/>
          <w:sz w:val="32"/>
          <w:szCs w:val="32"/>
          <w:lang w:val="en-US" w:eastAsia="zh-CN"/>
        </w:rPr>
      </w:pPr>
      <w:r>
        <w:rPr>
          <w:rFonts w:hint="default" w:ascii="仿宋_GB2312" w:hAnsi="仿宋_GB2312"/>
          <w:bCs/>
          <w:sz w:val="32"/>
          <w:szCs w:val="32"/>
          <w:lang w:val="en-US" w:eastAsia="zh-CN"/>
        </w:rPr>
        <w:t>1.</w:t>
      </w:r>
      <w:r>
        <w:rPr>
          <w:rFonts w:hint="default" w:ascii="仿宋_GB2312" w:hAnsi="仿宋_GB2312"/>
          <w:bCs/>
          <w:sz w:val="32"/>
          <w:szCs w:val="32"/>
          <w:lang w:eastAsia="zh-CN"/>
        </w:rPr>
        <w:t>武汉市黄陂区绿化委员会办公室</w:t>
      </w:r>
      <w:r>
        <w:rPr>
          <w:rFonts w:ascii="仿宋_GB2312" w:hAnsi="仿宋_GB2312"/>
          <w:bCs/>
          <w:sz w:val="32"/>
          <w:szCs w:val="32"/>
          <w:lang w:eastAsia="zh-CN"/>
        </w:rPr>
        <w:t>（本级）</w:t>
      </w:r>
    </w:p>
    <w:p>
      <w:pPr>
        <w:adjustRightInd w:val="0"/>
        <w:snapToGrid w:val="0"/>
        <w:spacing w:before="0" w:beforeAutospacing="1" w:after="0" w:afterAutospacing="1" w:line="580" w:lineRule="atLeast"/>
        <w:ind w:left="0" w:firstLine="640" w:firstLineChars="200"/>
        <w:outlineLvl w:val="1"/>
        <w:rPr>
          <w:rFonts w:hint="eastAsia" w:ascii="黑体" w:hAnsi="宋体" w:eastAsia="黑体" w:cs="黑体"/>
          <w:sz w:val="32"/>
          <w:szCs w:val="32"/>
          <w:lang w:val="en-US"/>
        </w:rPr>
      </w:pPr>
      <w:bookmarkStart w:id="3" w:name="_Toc19126"/>
      <w:r>
        <w:rPr>
          <w:rFonts w:hint="eastAsia" w:ascii="黑体" w:hAnsi="宋体" w:eastAsia="黑体" w:cs="黑体"/>
          <w:sz w:val="32"/>
          <w:szCs w:val="32"/>
          <w:lang w:eastAsia="zh-CN"/>
        </w:rPr>
        <w:t>三、部门人员构成</w:t>
      </w:r>
      <w:bookmarkEnd w:id="3"/>
    </w:p>
    <w:p>
      <w:pPr>
        <w:adjustRightInd w:val="0"/>
        <w:snapToGrid w:val="0"/>
        <w:spacing w:before="0" w:beforeAutospacing="1" w:after="0" w:afterAutospacing="1" w:line="580" w:lineRule="atLeast"/>
        <w:ind w:left="0" w:firstLine="640" w:firstLineChars="200"/>
        <w:jc w:val="left"/>
        <w:rPr>
          <w:rFonts w:hint="default" w:ascii="仿宋_GB2312" w:hAnsi="仿宋_GB2312"/>
          <w:bCs/>
          <w:sz w:val="32"/>
          <w:szCs w:val="32"/>
          <w:lang w:val="en-US" w:eastAsia="zh-CN"/>
        </w:rPr>
      </w:pPr>
      <w:r>
        <w:rPr>
          <w:rFonts w:hint="default" w:ascii="仿宋_GB2312" w:hAnsi="仿宋_GB2312"/>
          <w:bCs/>
          <w:sz w:val="32"/>
          <w:szCs w:val="32"/>
          <w:lang w:eastAsia="zh-CN"/>
        </w:rPr>
        <w:t>武汉市黄陂区绿化委员会办公室</w:t>
      </w:r>
      <w:r>
        <w:rPr>
          <w:rFonts w:hint="eastAsia" w:ascii="仿宋_GB2312" w:hAnsi="仿宋_GB2312"/>
          <w:bCs/>
          <w:sz w:val="32"/>
          <w:szCs w:val="32"/>
          <w:lang w:eastAsia="zh-CN"/>
        </w:rPr>
        <w:t>在职实有人数</w:t>
      </w:r>
      <w:r>
        <w:rPr>
          <w:rFonts w:hint="eastAsia" w:ascii="仿宋_GB2312" w:hAnsi="仿宋_GB2312"/>
          <w:bCs/>
          <w:sz w:val="32"/>
          <w:szCs w:val="32"/>
          <w:lang w:val="en-US" w:eastAsia="zh-CN"/>
        </w:rPr>
        <w:t>16</w:t>
      </w:r>
      <w:r>
        <w:rPr>
          <w:rFonts w:hint="eastAsia" w:ascii="仿宋_GB2312" w:hAnsi="仿宋_GB2312"/>
          <w:bCs/>
          <w:sz w:val="32"/>
          <w:szCs w:val="32"/>
          <w:lang w:eastAsia="zh-CN"/>
        </w:rPr>
        <w:t>人，其中：行政</w:t>
      </w:r>
      <w:r>
        <w:rPr>
          <w:rFonts w:hint="eastAsia" w:ascii="仿宋_GB2312" w:hAnsi="仿宋_GB2312"/>
          <w:bCs/>
          <w:sz w:val="32"/>
          <w:szCs w:val="32"/>
          <w:lang w:val="en-US" w:eastAsia="zh-CN"/>
        </w:rPr>
        <w:t>0.00</w:t>
      </w:r>
      <w:r>
        <w:rPr>
          <w:rFonts w:hint="eastAsia" w:ascii="仿宋_GB2312" w:hAnsi="仿宋_GB2312"/>
          <w:bCs/>
          <w:sz w:val="32"/>
          <w:szCs w:val="32"/>
          <w:lang w:eastAsia="zh-CN"/>
        </w:rPr>
        <w:t>人，事业</w:t>
      </w:r>
      <w:r>
        <w:rPr>
          <w:rFonts w:hint="default" w:ascii="仿宋_GB2312" w:hAnsi="仿宋_GB2312"/>
          <w:bCs/>
          <w:sz w:val="32"/>
          <w:szCs w:val="32"/>
          <w:lang w:val="en-US" w:eastAsia="zh-CN"/>
        </w:rPr>
        <w:t>16.00</w:t>
      </w:r>
      <w:r>
        <w:rPr>
          <w:rFonts w:hint="eastAsia" w:ascii="仿宋_GB2312" w:hAnsi="仿宋_GB2312"/>
          <w:bCs/>
          <w:sz w:val="32"/>
          <w:szCs w:val="32"/>
          <w:lang w:eastAsia="zh-CN"/>
        </w:rPr>
        <w:t>人</w:t>
      </w:r>
      <w:r>
        <w:rPr>
          <w:rFonts w:hint="default" w:ascii="仿宋_GB2312" w:hAnsi="仿宋_GB2312"/>
          <w:bCs/>
          <w:sz w:val="32"/>
          <w:szCs w:val="32"/>
          <w:lang w:val="en-US" w:eastAsia="zh-CN"/>
        </w:rPr>
        <w:t>(</w:t>
      </w:r>
      <w:r>
        <w:rPr>
          <w:rFonts w:hint="eastAsia" w:ascii="仿宋_GB2312" w:hAnsi="仿宋_GB2312"/>
          <w:bCs/>
          <w:sz w:val="32"/>
          <w:szCs w:val="32"/>
          <w:lang w:eastAsia="zh-CN"/>
        </w:rPr>
        <w:t>其中：参照公务员法管理</w:t>
      </w:r>
      <w:r>
        <w:rPr>
          <w:rFonts w:hint="default" w:ascii="仿宋_GB2312" w:hAnsi="仿宋_GB2312"/>
          <w:bCs/>
          <w:sz w:val="32"/>
          <w:szCs w:val="32"/>
          <w:lang w:val="en-US" w:eastAsia="zh-CN"/>
        </w:rPr>
        <w:t>0.00</w:t>
      </w:r>
      <w:r>
        <w:rPr>
          <w:rFonts w:hint="eastAsia" w:ascii="仿宋_GB2312" w:hAnsi="仿宋_GB2312"/>
          <w:bCs/>
          <w:sz w:val="32"/>
          <w:szCs w:val="32"/>
          <w:lang w:eastAsia="zh-CN"/>
        </w:rPr>
        <w:t>人</w:t>
      </w:r>
      <w:r>
        <w:rPr>
          <w:rFonts w:hint="default" w:ascii="仿宋_GB2312" w:hAnsi="仿宋_GB2312"/>
          <w:bCs/>
          <w:sz w:val="32"/>
          <w:szCs w:val="32"/>
          <w:lang w:val="en-US" w:eastAsia="zh-CN"/>
        </w:rPr>
        <w:t>)</w:t>
      </w:r>
      <w:r>
        <w:rPr>
          <w:rFonts w:hint="eastAsia" w:ascii="仿宋_GB2312" w:hAnsi="仿宋_GB2312"/>
          <w:bCs/>
          <w:sz w:val="32"/>
          <w:szCs w:val="32"/>
          <w:lang w:eastAsia="zh-CN"/>
        </w:rPr>
        <w:t>。</w:t>
      </w:r>
    </w:p>
    <w:p>
      <w:pPr>
        <w:adjustRightInd w:val="0"/>
        <w:snapToGrid w:val="0"/>
        <w:spacing w:before="0" w:beforeAutospacing="1" w:after="0" w:afterAutospacing="1" w:line="580" w:lineRule="atLeast"/>
        <w:ind w:left="0" w:firstLine="640" w:firstLineChars="200"/>
        <w:jc w:val="left"/>
        <w:rPr>
          <w:rFonts w:hint="default" w:ascii="仿宋_GB2312" w:hAnsi="仿宋_GB2312"/>
          <w:bCs/>
          <w:sz w:val="32"/>
          <w:szCs w:val="32"/>
          <w:lang w:val="en-US" w:eastAsia="zh-CN"/>
        </w:rPr>
      </w:pPr>
      <w:r>
        <w:rPr>
          <w:rFonts w:ascii="仿宋_GB2312" w:hAnsi="仿宋_GB2312"/>
          <w:bCs/>
          <w:sz w:val="32"/>
          <w:szCs w:val="32"/>
          <w:lang w:eastAsia="zh-CN"/>
        </w:rPr>
        <w:t>离退休人员</w:t>
      </w:r>
      <w:r>
        <w:rPr>
          <w:rFonts w:hint="eastAsia" w:ascii="仿宋_GB2312" w:hAnsi="仿宋_GB2312"/>
          <w:bCs/>
          <w:sz w:val="32"/>
          <w:szCs w:val="32"/>
          <w:lang w:val="en-US" w:eastAsia="zh-CN"/>
        </w:rPr>
        <w:t>10</w:t>
      </w:r>
      <w:r>
        <w:rPr>
          <w:rFonts w:hint="eastAsia" w:ascii="仿宋_GB2312" w:hAnsi="仿宋_GB2312"/>
          <w:bCs/>
          <w:sz w:val="32"/>
          <w:szCs w:val="32"/>
          <w:lang w:eastAsia="zh-CN"/>
        </w:rPr>
        <w:t>人，其中：离休</w:t>
      </w:r>
      <w:r>
        <w:rPr>
          <w:rFonts w:hint="default" w:ascii="仿宋_GB2312" w:hAnsi="仿宋_GB2312"/>
          <w:bCs/>
          <w:sz w:val="32"/>
          <w:szCs w:val="32"/>
          <w:lang w:val="en-US" w:eastAsia="zh-CN"/>
        </w:rPr>
        <w:t>0</w:t>
      </w:r>
      <w:r>
        <w:rPr>
          <w:rFonts w:hint="eastAsia" w:ascii="仿宋_GB2312" w:hAnsi="仿宋_GB2312"/>
          <w:bCs/>
          <w:sz w:val="32"/>
          <w:szCs w:val="32"/>
          <w:lang w:eastAsia="zh-CN"/>
        </w:rPr>
        <w:t>人，退休</w:t>
      </w:r>
      <w:r>
        <w:rPr>
          <w:rFonts w:hint="eastAsia" w:ascii="仿宋_GB2312" w:hAnsi="仿宋_GB2312"/>
          <w:bCs/>
          <w:sz w:val="32"/>
          <w:szCs w:val="32"/>
          <w:lang w:val="en-US" w:eastAsia="zh-CN"/>
        </w:rPr>
        <w:t>10</w:t>
      </w:r>
      <w:r>
        <w:rPr>
          <w:rFonts w:hint="eastAsia" w:ascii="仿宋_GB2312" w:hAnsi="仿宋_GB2312"/>
          <w:bCs/>
          <w:sz w:val="32"/>
          <w:szCs w:val="32"/>
          <w:lang w:eastAsia="zh-CN"/>
        </w:rPr>
        <w:t>人。</w:t>
      </w:r>
    </w:p>
    <w:p>
      <w:pPr>
        <w:adjustRightInd w:val="0"/>
        <w:snapToGrid w:val="0"/>
        <w:spacing w:before="0" w:beforeAutospacing="1" w:after="0" w:afterAutospacing="1" w:line="580" w:lineRule="atLeast"/>
        <w:ind w:left="0" w:firstLine="480" w:firstLineChars="200"/>
        <w:rPr>
          <w:rFonts w:hAnsi="Times New Roman"/>
          <w:lang w:val="en-US"/>
        </w:rPr>
      </w:pPr>
      <w:r>
        <w:rPr>
          <w:lang w:val="en-US"/>
        </w:rPr>
        <w:t xml:space="preserve"> </w:t>
      </w:r>
      <w:r>
        <w:rPr>
          <w:bCs/>
          <w:lang w:val="en-US"/>
        </w:rPr>
        <w:t xml:space="preserve"> </w:t>
      </w:r>
    </w:p>
    <w:p>
      <w:pPr>
        <w:pStyle w:val="2"/>
        <w:jc w:val="center"/>
        <w:rPr>
          <w:b w:val="0"/>
          <w:bCs w:val="0"/>
          <w:lang w:val="en-US"/>
        </w:rPr>
      </w:pPr>
      <w:bookmarkStart w:id="4" w:name="_Toc14205"/>
      <w:r>
        <w:rPr>
          <w:bCs w:val="0"/>
          <w:lang w:eastAsia="zh-CN"/>
        </w:rPr>
        <w:t xml:space="preserve">第二部分 </w:t>
      </w:r>
      <w:r>
        <w:rPr>
          <w:rFonts w:hint="eastAsia" w:ascii="宋体" w:hAnsi="宋体" w:eastAsia="宋体" w:cs="宋体"/>
          <w:bCs w:val="0"/>
          <w:lang w:eastAsia="zh-CN"/>
        </w:rPr>
        <w:t>武汉市黄陂区绿化委员会办公室</w:t>
      </w:r>
      <w:r>
        <w:rPr>
          <w:rFonts w:hint="eastAsia" w:ascii="宋体" w:hAnsi="宋体" w:eastAsia="宋体" w:cs="宋体"/>
          <w:bCs w:val="0"/>
          <w:lang w:val="en-US"/>
        </w:rPr>
        <w:t>2021</w:t>
      </w:r>
      <w:r>
        <w:rPr>
          <w:bCs w:val="0"/>
          <w:lang w:eastAsia="zh-CN"/>
        </w:rPr>
        <w:t>年度部门决算表</w:t>
      </w:r>
      <w:bookmarkEnd w:id="4"/>
    </w:p>
    <w:p>
      <w:pPr>
        <w:spacing w:before="0" w:beforeAutospacing="1" w:after="0" w:afterAutospacing="1"/>
        <w:rPr>
          <w:bCs w:val="0"/>
          <w:lang w:eastAsia="zh-CN"/>
        </w:rPr>
      </w:pPr>
      <w:r>
        <w:rPr>
          <w:bCs w:val="0"/>
          <w:lang w:eastAsia="zh-CN"/>
        </w:rPr>
        <w:t xml:space="preserve"> </w:t>
      </w:r>
    </w:p>
    <w:p>
      <w:pPr>
        <w:spacing w:before="0" w:beforeAutospacing="1" w:after="0" w:afterAutospacing="1"/>
        <w:jc w:val="center"/>
        <w:rPr>
          <w:lang w:val="en-US"/>
        </w:rPr>
        <w:sectPr>
          <w:footerReference r:id="rId5" w:type="default"/>
          <w:pgSz w:w="11915" w:h="16840"/>
          <w:pgMar w:top="1440" w:right="1800" w:bottom="1440" w:left="1800" w:header="851" w:footer="992" w:gutter="0"/>
          <w:pgNumType w:fmt="decimal" w:start="1"/>
          <w:cols w:space="0" w:num="1"/>
          <w:docGrid w:type="lines" w:linePitch="312" w:charSpace="0"/>
        </w:sectPr>
      </w:pPr>
    </w:p>
    <w:p>
      <w:pPr>
        <w:pStyle w:val="3"/>
        <w:bidi w:val="0"/>
        <w:jc w:val="center"/>
        <w:rPr>
          <w:rFonts w:hint="eastAsia" w:ascii="楷体" w:hAnsi="楷体" w:eastAsia="楷体" w:cs="楷体"/>
          <w:sz w:val="32"/>
          <w:szCs w:val="32"/>
          <w:lang w:val="en-US"/>
        </w:rPr>
      </w:pPr>
      <w:bookmarkStart w:id="5" w:name="_Toc1934"/>
      <w:r>
        <w:rPr>
          <w:rFonts w:hint="eastAsia" w:ascii="楷体" w:hAnsi="楷体" w:eastAsia="楷体" w:cs="楷体"/>
          <w:sz w:val="32"/>
          <w:szCs w:val="32"/>
          <w:lang w:val="en-US"/>
        </w:rPr>
        <w:t>2021</w:t>
      </w:r>
      <w:r>
        <w:rPr>
          <w:rFonts w:hint="eastAsia" w:ascii="楷体" w:hAnsi="楷体" w:eastAsia="楷体" w:cs="楷体"/>
          <w:sz w:val="32"/>
          <w:szCs w:val="32"/>
          <w:lang w:val="en-US" w:eastAsia="zh-CN"/>
        </w:rPr>
        <w:t>年度收入支出决算总表（表</w:t>
      </w:r>
      <w:r>
        <w:rPr>
          <w:rFonts w:hint="eastAsia" w:ascii="楷体" w:hAnsi="楷体" w:eastAsia="楷体" w:cs="楷体"/>
          <w:sz w:val="32"/>
          <w:szCs w:val="32"/>
          <w:lang w:val="en-US"/>
        </w:rPr>
        <w:t>1</w:t>
      </w:r>
      <w:r>
        <w:rPr>
          <w:rFonts w:hint="eastAsia" w:ascii="楷体" w:hAnsi="楷体" w:eastAsia="楷体" w:cs="楷体"/>
          <w:sz w:val="32"/>
          <w:szCs w:val="32"/>
          <w:lang w:val="en-US" w:eastAsia="zh-CN"/>
        </w:rPr>
        <w:t>）</w:t>
      </w:r>
      <w:bookmarkEnd w:id="5"/>
    </w:p>
    <w:tbl>
      <w:tblPr>
        <w:tblStyle w:val="14"/>
        <w:tblW w:w="86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66"/>
        <w:gridCol w:w="474"/>
        <w:gridCol w:w="930"/>
        <w:gridCol w:w="2880"/>
        <w:gridCol w:w="630"/>
        <w:gridCol w:w="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3340" w:type="dxa"/>
            <w:gridSpan w:val="2"/>
            <w:tcBorders>
              <w:top w:val="nil"/>
              <w:left w:val="nil"/>
              <w:bottom w:val="single" w:color="808080" w:sz="4" w:space="0"/>
              <w:right w:val="nil"/>
            </w:tcBorders>
            <w:shd w:val="clear" w:color="auto" w:fill="auto"/>
            <w:noWrap/>
            <w:vAlign w:val="center"/>
          </w:tcPr>
          <w:p>
            <w:pPr>
              <w:jc w:val="center"/>
              <w:rPr>
                <w:rFonts w:cs="Arial"/>
                <w:sz w:val="18"/>
                <w:szCs w:val="18"/>
                <w:lang w:val="en-US"/>
              </w:rPr>
            </w:pPr>
            <w:r>
              <w:rPr>
                <w:rFonts w:cs="Arial"/>
                <w:sz w:val="18"/>
                <w:szCs w:val="18"/>
              </w:rPr>
              <w:t>部门：武汉市黄陂区绿化委员会办公室</w:t>
            </w:r>
          </w:p>
        </w:tc>
        <w:tc>
          <w:tcPr>
            <w:tcW w:w="930" w:type="dxa"/>
            <w:tcBorders>
              <w:top w:val="nil"/>
              <w:left w:val="nil"/>
              <w:bottom w:val="single" w:color="808080" w:sz="4" w:space="0"/>
              <w:right w:val="nil"/>
            </w:tcBorders>
            <w:shd w:val="clear" w:color="auto" w:fill="auto"/>
            <w:noWrap/>
            <w:vAlign w:val="center"/>
          </w:tcPr>
          <w:p>
            <w:pPr>
              <w:jc w:val="center"/>
              <w:rPr>
                <w:rFonts w:cs="Arial"/>
                <w:sz w:val="18"/>
                <w:szCs w:val="18"/>
                <w:lang w:val="en-US"/>
              </w:rPr>
            </w:pPr>
          </w:p>
        </w:tc>
        <w:tc>
          <w:tcPr>
            <w:tcW w:w="2880" w:type="dxa"/>
            <w:tcBorders>
              <w:top w:val="nil"/>
              <w:left w:val="nil"/>
              <w:bottom w:val="single" w:color="808080" w:sz="4" w:space="0"/>
              <w:right w:val="nil"/>
            </w:tcBorders>
            <w:shd w:val="clear" w:color="auto" w:fill="auto"/>
            <w:noWrap/>
            <w:vAlign w:val="center"/>
          </w:tcPr>
          <w:p>
            <w:pPr>
              <w:jc w:val="center"/>
              <w:rPr>
                <w:rFonts w:cs="Arial"/>
                <w:sz w:val="18"/>
                <w:szCs w:val="18"/>
                <w:lang w:val="en-US"/>
              </w:rPr>
            </w:pPr>
          </w:p>
        </w:tc>
        <w:tc>
          <w:tcPr>
            <w:tcW w:w="1507" w:type="dxa"/>
            <w:gridSpan w:val="2"/>
            <w:tcBorders>
              <w:top w:val="nil"/>
              <w:left w:val="nil"/>
              <w:bottom w:val="single" w:color="808080" w:sz="4" w:space="0"/>
              <w:right w:val="nil"/>
            </w:tcBorders>
            <w:shd w:val="clear" w:color="auto" w:fill="auto"/>
            <w:noWrap/>
            <w:vAlign w:val="center"/>
          </w:tcPr>
          <w:p>
            <w:pPr>
              <w:jc w:val="center"/>
              <w:rPr>
                <w:rFonts w:cs="Arial"/>
                <w:sz w:val="18"/>
                <w:szCs w:val="18"/>
                <w:lang w:val="en-US"/>
              </w:rPr>
            </w:pPr>
          </w:p>
          <w:p>
            <w:pPr>
              <w:jc w:val="center"/>
              <w:rPr>
                <w:rFonts w:cs="Arial"/>
                <w:sz w:val="18"/>
                <w:szCs w:val="18"/>
                <w:lang w:val="en-US"/>
              </w:rPr>
            </w:pPr>
            <w:r>
              <w:rPr>
                <w:rFonts w:cs="Arial"/>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7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收入</w:t>
            </w:r>
          </w:p>
        </w:tc>
        <w:tc>
          <w:tcPr>
            <w:tcW w:w="4387" w:type="dxa"/>
            <w:gridSpan w:val="3"/>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项目</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行次</w:t>
            </w:r>
          </w:p>
        </w:tc>
        <w:tc>
          <w:tcPr>
            <w:tcW w:w="9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金额</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项目</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行次</w:t>
            </w:r>
          </w:p>
        </w:tc>
        <w:tc>
          <w:tcPr>
            <w:tcW w:w="87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栏次</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　</w:t>
            </w:r>
          </w:p>
        </w:tc>
        <w:tc>
          <w:tcPr>
            <w:tcW w:w="9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栏次</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　</w:t>
            </w:r>
          </w:p>
        </w:tc>
        <w:tc>
          <w:tcPr>
            <w:tcW w:w="87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一、一般公共预算财政拨款收入</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eastAsia="宋体" w:cs="Arial"/>
                <w:sz w:val="20"/>
                <w:szCs w:val="20"/>
                <w:lang w:val="en-US" w:eastAsia="zh-CN"/>
              </w:rPr>
            </w:pPr>
            <w:r>
              <w:rPr>
                <w:rFonts w:cs="Arial"/>
                <w:sz w:val="20"/>
                <w:szCs w:val="20"/>
                <w:lang w:val="en-US"/>
              </w:rPr>
              <w:t>237.6</w:t>
            </w:r>
            <w:r>
              <w:rPr>
                <w:rFonts w:hint="eastAsia" w:cs="Arial"/>
                <w:sz w:val="20"/>
                <w:szCs w:val="20"/>
                <w:lang w:val="en-US" w:eastAsia="zh-CN"/>
              </w:rPr>
              <w:t>4</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一、一般公共服务支出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31</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二、政府性基金预算财政拨款收入</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二、外交支出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32</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三、国有资本经营预算财政拨款收入</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三、国防支出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33</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四、上级补助收入</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四、公共安全支出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34</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五、事业收入</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五、教育支出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35</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六、经营收入</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6</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六、科学技术支出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36</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七、附属单位上缴收入</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7</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七、文化旅游体育与传媒支出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37</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八、其他收入</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8</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八、社会保障和就业支出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38</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9</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九、卫生健康支出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39</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10</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十、节能环保支出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40</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11</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十一、城乡社区支出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41</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12</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十二、农林水支出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42</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13</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十三、交通运输支出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43</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14</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十四、资源勘探工业信息等支出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44</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15</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十五、商业服务业等支出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45</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16</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十六、金融支出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46</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17</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十七、援助其他地区支出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47</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18</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十八、自然资源海洋气象等支出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48</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19</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十九、住房保障支出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49</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20</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二十、粮油物资储备支出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50</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21</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二十一、国有资本经营预算支出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51</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22</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二十二、灾害防治及应急管理支出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52</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23</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二十三、其他支出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53</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b/>
                <w:bCs/>
                <w:sz w:val="20"/>
                <w:szCs w:val="20"/>
                <w:lang w:val="en-US"/>
              </w:rPr>
            </w:pPr>
            <w:r>
              <w:rPr>
                <w:rFonts w:cs="Arial"/>
                <w:b/>
                <w:bCs/>
                <w:sz w:val="20"/>
                <w:szCs w:val="20"/>
              </w:rPr>
              <w:t>　</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24</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二十四、债务还本支出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54</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25</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二十五、债务付息支出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55</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26</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二十六、抗疫特别国债安排的支出</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56</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b/>
                <w:bCs/>
                <w:sz w:val="20"/>
                <w:szCs w:val="20"/>
                <w:lang w:val="en-US"/>
              </w:rPr>
            </w:pPr>
            <w:r>
              <w:rPr>
                <w:rFonts w:cs="Arial"/>
                <w:b/>
                <w:bCs/>
                <w:sz w:val="20"/>
                <w:szCs w:val="20"/>
              </w:rPr>
              <w:t>本年收入合计</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27</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eastAsia="宋体" w:cs="Arial"/>
                <w:sz w:val="20"/>
                <w:szCs w:val="20"/>
                <w:lang w:val="en-US" w:eastAsia="zh-CN"/>
              </w:rPr>
            </w:pPr>
            <w:r>
              <w:rPr>
                <w:rFonts w:cs="Arial"/>
                <w:sz w:val="20"/>
                <w:szCs w:val="20"/>
                <w:lang w:val="en-US"/>
              </w:rPr>
              <w:t>237.6</w:t>
            </w:r>
            <w:r>
              <w:rPr>
                <w:rFonts w:hint="eastAsia" w:cs="Arial"/>
                <w:sz w:val="20"/>
                <w:szCs w:val="20"/>
                <w:lang w:val="en-US" w:eastAsia="zh-CN"/>
              </w:rPr>
              <w:t>4</w:t>
            </w:r>
          </w:p>
        </w:tc>
        <w:tc>
          <w:tcPr>
            <w:tcW w:w="2880" w:type="dxa"/>
            <w:tcBorders>
              <w:top w:val="nil"/>
              <w:left w:val="nil"/>
              <w:bottom w:val="single" w:color="000000" w:sz="4" w:space="0"/>
              <w:right w:val="single" w:color="000000" w:sz="4" w:space="0"/>
            </w:tcBorders>
            <w:shd w:val="clear" w:color="auto" w:fill="auto"/>
            <w:noWrap/>
            <w:vAlign w:val="center"/>
          </w:tcPr>
          <w:p>
            <w:pPr>
              <w:jc w:val="center"/>
              <w:rPr>
                <w:rFonts w:cs="Arial"/>
                <w:b/>
                <w:bCs/>
                <w:sz w:val="20"/>
                <w:szCs w:val="20"/>
                <w:lang w:val="en-US"/>
              </w:rPr>
            </w:pPr>
            <w:r>
              <w:rPr>
                <w:rFonts w:cs="Arial"/>
                <w:b/>
                <w:bCs/>
                <w:sz w:val="20"/>
                <w:szCs w:val="20"/>
              </w:rPr>
              <w:t>本年支出合计</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57</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237.64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使用非财政拨款结余</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28</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结余分配</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58</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年初结转和结余</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29</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年末结转和结余</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59</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866" w:type="dxa"/>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lang w:val="en-US"/>
              </w:rPr>
            </w:pPr>
            <w:r>
              <w:rPr>
                <w:rFonts w:cs="Arial"/>
                <w:b/>
                <w:bCs/>
                <w:sz w:val="20"/>
                <w:szCs w:val="20"/>
              </w:rPr>
              <w:t>总计</w:t>
            </w:r>
          </w:p>
        </w:tc>
        <w:tc>
          <w:tcPr>
            <w:tcW w:w="47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30</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eastAsia="宋体" w:cs="Arial"/>
                <w:sz w:val="20"/>
                <w:szCs w:val="20"/>
                <w:lang w:val="en-US" w:eastAsia="zh-CN"/>
              </w:rPr>
            </w:pPr>
            <w:r>
              <w:rPr>
                <w:rFonts w:cs="Arial"/>
                <w:sz w:val="20"/>
                <w:szCs w:val="20"/>
                <w:lang w:val="en-US"/>
              </w:rPr>
              <w:t>237.6</w:t>
            </w:r>
            <w:r>
              <w:rPr>
                <w:rFonts w:hint="eastAsia" w:cs="Arial"/>
                <w:sz w:val="20"/>
                <w:szCs w:val="20"/>
                <w:lang w:val="en-US" w:eastAsia="zh-CN"/>
              </w:rPr>
              <w:t>4</w:t>
            </w:r>
          </w:p>
        </w:tc>
        <w:tc>
          <w:tcPr>
            <w:tcW w:w="2880" w:type="dxa"/>
            <w:tcBorders>
              <w:top w:val="nil"/>
              <w:left w:val="nil"/>
              <w:bottom w:val="single" w:color="000000" w:sz="4" w:space="0"/>
              <w:right w:val="single" w:color="000000" w:sz="4" w:space="0"/>
            </w:tcBorders>
            <w:shd w:val="clear" w:color="auto" w:fill="auto"/>
            <w:noWrap/>
            <w:vAlign w:val="center"/>
          </w:tcPr>
          <w:p>
            <w:pPr>
              <w:rPr>
                <w:rFonts w:cs="Arial"/>
                <w:b/>
                <w:bCs/>
                <w:sz w:val="20"/>
                <w:szCs w:val="20"/>
                <w:lang w:val="en-US"/>
              </w:rPr>
            </w:pPr>
            <w:r>
              <w:rPr>
                <w:rFonts w:cs="Arial"/>
                <w:b/>
                <w:bCs/>
                <w:sz w:val="20"/>
                <w:szCs w:val="20"/>
              </w:rPr>
              <w:t>总计</w:t>
            </w:r>
          </w:p>
        </w:tc>
        <w:tc>
          <w:tcPr>
            <w:tcW w:w="63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60</w:t>
            </w:r>
          </w:p>
        </w:tc>
        <w:tc>
          <w:tcPr>
            <w:tcW w:w="87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237.64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657" w:type="dxa"/>
            <w:gridSpan w:val="6"/>
            <w:shd w:val="clear" w:color="auto" w:fill="auto"/>
            <w:noWrap/>
            <w:vAlign w:val="center"/>
          </w:tcPr>
          <w:p>
            <w:pPr>
              <w:rPr>
                <w:rFonts w:cs="Arial"/>
                <w:sz w:val="20"/>
                <w:szCs w:val="20"/>
                <w:lang w:val="en-US"/>
              </w:rPr>
            </w:pPr>
            <w:r>
              <w:rPr>
                <w:rFonts w:cs="Arial"/>
                <w:sz w:val="20"/>
                <w:szCs w:val="20"/>
              </w:rPr>
              <w:t>注：本表反映部门本年度的总收支和年末结转结余情况。</w:t>
            </w:r>
          </w:p>
        </w:tc>
      </w:tr>
    </w:tbl>
    <w:p>
      <w:pPr>
        <w:spacing w:before="0" w:beforeAutospacing="1" w:after="0" w:afterAutospacing="1"/>
        <w:jc w:val="center"/>
        <w:rPr>
          <w:lang w:val="en-US"/>
        </w:rPr>
        <w:sectPr>
          <w:pgSz w:w="11915" w:h="16840"/>
          <w:pgMar w:top="1440" w:right="1800" w:bottom="1440" w:left="1800" w:header="851" w:footer="992" w:gutter="0"/>
          <w:pgNumType w:fmt="decimal"/>
          <w:cols w:space="0" w:num="1"/>
          <w:docGrid w:type="lines" w:linePitch="312" w:charSpace="0"/>
        </w:sectPr>
      </w:pPr>
    </w:p>
    <w:p>
      <w:pPr>
        <w:pStyle w:val="3"/>
        <w:bidi w:val="0"/>
        <w:jc w:val="center"/>
        <w:rPr>
          <w:rFonts w:hint="eastAsia" w:ascii="楷体" w:hAnsi="楷体" w:eastAsia="楷体" w:cs="楷体"/>
          <w:sz w:val="32"/>
          <w:szCs w:val="32"/>
          <w:lang w:val="en-US"/>
        </w:rPr>
      </w:pPr>
      <w:bookmarkStart w:id="6" w:name="_Toc26332"/>
      <w:r>
        <w:rPr>
          <w:rFonts w:hint="eastAsia" w:ascii="楷体" w:hAnsi="楷体" w:eastAsia="楷体" w:cs="楷体"/>
          <w:sz w:val="32"/>
          <w:szCs w:val="32"/>
          <w:lang w:val="en-US"/>
        </w:rPr>
        <w:t>2021</w:t>
      </w:r>
      <w:r>
        <w:rPr>
          <w:rFonts w:hint="eastAsia" w:ascii="楷体" w:hAnsi="楷体" w:eastAsia="楷体" w:cs="楷体"/>
          <w:sz w:val="32"/>
          <w:szCs w:val="32"/>
          <w:lang w:val="en-US" w:eastAsia="zh-CN"/>
        </w:rPr>
        <w:t>年度收入决算表（表</w:t>
      </w:r>
      <w:r>
        <w:rPr>
          <w:rFonts w:hint="eastAsia" w:ascii="楷体" w:hAnsi="楷体" w:eastAsia="楷体" w:cs="楷体"/>
          <w:sz w:val="32"/>
          <w:szCs w:val="32"/>
          <w:lang w:val="en-US"/>
        </w:rPr>
        <w:t>2</w:t>
      </w:r>
      <w:r>
        <w:rPr>
          <w:rFonts w:hint="eastAsia" w:ascii="楷体" w:hAnsi="楷体" w:eastAsia="楷体" w:cs="楷体"/>
          <w:sz w:val="32"/>
          <w:szCs w:val="32"/>
          <w:lang w:val="en-US" w:eastAsia="zh-CN"/>
        </w:rPr>
        <w:t>）</w:t>
      </w:r>
      <w:bookmarkEnd w:id="6"/>
    </w:p>
    <w:tbl>
      <w:tblPr>
        <w:tblStyle w:val="14"/>
        <w:tblW w:w="9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3616"/>
        <w:gridCol w:w="821"/>
        <w:gridCol w:w="821"/>
        <w:gridCol w:w="416"/>
        <w:gridCol w:w="416"/>
        <w:gridCol w:w="416"/>
        <w:gridCol w:w="416"/>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32" w:type="dxa"/>
            <w:gridSpan w:val="2"/>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部门：武汉市黄陂区绿化委员会办公室</w:t>
            </w:r>
          </w:p>
        </w:tc>
        <w:tc>
          <w:tcPr>
            <w:tcW w:w="821"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821"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416"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416"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416"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1618" w:type="dxa"/>
            <w:gridSpan w:val="2"/>
            <w:tcBorders>
              <w:top w:val="nil"/>
              <w:left w:val="nil"/>
              <w:bottom w:val="single" w:color="808080" w:sz="4" w:space="0"/>
              <w:right w:val="nil"/>
            </w:tcBorders>
            <w:shd w:val="clear" w:color="auto" w:fill="auto"/>
            <w:noWrap/>
            <w:vAlign w:val="center"/>
          </w:tcPr>
          <w:p>
            <w:pPr>
              <w:jc w:val="center"/>
              <w:rPr>
                <w:rFonts w:cs="Arial"/>
                <w:sz w:val="18"/>
                <w:szCs w:val="18"/>
                <w:lang w:val="en-US"/>
              </w:rPr>
            </w:pPr>
            <w:r>
              <w:rPr>
                <w:rFonts w:cs="Arial"/>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32"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项目</w:t>
            </w:r>
          </w:p>
        </w:tc>
        <w:tc>
          <w:tcPr>
            <w:tcW w:w="821"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本年收入合计</w:t>
            </w:r>
          </w:p>
        </w:tc>
        <w:tc>
          <w:tcPr>
            <w:tcW w:w="821"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财政拨款收入</w:t>
            </w:r>
          </w:p>
        </w:tc>
        <w:tc>
          <w:tcPr>
            <w:tcW w:w="416"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上级补助收入</w:t>
            </w:r>
          </w:p>
        </w:tc>
        <w:tc>
          <w:tcPr>
            <w:tcW w:w="416"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事业收入</w:t>
            </w:r>
          </w:p>
        </w:tc>
        <w:tc>
          <w:tcPr>
            <w:tcW w:w="416"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经营收入</w:t>
            </w:r>
          </w:p>
        </w:tc>
        <w:tc>
          <w:tcPr>
            <w:tcW w:w="416"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附属单位上缴收入</w:t>
            </w:r>
          </w:p>
        </w:tc>
        <w:tc>
          <w:tcPr>
            <w:tcW w:w="1202"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科目名称</w:t>
            </w:r>
          </w:p>
        </w:tc>
        <w:tc>
          <w:tcPr>
            <w:tcW w:w="82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2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202"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6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82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2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202"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6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82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2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202"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2"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栏次</w:t>
            </w:r>
          </w:p>
        </w:tc>
        <w:tc>
          <w:tcPr>
            <w:tcW w:w="821" w:type="dxa"/>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1</w:t>
            </w:r>
          </w:p>
        </w:tc>
        <w:tc>
          <w:tcPr>
            <w:tcW w:w="821" w:type="dxa"/>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2</w:t>
            </w:r>
          </w:p>
        </w:tc>
        <w:tc>
          <w:tcPr>
            <w:tcW w:w="416" w:type="dxa"/>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3</w:t>
            </w:r>
          </w:p>
        </w:tc>
        <w:tc>
          <w:tcPr>
            <w:tcW w:w="416" w:type="dxa"/>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4</w:t>
            </w:r>
          </w:p>
        </w:tc>
        <w:tc>
          <w:tcPr>
            <w:tcW w:w="416" w:type="dxa"/>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5</w:t>
            </w:r>
          </w:p>
        </w:tc>
        <w:tc>
          <w:tcPr>
            <w:tcW w:w="416" w:type="dxa"/>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6</w:t>
            </w:r>
          </w:p>
        </w:tc>
        <w:tc>
          <w:tcPr>
            <w:tcW w:w="1202" w:type="dxa"/>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32"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合计</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hint="eastAsia" w:eastAsia="宋体" w:cs="Arial"/>
                <w:b/>
                <w:bCs/>
                <w:sz w:val="20"/>
                <w:szCs w:val="20"/>
                <w:lang w:val="en-US" w:eastAsia="zh-CN"/>
              </w:rPr>
            </w:pPr>
            <w:r>
              <w:rPr>
                <w:rFonts w:cs="Arial"/>
                <w:b/>
                <w:bCs/>
                <w:sz w:val="20"/>
                <w:szCs w:val="20"/>
                <w:lang w:val="en-US"/>
              </w:rPr>
              <w:t>237.6</w:t>
            </w:r>
            <w:r>
              <w:rPr>
                <w:rFonts w:hint="eastAsia" w:cs="Arial"/>
                <w:b/>
                <w:bCs/>
                <w:sz w:val="20"/>
                <w:szCs w:val="20"/>
                <w:lang w:val="en-US" w:eastAsia="zh-CN"/>
              </w:rPr>
              <w:t>4</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hint="eastAsia" w:eastAsia="宋体" w:cs="Arial"/>
                <w:b/>
                <w:bCs/>
                <w:sz w:val="20"/>
                <w:szCs w:val="20"/>
                <w:lang w:val="en-US" w:eastAsia="zh-CN"/>
              </w:rPr>
            </w:pPr>
            <w:r>
              <w:rPr>
                <w:rFonts w:cs="Arial"/>
                <w:b/>
                <w:bCs/>
                <w:sz w:val="20"/>
                <w:szCs w:val="20"/>
                <w:lang w:val="en-US"/>
              </w:rPr>
              <w:t>237.6</w:t>
            </w:r>
            <w:r>
              <w:rPr>
                <w:rFonts w:hint="eastAsia" w:cs="Arial"/>
                <w:b/>
                <w:bCs/>
                <w:sz w:val="20"/>
                <w:szCs w:val="20"/>
                <w:lang w:val="en-US" w:eastAsia="zh-CN"/>
              </w:rPr>
              <w:t>4</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rPr>
              <w:t>　</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社会保障和就业支出</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18.49</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18.49</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20805</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行政事业单位养老支出</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18.49</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18.49</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2080502</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事业单位离退休</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3.00</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3.00</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2080505</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机关事业单位基本养老保险缴费支出</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15.49</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15.49</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卫生健康支出</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5.57</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5.57</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21011</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行政事业单位医疗</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5.57</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5.57</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2101102</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事业单位医疗</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5.57</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5.57</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213</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农林水支出</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201.65</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201.65</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21302</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林业和草原</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201.65</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201.65</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2130204</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事业机构</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181.65</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181.65</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2130299</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其他林业和草原支出</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20.00</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20.00</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住房保障支出</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11.93</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11.93</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22102</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住房改革支出</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11.93</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11.93</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2210201</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住房公积金</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9.87</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9.87</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2210202</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提租补贴</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2.06</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2.06</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20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40" w:type="dxa"/>
            <w:gridSpan w:val="9"/>
            <w:shd w:val="clear" w:color="auto" w:fill="auto"/>
            <w:noWrap/>
            <w:vAlign w:val="center"/>
          </w:tcPr>
          <w:p>
            <w:pPr>
              <w:rPr>
                <w:rFonts w:cs="Arial"/>
                <w:sz w:val="20"/>
                <w:szCs w:val="20"/>
                <w:lang w:val="en-US"/>
              </w:rPr>
            </w:pPr>
            <w:r>
              <w:rPr>
                <w:rFonts w:cs="Arial"/>
                <w:sz w:val="20"/>
                <w:szCs w:val="20"/>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40" w:type="dxa"/>
            <w:gridSpan w:val="9"/>
            <w:shd w:val="clear" w:color="auto" w:fill="auto"/>
            <w:noWrap/>
            <w:vAlign w:val="center"/>
          </w:tcPr>
          <w:p>
            <w:pPr>
              <w:rPr>
                <w:rFonts w:cs="Arial"/>
                <w:sz w:val="18"/>
                <w:szCs w:val="18"/>
                <w:lang w:val="en-US"/>
              </w:rPr>
            </w:pPr>
            <w:r>
              <w:rPr>
                <w:rFonts w:cs="Arial"/>
                <w:sz w:val="18"/>
                <w:szCs w:val="18"/>
                <w:lang w:val="en-US"/>
              </w:rPr>
              <w:t xml:space="preserve">     1</w:t>
            </w:r>
            <w:r>
              <w:rPr>
                <w:rFonts w:cs="Arial"/>
                <w:sz w:val="18"/>
                <w:szCs w:val="18"/>
              </w:rPr>
              <w:t>栏各行＝（</w:t>
            </w:r>
            <w:r>
              <w:rPr>
                <w:rFonts w:cs="Arial"/>
                <w:sz w:val="18"/>
                <w:szCs w:val="18"/>
                <w:lang w:val="en-US"/>
              </w:rPr>
              <w:t>2</w:t>
            </w:r>
            <w:r>
              <w:rPr>
                <w:rFonts w:cs="Arial"/>
                <w:sz w:val="18"/>
                <w:szCs w:val="18"/>
              </w:rPr>
              <w:t>＋</w:t>
            </w:r>
            <w:r>
              <w:rPr>
                <w:rFonts w:cs="Arial"/>
                <w:sz w:val="18"/>
                <w:szCs w:val="18"/>
                <w:lang w:val="en-US"/>
              </w:rPr>
              <w:t>3</w:t>
            </w:r>
            <w:r>
              <w:rPr>
                <w:rFonts w:cs="Arial"/>
                <w:sz w:val="18"/>
                <w:szCs w:val="18"/>
              </w:rPr>
              <w:t>＋</w:t>
            </w:r>
            <w:r>
              <w:rPr>
                <w:rFonts w:cs="Arial"/>
                <w:sz w:val="18"/>
                <w:szCs w:val="18"/>
                <w:lang w:val="en-US"/>
              </w:rPr>
              <w:t>4</w:t>
            </w:r>
            <w:r>
              <w:rPr>
                <w:rFonts w:cs="Arial"/>
                <w:sz w:val="18"/>
                <w:szCs w:val="18"/>
              </w:rPr>
              <w:t>＋</w:t>
            </w:r>
            <w:r>
              <w:rPr>
                <w:rFonts w:cs="Arial"/>
                <w:sz w:val="18"/>
                <w:szCs w:val="18"/>
                <w:lang w:val="en-US"/>
              </w:rPr>
              <w:t>5</w:t>
            </w:r>
            <w:r>
              <w:rPr>
                <w:rFonts w:cs="Arial"/>
                <w:sz w:val="18"/>
                <w:szCs w:val="18"/>
              </w:rPr>
              <w:t>＋</w:t>
            </w:r>
            <w:r>
              <w:rPr>
                <w:rFonts w:cs="Arial"/>
                <w:sz w:val="18"/>
                <w:szCs w:val="18"/>
                <w:lang w:val="en-US"/>
              </w:rPr>
              <w:t>6</w:t>
            </w:r>
            <w:r>
              <w:rPr>
                <w:rFonts w:cs="Arial"/>
                <w:sz w:val="18"/>
                <w:szCs w:val="18"/>
              </w:rPr>
              <w:t>＋</w:t>
            </w:r>
            <w:r>
              <w:rPr>
                <w:rFonts w:cs="Arial"/>
                <w:sz w:val="18"/>
                <w:szCs w:val="18"/>
                <w:lang w:val="en-US"/>
              </w:rPr>
              <w:t>7</w:t>
            </w:r>
            <w:r>
              <w:rPr>
                <w:rFonts w:cs="Arial"/>
                <w:sz w:val="18"/>
                <w:szCs w:val="18"/>
              </w:rPr>
              <w:t>）栏各行。</w:t>
            </w:r>
          </w:p>
        </w:tc>
      </w:tr>
    </w:tbl>
    <w:p>
      <w:pPr>
        <w:spacing w:before="0" w:beforeAutospacing="1" w:after="0" w:afterAutospacing="1"/>
        <w:jc w:val="center"/>
        <w:rPr>
          <w:lang w:val="en-US"/>
        </w:rPr>
      </w:pPr>
    </w:p>
    <w:p>
      <w:pPr>
        <w:spacing w:before="0" w:beforeAutospacing="1" w:after="0" w:afterAutospacing="1"/>
        <w:jc w:val="center"/>
        <w:rPr>
          <w:rFonts w:hint="eastAsia" w:ascii="仿宋" w:hAnsi="仿宋" w:eastAsia="仿宋" w:cs="仿宋"/>
          <w:b/>
          <w:bCs/>
          <w:sz w:val="32"/>
          <w:szCs w:val="32"/>
          <w:lang w:val="en-US"/>
        </w:rPr>
        <w:sectPr>
          <w:pgSz w:w="11915" w:h="16840"/>
          <w:pgMar w:top="1440" w:right="1800" w:bottom="1440" w:left="1800" w:header="851" w:footer="992" w:gutter="0"/>
          <w:pgNumType w:fmt="decimal"/>
          <w:cols w:space="0" w:num="1"/>
          <w:docGrid w:type="lines" w:linePitch="312" w:charSpace="0"/>
        </w:sectPr>
      </w:pPr>
    </w:p>
    <w:p>
      <w:pPr>
        <w:pStyle w:val="3"/>
        <w:bidi w:val="0"/>
        <w:jc w:val="center"/>
        <w:rPr>
          <w:rFonts w:hint="eastAsia" w:ascii="楷体" w:hAnsi="楷体" w:eastAsia="楷体" w:cs="楷体"/>
          <w:sz w:val="32"/>
          <w:szCs w:val="32"/>
          <w:lang w:val="en-US"/>
        </w:rPr>
      </w:pPr>
      <w:bookmarkStart w:id="7" w:name="_Toc25183"/>
      <w:r>
        <w:rPr>
          <w:rFonts w:hint="eastAsia" w:ascii="楷体" w:hAnsi="楷体" w:eastAsia="楷体" w:cs="楷体"/>
          <w:sz w:val="32"/>
          <w:szCs w:val="32"/>
          <w:lang w:val="en-US"/>
        </w:rPr>
        <w:t>2021</w:t>
      </w:r>
      <w:r>
        <w:rPr>
          <w:rFonts w:hint="eastAsia" w:ascii="楷体" w:hAnsi="楷体" w:eastAsia="楷体" w:cs="楷体"/>
          <w:sz w:val="32"/>
          <w:szCs w:val="32"/>
          <w:lang w:val="en-US" w:eastAsia="zh-CN"/>
        </w:rPr>
        <w:t>年度支出决算表（表</w:t>
      </w:r>
      <w:r>
        <w:rPr>
          <w:rFonts w:hint="eastAsia" w:ascii="楷体" w:hAnsi="楷体" w:eastAsia="楷体" w:cs="楷体"/>
          <w:sz w:val="32"/>
          <w:szCs w:val="32"/>
          <w:lang w:val="en-US"/>
        </w:rPr>
        <w:t>3</w:t>
      </w:r>
      <w:r>
        <w:rPr>
          <w:rFonts w:hint="eastAsia" w:ascii="楷体" w:hAnsi="楷体" w:eastAsia="楷体" w:cs="楷体"/>
          <w:sz w:val="32"/>
          <w:szCs w:val="32"/>
          <w:lang w:val="en-US" w:eastAsia="zh-CN"/>
        </w:rPr>
        <w:t>）</w:t>
      </w:r>
      <w:bookmarkEnd w:id="7"/>
    </w:p>
    <w:tbl>
      <w:tblPr>
        <w:tblStyle w:val="14"/>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3616"/>
        <w:gridCol w:w="821"/>
        <w:gridCol w:w="821"/>
        <w:gridCol w:w="720"/>
        <w:gridCol w:w="416"/>
        <w:gridCol w:w="71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532" w:type="dxa"/>
            <w:gridSpan w:val="2"/>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部门：武汉市黄陂区绿化委员会办公室</w:t>
            </w:r>
          </w:p>
        </w:tc>
        <w:tc>
          <w:tcPr>
            <w:tcW w:w="821"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821"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720"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416"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1550" w:type="dxa"/>
            <w:gridSpan w:val="2"/>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2"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项目</w:t>
            </w:r>
          </w:p>
        </w:tc>
        <w:tc>
          <w:tcPr>
            <w:tcW w:w="821"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本年支出合计</w:t>
            </w:r>
          </w:p>
        </w:tc>
        <w:tc>
          <w:tcPr>
            <w:tcW w:w="821"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基本支出</w:t>
            </w:r>
          </w:p>
        </w:tc>
        <w:tc>
          <w:tcPr>
            <w:tcW w:w="720"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项目支出</w:t>
            </w:r>
          </w:p>
        </w:tc>
        <w:tc>
          <w:tcPr>
            <w:tcW w:w="416"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上缴上级支出</w:t>
            </w:r>
          </w:p>
        </w:tc>
        <w:tc>
          <w:tcPr>
            <w:tcW w:w="710"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经营支出</w:t>
            </w:r>
          </w:p>
        </w:tc>
        <w:tc>
          <w:tcPr>
            <w:tcW w:w="840"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科目名称</w:t>
            </w:r>
          </w:p>
        </w:tc>
        <w:tc>
          <w:tcPr>
            <w:tcW w:w="82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2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72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4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6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82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2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72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4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6"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616"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82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2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72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16"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4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2"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栏次</w:t>
            </w:r>
          </w:p>
        </w:tc>
        <w:tc>
          <w:tcPr>
            <w:tcW w:w="821" w:type="dxa"/>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1</w:t>
            </w:r>
          </w:p>
        </w:tc>
        <w:tc>
          <w:tcPr>
            <w:tcW w:w="821" w:type="dxa"/>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2</w:t>
            </w:r>
          </w:p>
        </w:tc>
        <w:tc>
          <w:tcPr>
            <w:tcW w:w="720" w:type="dxa"/>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3</w:t>
            </w:r>
          </w:p>
        </w:tc>
        <w:tc>
          <w:tcPr>
            <w:tcW w:w="416" w:type="dxa"/>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4</w:t>
            </w:r>
          </w:p>
        </w:tc>
        <w:tc>
          <w:tcPr>
            <w:tcW w:w="710" w:type="dxa"/>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5</w:t>
            </w:r>
          </w:p>
        </w:tc>
        <w:tc>
          <w:tcPr>
            <w:tcW w:w="840" w:type="dxa"/>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2"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合计</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lang w:val="en-US"/>
              </w:rPr>
              <w:t>237.64</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lang w:val="en-US"/>
              </w:rPr>
              <w:t>217.64</w:t>
            </w: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lang w:val="en-US"/>
              </w:rPr>
              <w:t>20.00</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rPr>
              <w:t>　</w:t>
            </w:r>
          </w:p>
        </w:tc>
        <w:tc>
          <w:tcPr>
            <w:tcW w:w="710"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rPr>
              <w:t>　</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社会保障和就业支出</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18.49</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18.49</w:t>
            </w: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71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20805</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行政事业单位养老支出</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18.49</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18.49</w:t>
            </w: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71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2080502</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事业单位离退休</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3.00</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3.00</w:t>
            </w: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71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2080505</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机关事业单位基本养老保险缴费支出</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15.49</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15.49</w:t>
            </w: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71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卫生健康支出</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5.57</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5.57</w:t>
            </w: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71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21011</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行政事业单位医疗</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5.57</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5.57</w:t>
            </w: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71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2101102</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事业单位医疗</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5.57</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5.57</w:t>
            </w: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71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213</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农林水支出</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201.65</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181.65</w:t>
            </w: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20.00</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71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21302</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林业和草原</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201.65</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181.65</w:t>
            </w: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20.00</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71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2130204</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事业机构</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181.65</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181.65</w:t>
            </w: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71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2130299</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其他林业和草原支出</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20.00</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20.00</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71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住房保障支出</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11.93</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11.93</w:t>
            </w: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71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22102</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住房改革支出</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11.93</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11.93</w:t>
            </w: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71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2210201</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住房公积金</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9.87</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9.87</w:t>
            </w: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71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2210202</w:t>
            </w:r>
          </w:p>
        </w:tc>
        <w:tc>
          <w:tcPr>
            <w:tcW w:w="361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提租补贴</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2.06</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2.06</w:t>
            </w:r>
          </w:p>
        </w:tc>
        <w:tc>
          <w:tcPr>
            <w:tcW w:w="7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1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71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60" w:type="dxa"/>
            <w:gridSpan w:val="8"/>
            <w:shd w:val="clear" w:color="auto" w:fill="auto"/>
            <w:noWrap/>
            <w:vAlign w:val="center"/>
          </w:tcPr>
          <w:p>
            <w:pPr>
              <w:rPr>
                <w:rFonts w:cs="Arial"/>
                <w:sz w:val="20"/>
                <w:szCs w:val="20"/>
                <w:lang w:val="en-US"/>
              </w:rPr>
            </w:pPr>
            <w:r>
              <w:rPr>
                <w:rFonts w:cs="Arial"/>
                <w:sz w:val="20"/>
                <w:szCs w:val="20"/>
              </w:rPr>
              <w:t>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60" w:type="dxa"/>
            <w:gridSpan w:val="8"/>
            <w:shd w:val="clear" w:color="auto" w:fill="auto"/>
            <w:noWrap/>
            <w:vAlign w:val="center"/>
          </w:tcPr>
          <w:p>
            <w:pPr>
              <w:rPr>
                <w:rFonts w:cs="Arial"/>
                <w:sz w:val="18"/>
                <w:szCs w:val="18"/>
                <w:lang w:val="en-US"/>
              </w:rPr>
            </w:pPr>
            <w:r>
              <w:rPr>
                <w:rFonts w:cs="Arial"/>
                <w:sz w:val="18"/>
                <w:szCs w:val="18"/>
                <w:lang w:val="en-US"/>
              </w:rPr>
              <w:t xml:space="preserve">     1</w:t>
            </w:r>
            <w:r>
              <w:rPr>
                <w:rFonts w:cs="Arial"/>
                <w:sz w:val="18"/>
                <w:szCs w:val="18"/>
              </w:rPr>
              <w:t>栏各行＝（</w:t>
            </w:r>
            <w:r>
              <w:rPr>
                <w:rFonts w:cs="Arial"/>
                <w:sz w:val="18"/>
                <w:szCs w:val="18"/>
                <w:lang w:val="en-US"/>
              </w:rPr>
              <w:t>2</w:t>
            </w:r>
            <w:r>
              <w:rPr>
                <w:rFonts w:cs="Arial"/>
                <w:sz w:val="18"/>
                <w:szCs w:val="18"/>
              </w:rPr>
              <w:t>＋</w:t>
            </w:r>
            <w:r>
              <w:rPr>
                <w:rFonts w:cs="Arial"/>
                <w:sz w:val="18"/>
                <w:szCs w:val="18"/>
                <w:lang w:val="en-US"/>
              </w:rPr>
              <w:t>3</w:t>
            </w:r>
            <w:r>
              <w:rPr>
                <w:rFonts w:cs="Arial"/>
                <w:sz w:val="18"/>
                <w:szCs w:val="18"/>
              </w:rPr>
              <w:t>＋</w:t>
            </w:r>
            <w:r>
              <w:rPr>
                <w:rFonts w:cs="Arial"/>
                <w:sz w:val="18"/>
                <w:szCs w:val="18"/>
                <w:lang w:val="en-US"/>
              </w:rPr>
              <w:t>4</w:t>
            </w:r>
            <w:r>
              <w:rPr>
                <w:rFonts w:cs="Arial"/>
                <w:sz w:val="18"/>
                <w:szCs w:val="18"/>
              </w:rPr>
              <w:t>＋</w:t>
            </w:r>
            <w:r>
              <w:rPr>
                <w:rFonts w:cs="Arial"/>
                <w:sz w:val="18"/>
                <w:szCs w:val="18"/>
                <w:lang w:val="en-US"/>
              </w:rPr>
              <w:t>5</w:t>
            </w:r>
            <w:r>
              <w:rPr>
                <w:rFonts w:cs="Arial"/>
                <w:sz w:val="18"/>
                <w:szCs w:val="18"/>
              </w:rPr>
              <w:t>＋</w:t>
            </w:r>
            <w:r>
              <w:rPr>
                <w:rFonts w:cs="Arial"/>
                <w:sz w:val="18"/>
                <w:szCs w:val="18"/>
                <w:lang w:val="en-US"/>
              </w:rPr>
              <w:t>6</w:t>
            </w:r>
            <w:r>
              <w:rPr>
                <w:rFonts w:cs="Arial"/>
                <w:sz w:val="18"/>
                <w:szCs w:val="18"/>
              </w:rPr>
              <w:t>）栏各行。</w:t>
            </w:r>
          </w:p>
        </w:tc>
      </w:tr>
    </w:tbl>
    <w:p>
      <w:pPr>
        <w:spacing w:before="0" w:beforeAutospacing="1" w:after="0" w:afterAutospacing="1"/>
        <w:rPr>
          <w:lang w:val="en-US"/>
        </w:rPr>
      </w:pPr>
    </w:p>
    <w:p>
      <w:pPr>
        <w:spacing w:before="0" w:beforeAutospacing="1" w:after="0" w:afterAutospacing="1"/>
        <w:jc w:val="center"/>
        <w:rPr>
          <w:rFonts w:hint="eastAsia" w:ascii="仿宋" w:hAnsi="仿宋" w:eastAsia="仿宋" w:cs="仿宋"/>
          <w:b/>
          <w:bCs/>
          <w:sz w:val="32"/>
          <w:szCs w:val="32"/>
          <w:lang w:val="en-US"/>
        </w:rPr>
        <w:sectPr>
          <w:pgSz w:w="11915" w:h="16840"/>
          <w:pgMar w:top="1440" w:right="1800" w:bottom="1440" w:left="1800" w:header="851" w:footer="992" w:gutter="0"/>
          <w:pgNumType w:fmt="decimal"/>
          <w:cols w:space="0" w:num="1"/>
          <w:docGrid w:type="lines" w:linePitch="312" w:charSpace="0"/>
        </w:sectPr>
      </w:pPr>
      <w:r>
        <w:rPr>
          <w:rFonts w:hint="eastAsia" w:ascii="仿宋" w:hAnsi="仿宋" w:eastAsia="仿宋" w:cs="仿宋"/>
          <w:b/>
          <w:bCs/>
          <w:sz w:val="32"/>
          <w:szCs w:val="32"/>
          <w:lang w:val="en-US"/>
        </w:rPr>
        <w:t> </w:t>
      </w:r>
    </w:p>
    <w:p>
      <w:pPr>
        <w:pStyle w:val="3"/>
        <w:bidi w:val="0"/>
        <w:jc w:val="center"/>
        <w:rPr>
          <w:rFonts w:hint="eastAsia" w:ascii="楷体" w:hAnsi="楷体" w:eastAsia="楷体" w:cs="楷体"/>
          <w:sz w:val="32"/>
          <w:szCs w:val="32"/>
          <w:lang w:val="en-US"/>
        </w:rPr>
      </w:pPr>
      <w:bookmarkStart w:id="8" w:name="_Toc19394"/>
      <w:r>
        <w:rPr>
          <w:rFonts w:hint="eastAsia" w:ascii="楷体" w:hAnsi="楷体" w:eastAsia="楷体" w:cs="楷体"/>
          <w:sz w:val="32"/>
          <w:szCs w:val="32"/>
          <w:lang w:val="en-US"/>
        </w:rPr>
        <w:t>2021</w:t>
      </w:r>
      <w:r>
        <w:rPr>
          <w:rFonts w:hint="eastAsia" w:ascii="楷体" w:hAnsi="楷体" w:eastAsia="楷体" w:cs="楷体"/>
          <w:sz w:val="32"/>
          <w:szCs w:val="32"/>
          <w:lang w:val="en-US" w:eastAsia="zh-CN"/>
        </w:rPr>
        <w:t>年度财政拨款收入支出决算总表（表</w:t>
      </w:r>
      <w:r>
        <w:rPr>
          <w:rFonts w:hint="eastAsia" w:ascii="楷体" w:hAnsi="楷体" w:eastAsia="楷体" w:cs="楷体"/>
          <w:sz w:val="32"/>
          <w:szCs w:val="32"/>
          <w:lang w:val="en-US"/>
        </w:rPr>
        <w:t>4</w:t>
      </w:r>
      <w:r>
        <w:rPr>
          <w:rFonts w:hint="eastAsia" w:ascii="楷体" w:hAnsi="楷体" w:eastAsia="楷体" w:cs="楷体"/>
          <w:sz w:val="32"/>
          <w:szCs w:val="32"/>
          <w:lang w:val="en-US" w:eastAsia="zh-CN"/>
        </w:rPr>
        <w:t>）</w:t>
      </w:r>
      <w:bookmarkEnd w:id="8"/>
    </w:p>
    <w:tbl>
      <w:tblPr>
        <w:tblStyle w:val="14"/>
        <w:tblW w:w="8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435"/>
        <w:gridCol w:w="840"/>
        <w:gridCol w:w="1950"/>
        <w:gridCol w:w="481"/>
        <w:gridCol w:w="884"/>
        <w:gridCol w:w="870"/>
        <w:gridCol w:w="633"/>
        <w:gridCol w:w="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202" w:type="dxa"/>
            <w:gridSpan w:val="4"/>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部门：武汉市黄陂区绿化委员会办公室</w:t>
            </w:r>
          </w:p>
        </w:tc>
        <w:tc>
          <w:tcPr>
            <w:tcW w:w="481"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884"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1992" w:type="dxa"/>
            <w:gridSpan w:val="3"/>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52"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收</w:t>
            </w:r>
            <w:r>
              <w:rPr>
                <w:rFonts w:cs="Arial"/>
                <w:sz w:val="20"/>
                <w:szCs w:val="20"/>
                <w:lang w:val="en-US"/>
              </w:rPr>
              <w:t xml:space="preserve">     </w:t>
            </w:r>
            <w:r>
              <w:rPr>
                <w:rFonts w:cs="Arial"/>
                <w:sz w:val="20"/>
                <w:szCs w:val="20"/>
              </w:rPr>
              <w:t>入</w:t>
            </w:r>
          </w:p>
        </w:tc>
        <w:tc>
          <w:tcPr>
            <w:tcW w:w="5307" w:type="dxa"/>
            <w:gridSpan w:val="6"/>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支</w:t>
            </w:r>
            <w:r>
              <w:rPr>
                <w:rFonts w:cs="Arial"/>
                <w:sz w:val="20"/>
                <w:szCs w:val="20"/>
                <w:lang w:val="en-US"/>
              </w:rPr>
              <w:t xml:space="preserve">     </w:t>
            </w:r>
            <w:r>
              <w:rPr>
                <w:rFonts w:cs="Arial"/>
                <w:sz w:val="20"/>
                <w:szCs w:val="20"/>
              </w:rPr>
              <w:t>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77"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项目</w:t>
            </w:r>
          </w:p>
        </w:tc>
        <w:tc>
          <w:tcPr>
            <w:tcW w:w="435"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行次</w:t>
            </w:r>
          </w:p>
        </w:tc>
        <w:tc>
          <w:tcPr>
            <w:tcW w:w="840"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金额</w:t>
            </w:r>
          </w:p>
        </w:tc>
        <w:tc>
          <w:tcPr>
            <w:tcW w:w="1950"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项目</w:t>
            </w:r>
          </w:p>
        </w:tc>
        <w:tc>
          <w:tcPr>
            <w:tcW w:w="481"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行次</w:t>
            </w:r>
          </w:p>
        </w:tc>
        <w:tc>
          <w:tcPr>
            <w:tcW w:w="884"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合计</w:t>
            </w:r>
          </w:p>
        </w:tc>
        <w:tc>
          <w:tcPr>
            <w:tcW w:w="870"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一般公共预算财政拨款</w:t>
            </w:r>
          </w:p>
        </w:tc>
        <w:tc>
          <w:tcPr>
            <w:tcW w:w="633"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政府性基金预算财政拨款</w:t>
            </w:r>
          </w:p>
        </w:tc>
        <w:tc>
          <w:tcPr>
            <w:tcW w:w="489"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97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35"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4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950" w:type="dxa"/>
            <w:vMerge w:val="continue"/>
            <w:tcBorders>
              <w:top w:val="nil"/>
              <w:left w:val="nil"/>
              <w:bottom w:val="single" w:color="000000" w:sz="4" w:space="0"/>
              <w:right w:val="single" w:color="000000" w:sz="4" w:space="0"/>
            </w:tcBorders>
            <w:shd w:val="clear" w:color="auto" w:fill="auto"/>
            <w:vAlign w:val="bottom"/>
          </w:tcPr>
          <w:p>
            <w:pPr>
              <w:rPr>
                <w:rFonts w:hint="default" w:ascii="Times New Roman" w:hAnsi="Times New Roman" w:cs="Times New Roman"/>
                <w:sz w:val="20"/>
                <w:szCs w:val="20"/>
              </w:rPr>
            </w:pPr>
          </w:p>
        </w:tc>
        <w:tc>
          <w:tcPr>
            <w:tcW w:w="48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84"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87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633"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89"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栏次</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　</w:t>
            </w:r>
          </w:p>
        </w:tc>
        <w:tc>
          <w:tcPr>
            <w:tcW w:w="84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w:t>
            </w:r>
          </w:p>
        </w:tc>
        <w:tc>
          <w:tcPr>
            <w:tcW w:w="1950" w:type="dxa"/>
            <w:tcBorders>
              <w:top w:val="nil"/>
              <w:left w:val="nil"/>
              <w:bottom w:val="single" w:color="000000" w:sz="4" w:space="0"/>
              <w:right w:val="single" w:color="000000" w:sz="4" w:space="0"/>
            </w:tcBorders>
            <w:shd w:val="clear" w:color="auto" w:fill="auto"/>
            <w:noWrap/>
            <w:vAlign w:val="bottom"/>
          </w:tcPr>
          <w:p>
            <w:pPr>
              <w:rPr>
                <w:rFonts w:cs="Arial"/>
                <w:sz w:val="20"/>
                <w:szCs w:val="20"/>
                <w:lang w:val="en-US"/>
              </w:rPr>
            </w:pPr>
            <w:r>
              <w:rPr>
                <w:rFonts w:cs="Arial"/>
                <w:sz w:val="20"/>
                <w:szCs w:val="20"/>
              </w:rPr>
              <w:t>栏次</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　</w:t>
            </w:r>
          </w:p>
        </w:tc>
        <w:tc>
          <w:tcPr>
            <w:tcW w:w="88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w:t>
            </w:r>
          </w:p>
        </w:tc>
        <w:tc>
          <w:tcPr>
            <w:tcW w:w="87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w:t>
            </w:r>
          </w:p>
        </w:tc>
        <w:tc>
          <w:tcPr>
            <w:tcW w:w="633"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w:t>
            </w:r>
          </w:p>
        </w:tc>
        <w:tc>
          <w:tcPr>
            <w:tcW w:w="489"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一、一般公共预算财政拨款</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eastAsia="宋体" w:cs="Arial"/>
                <w:sz w:val="20"/>
                <w:szCs w:val="20"/>
                <w:lang w:val="en-US" w:eastAsia="zh-CN"/>
              </w:rPr>
            </w:pPr>
            <w:r>
              <w:rPr>
                <w:rFonts w:cs="Arial"/>
                <w:sz w:val="20"/>
                <w:szCs w:val="20"/>
                <w:lang w:val="en-US"/>
              </w:rPr>
              <w:t>237.6</w:t>
            </w:r>
            <w:r>
              <w:rPr>
                <w:rFonts w:hint="eastAsia" w:cs="Arial"/>
                <w:sz w:val="20"/>
                <w:szCs w:val="20"/>
                <w:lang w:val="en-US" w:eastAsia="zh-CN"/>
              </w:rPr>
              <w:t>4</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一、一般公共服务支出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33</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二、政府性基金预算财政拨款</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二、外交支出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34</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三、国有资本经营财政拨款</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三、国防支出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35</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四、公共安全支出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36</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五、教育支出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37</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6</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六、科学技术支出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38</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7</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七、文化旅游体育与传媒支出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39</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8</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八、社会保障和就业支出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40</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hint="eastAsia" w:cs="Arial"/>
                <w:sz w:val="20"/>
                <w:szCs w:val="20"/>
                <w:lang w:val="en-US" w:eastAsia="zh-CN"/>
              </w:rPr>
              <w:t>18.49</w:t>
            </w: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9</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九、卫生健康支出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41</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hint="eastAsia" w:cs="Arial"/>
                <w:sz w:val="20"/>
                <w:szCs w:val="20"/>
                <w:lang w:val="en-US" w:eastAsia="zh-CN"/>
              </w:rPr>
              <w:t>5.57</w:t>
            </w: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10</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十、节能环保支出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42</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11</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十一、城乡社区支出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43</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12</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十二、农林水支出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44</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hint="eastAsia" w:cs="Arial"/>
                <w:sz w:val="20"/>
                <w:szCs w:val="20"/>
                <w:lang w:val="en-US" w:eastAsia="zh-CN"/>
              </w:rPr>
              <w:t>201.56</w:t>
            </w: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13</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十三、交通运输支出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45</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14</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十四、资源勘探工业信息等支出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46</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15</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十五、商业服务业等支出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47</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16</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十六、金融支出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48</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17</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十七、援助其他地区支出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49</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18</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十八、自然资源海洋气象等支出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50</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19</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十九、住房保障支出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51</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hint="eastAsia" w:cs="Arial"/>
                <w:sz w:val="20"/>
                <w:szCs w:val="20"/>
                <w:lang w:val="en-US" w:eastAsia="zh-CN"/>
              </w:rPr>
              <w:t>11.93</w:t>
            </w: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20</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二十、粮油物资储备支出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52</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21</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二十一、国有资本经营预算支出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53</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22</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二十二、灾害防治及应急管理支出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54</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23</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二十三、其他支出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55</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b/>
                <w:bCs/>
                <w:sz w:val="20"/>
                <w:szCs w:val="20"/>
                <w:lang w:val="en-US"/>
              </w:rPr>
            </w:pPr>
            <w:r>
              <w:rPr>
                <w:rFonts w:cs="Arial"/>
                <w:b/>
                <w:bCs/>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24</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二十四、债务还本支出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56</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25</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二十五、债务付息支出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57</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26</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二十六、抗疫特别国债安排的支出</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58</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b/>
                <w:bCs/>
                <w:sz w:val="20"/>
                <w:szCs w:val="20"/>
                <w:lang w:val="en-US"/>
              </w:rPr>
            </w:pPr>
            <w:r>
              <w:rPr>
                <w:rFonts w:cs="Arial"/>
                <w:b/>
                <w:bCs/>
                <w:sz w:val="20"/>
                <w:szCs w:val="20"/>
              </w:rPr>
              <w:t>本年收入合计</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27</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eastAsia="宋体" w:cs="Arial"/>
                <w:sz w:val="20"/>
                <w:szCs w:val="20"/>
                <w:lang w:val="en-US" w:eastAsia="zh-CN"/>
              </w:rPr>
            </w:pPr>
            <w:r>
              <w:rPr>
                <w:rFonts w:cs="Arial"/>
                <w:sz w:val="20"/>
                <w:szCs w:val="20"/>
                <w:lang w:val="en-US"/>
              </w:rPr>
              <w:t>237.6</w:t>
            </w:r>
            <w:r>
              <w:rPr>
                <w:rFonts w:hint="eastAsia" w:cs="Arial"/>
                <w:sz w:val="20"/>
                <w:szCs w:val="20"/>
                <w:lang w:val="en-US" w:eastAsia="zh-CN"/>
              </w:rPr>
              <w:t>4</w:t>
            </w:r>
          </w:p>
        </w:tc>
        <w:tc>
          <w:tcPr>
            <w:tcW w:w="1950" w:type="dxa"/>
            <w:tcBorders>
              <w:top w:val="nil"/>
              <w:left w:val="nil"/>
              <w:bottom w:val="single" w:color="000000" w:sz="4" w:space="0"/>
              <w:right w:val="single" w:color="000000" w:sz="4" w:space="0"/>
            </w:tcBorders>
            <w:shd w:val="clear" w:color="auto" w:fill="auto"/>
            <w:noWrap/>
            <w:vAlign w:val="center"/>
          </w:tcPr>
          <w:p>
            <w:pPr>
              <w:jc w:val="center"/>
              <w:rPr>
                <w:rFonts w:cs="Arial"/>
                <w:b/>
                <w:bCs/>
                <w:sz w:val="20"/>
                <w:szCs w:val="20"/>
                <w:lang w:val="en-US"/>
              </w:rPr>
            </w:pPr>
            <w:r>
              <w:rPr>
                <w:rFonts w:cs="Arial"/>
                <w:b/>
                <w:bCs/>
                <w:sz w:val="20"/>
                <w:szCs w:val="20"/>
              </w:rPr>
              <w:t>本年支出合计</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59</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eastAsia="宋体" w:cs="Arial"/>
                <w:sz w:val="20"/>
                <w:szCs w:val="20"/>
                <w:lang w:val="en-US" w:eastAsia="zh-CN"/>
              </w:rPr>
            </w:pPr>
            <w:r>
              <w:rPr>
                <w:rFonts w:cs="Arial"/>
                <w:sz w:val="20"/>
                <w:szCs w:val="20"/>
                <w:lang w:val="en-US"/>
              </w:rPr>
              <w:t>237.6</w:t>
            </w:r>
            <w:r>
              <w:rPr>
                <w:rFonts w:hint="eastAsia" w:cs="Arial"/>
                <w:sz w:val="20"/>
                <w:szCs w:val="20"/>
                <w:lang w:val="en-US" w:eastAsia="zh-CN"/>
              </w:rPr>
              <w:t>4</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hint="eastAsia" w:eastAsia="宋体" w:cs="Arial"/>
                <w:sz w:val="20"/>
                <w:szCs w:val="20"/>
                <w:lang w:val="en-US" w:eastAsia="zh-CN"/>
              </w:rPr>
            </w:pPr>
            <w:r>
              <w:rPr>
                <w:rFonts w:cs="Arial"/>
                <w:sz w:val="20"/>
                <w:szCs w:val="20"/>
                <w:lang w:val="en-US"/>
              </w:rPr>
              <w:t>237.6</w:t>
            </w:r>
            <w:r>
              <w:rPr>
                <w:rFonts w:hint="eastAsia" w:cs="Arial"/>
                <w:sz w:val="20"/>
                <w:szCs w:val="20"/>
                <w:lang w:val="en-US" w:eastAsia="zh-CN"/>
              </w:rPr>
              <w:t>4</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年初财政拨款结转和结余</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28</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年末财政拨款结转和结余</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60</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一般公共预算财政拨款</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29</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61</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政府性基金预算财政拨款</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30</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62</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国有资本经营预算财政拨款</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31</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63</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977" w:type="dxa"/>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lang w:val="en-US"/>
              </w:rPr>
            </w:pPr>
            <w:r>
              <w:rPr>
                <w:rFonts w:cs="Arial"/>
                <w:b/>
                <w:bCs/>
                <w:sz w:val="20"/>
                <w:szCs w:val="20"/>
              </w:rPr>
              <w:t>总计</w:t>
            </w:r>
          </w:p>
        </w:tc>
        <w:tc>
          <w:tcPr>
            <w:tcW w:w="435"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32</w:t>
            </w:r>
          </w:p>
        </w:tc>
        <w:tc>
          <w:tcPr>
            <w:tcW w:w="840" w:type="dxa"/>
            <w:tcBorders>
              <w:top w:val="nil"/>
              <w:left w:val="nil"/>
              <w:bottom w:val="single" w:color="000000" w:sz="4" w:space="0"/>
              <w:right w:val="single" w:color="000000" w:sz="4" w:space="0"/>
            </w:tcBorders>
            <w:shd w:val="clear" w:color="auto" w:fill="auto"/>
            <w:noWrap/>
            <w:vAlign w:val="center"/>
          </w:tcPr>
          <w:p>
            <w:pPr>
              <w:jc w:val="right"/>
              <w:rPr>
                <w:rFonts w:hint="eastAsia" w:eastAsia="宋体" w:cs="Arial"/>
                <w:sz w:val="20"/>
                <w:szCs w:val="20"/>
                <w:lang w:val="en-US" w:eastAsia="zh-CN"/>
              </w:rPr>
            </w:pPr>
            <w:r>
              <w:rPr>
                <w:rFonts w:cs="Arial"/>
                <w:sz w:val="20"/>
                <w:szCs w:val="20"/>
                <w:lang w:val="en-US"/>
              </w:rPr>
              <w:t>237.6</w:t>
            </w:r>
            <w:r>
              <w:rPr>
                <w:rFonts w:hint="eastAsia" w:cs="Arial"/>
                <w:sz w:val="20"/>
                <w:szCs w:val="20"/>
                <w:lang w:val="en-US" w:eastAsia="zh-CN"/>
              </w:rPr>
              <w:t>4</w:t>
            </w:r>
          </w:p>
        </w:tc>
        <w:tc>
          <w:tcPr>
            <w:tcW w:w="1950" w:type="dxa"/>
            <w:tcBorders>
              <w:top w:val="nil"/>
              <w:left w:val="nil"/>
              <w:bottom w:val="single" w:color="000000" w:sz="4" w:space="0"/>
              <w:right w:val="single" w:color="000000" w:sz="4" w:space="0"/>
            </w:tcBorders>
            <w:shd w:val="clear" w:color="auto" w:fill="auto"/>
            <w:noWrap/>
            <w:vAlign w:val="center"/>
          </w:tcPr>
          <w:p>
            <w:pPr>
              <w:rPr>
                <w:rFonts w:cs="Arial"/>
                <w:b/>
                <w:bCs/>
                <w:sz w:val="20"/>
                <w:szCs w:val="20"/>
                <w:lang w:val="en-US"/>
              </w:rPr>
            </w:pPr>
            <w:r>
              <w:rPr>
                <w:rFonts w:cs="Arial"/>
                <w:b/>
                <w:bCs/>
                <w:sz w:val="20"/>
                <w:szCs w:val="20"/>
              </w:rPr>
              <w:t>总计</w:t>
            </w:r>
          </w:p>
        </w:tc>
        <w:tc>
          <w:tcPr>
            <w:tcW w:w="48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64</w:t>
            </w: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eastAsia="宋体" w:cs="Arial"/>
                <w:sz w:val="20"/>
                <w:szCs w:val="20"/>
                <w:lang w:val="en-US" w:eastAsia="zh-CN"/>
              </w:rPr>
            </w:pPr>
            <w:r>
              <w:rPr>
                <w:rFonts w:cs="Arial"/>
                <w:sz w:val="20"/>
                <w:szCs w:val="20"/>
                <w:lang w:val="en-US"/>
              </w:rPr>
              <w:t>237.6</w:t>
            </w:r>
            <w:r>
              <w:rPr>
                <w:rFonts w:hint="eastAsia" w:cs="Arial"/>
                <w:sz w:val="20"/>
                <w:szCs w:val="20"/>
                <w:lang w:val="en-US" w:eastAsia="zh-CN"/>
              </w:rPr>
              <w:t>4</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hint="eastAsia" w:eastAsia="宋体" w:cs="Arial"/>
                <w:sz w:val="20"/>
                <w:szCs w:val="20"/>
                <w:lang w:val="en-US" w:eastAsia="zh-CN"/>
              </w:rPr>
            </w:pPr>
            <w:r>
              <w:rPr>
                <w:rFonts w:cs="Arial"/>
                <w:sz w:val="20"/>
                <w:szCs w:val="20"/>
                <w:lang w:val="en-US"/>
              </w:rPr>
              <w:t>237.6</w:t>
            </w:r>
            <w:r>
              <w:rPr>
                <w:rFonts w:hint="eastAsia" w:cs="Arial"/>
                <w:sz w:val="20"/>
                <w:szCs w:val="20"/>
                <w:lang w:val="en-US" w:eastAsia="zh-CN"/>
              </w:rPr>
              <w:t>4</w:t>
            </w:r>
          </w:p>
        </w:tc>
        <w:tc>
          <w:tcPr>
            <w:tcW w:w="63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48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070" w:type="dxa"/>
            <w:gridSpan w:val="8"/>
            <w:shd w:val="clear" w:color="auto" w:fill="auto"/>
            <w:noWrap/>
            <w:vAlign w:val="center"/>
          </w:tcPr>
          <w:p>
            <w:pPr>
              <w:rPr>
                <w:rFonts w:cs="Arial"/>
                <w:sz w:val="20"/>
                <w:szCs w:val="20"/>
                <w:lang w:val="en-US"/>
              </w:rPr>
            </w:pPr>
            <w:r>
              <w:rPr>
                <w:rFonts w:cs="Arial"/>
                <w:sz w:val="20"/>
                <w:szCs w:val="20"/>
              </w:rPr>
              <w:t>注：本表反映部门本年度一般公共预算财政拨款、政府性基金预算财政拨款和国有资本经营预算财政拨款的总收支和年末结转结余情况。</w:t>
            </w:r>
          </w:p>
        </w:tc>
        <w:tc>
          <w:tcPr>
            <w:tcW w:w="489" w:type="dxa"/>
            <w:shd w:val="clear" w:color="auto" w:fill="auto"/>
            <w:noWrap/>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070" w:type="dxa"/>
            <w:gridSpan w:val="8"/>
            <w:shd w:val="clear" w:color="auto" w:fill="auto"/>
            <w:noWrap/>
            <w:vAlign w:val="center"/>
          </w:tcPr>
          <w:p>
            <w:pPr>
              <w:rPr>
                <w:rFonts w:cs="Arial"/>
                <w:sz w:val="18"/>
                <w:szCs w:val="18"/>
                <w:lang w:val="en-US"/>
              </w:rPr>
            </w:pPr>
            <w:r>
              <w:rPr>
                <w:rFonts w:cs="Arial"/>
                <w:sz w:val="18"/>
                <w:szCs w:val="18"/>
                <w:lang w:val="en-US"/>
              </w:rPr>
              <w:t xml:space="preserve">    27</w:t>
            </w:r>
            <w:r>
              <w:rPr>
                <w:rFonts w:cs="Arial"/>
                <w:sz w:val="18"/>
                <w:szCs w:val="18"/>
              </w:rPr>
              <w:t>行＝（</w:t>
            </w:r>
            <w:r>
              <w:rPr>
                <w:rFonts w:cs="Arial"/>
                <w:sz w:val="18"/>
                <w:szCs w:val="18"/>
                <w:lang w:val="en-US"/>
              </w:rPr>
              <w:t>1</w:t>
            </w:r>
            <w:r>
              <w:rPr>
                <w:rFonts w:cs="Arial"/>
                <w:sz w:val="18"/>
                <w:szCs w:val="18"/>
              </w:rPr>
              <w:t>＋</w:t>
            </w:r>
            <w:r>
              <w:rPr>
                <w:rFonts w:cs="Arial"/>
                <w:sz w:val="18"/>
                <w:szCs w:val="18"/>
                <w:lang w:val="en-US"/>
              </w:rPr>
              <w:t>2+3</w:t>
            </w:r>
            <w:r>
              <w:rPr>
                <w:rFonts w:cs="Arial"/>
                <w:sz w:val="18"/>
                <w:szCs w:val="18"/>
              </w:rPr>
              <w:t>）行；</w:t>
            </w:r>
            <w:r>
              <w:rPr>
                <w:rFonts w:cs="Arial"/>
                <w:sz w:val="18"/>
                <w:szCs w:val="18"/>
                <w:lang w:val="en-US"/>
              </w:rPr>
              <w:t>28</w:t>
            </w:r>
            <w:r>
              <w:rPr>
                <w:rFonts w:cs="Arial"/>
                <w:sz w:val="18"/>
                <w:szCs w:val="18"/>
              </w:rPr>
              <w:t>行＝（</w:t>
            </w:r>
            <w:r>
              <w:rPr>
                <w:rFonts w:cs="Arial"/>
                <w:sz w:val="18"/>
                <w:szCs w:val="18"/>
                <w:lang w:val="en-US"/>
              </w:rPr>
              <w:t>29</w:t>
            </w:r>
            <w:r>
              <w:rPr>
                <w:rFonts w:cs="Arial"/>
                <w:sz w:val="18"/>
                <w:szCs w:val="18"/>
              </w:rPr>
              <w:t>＋</w:t>
            </w:r>
            <w:r>
              <w:rPr>
                <w:rFonts w:cs="Arial"/>
                <w:sz w:val="18"/>
                <w:szCs w:val="18"/>
                <w:lang w:val="en-US"/>
              </w:rPr>
              <w:t>30+31</w:t>
            </w:r>
            <w:r>
              <w:rPr>
                <w:rFonts w:cs="Arial"/>
                <w:sz w:val="18"/>
                <w:szCs w:val="18"/>
              </w:rPr>
              <w:t>）行；</w:t>
            </w:r>
            <w:r>
              <w:rPr>
                <w:rFonts w:cs="Arial"/>
                <w:sz w:val="18"/>
                <w:szCs w:val="18"/>
                <w:lang w:val="en-US"/>
              </w:rPr>
              <w:t>32</w:t>
            </w:r>
            <w:r>
              <w:rPr>
                <w:rFonts w:cs="Arial"/>
                <w:sz w:val="18"/>
                <w:szCs w:val="18"/>
              </w:rPr>
              <w:t>行＝（</w:t>
            </w:r>
            <w:r>
              <w:rPr>
                <w:rFonts w:cs="Arial"/>
                <w:sz w:val="18"/>
                <w:szCs w:val="18"/>
                <w:lang w:val="en-US"/>
              </w:rPr>
              <w:t>27</w:t>
            </w:r>
            <w:r>
              <w:rPr>
                <w:rFonts w:cs="Arial"/>
                <w:sz w:val="18"/>
                <w:szCs w:val="18"/>
              </w:rPr>
              <w:t>＋</w:t>
            </w:r>
            <w:r>
              <w:rPr>
                <w:rFonts w:cs="Arial"/>
                <w:sz w:val="18"/>
                <w:szCs w:val="18"/>
                <w:lang w:val="en-US"/>
              </w:rPr>
              <w:t>28</w:t>
            </w:r>
            <w:r>
              <w:rPr>
                <w:rFonts w:cs="Arial"/>
                <w:sz w:val="18"/>
                <w:szCs w:val="18"/>
              </w:rPr>
              <w:t>）行；</w:t>
            </w:r>
          </w:p>
        </w:tc>
        <w:tc>
          <w:tcPr>
            <w:tcW w:w="489" w:type="dxa"/>
            <w:shd w:val="clear" w:color="auto" w:fill="auto"/>
            <w:noWrap/>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070" w:type="dxa"/>
            <w:gridSpan w:val="8"/>
            <w:shd w:val="clear" w:color="auto" w:fill="auto"/>
            <w:noWrap/>
            <w:vAlign w:val="center"/>
          </w:tcPr>
          <w:p>
            <w:pPr>
              <w:ind w:left="0" w:firstLine="345"/>
              <w:rPr>
                <w:rFonts w:cs="Arial"/>
                <w:sz w:val="18"/>
                <w:szCs w:val="18"/>
                <w:lang w:val="en-US"/>
              </w:rPr>
            </w:pPr>
            <w:r>
              <w:rPr>
                <w:rFonts w:cs="Arial"/>
                <w:sz w:val="18"/>
                <w:szCs w:val="18"/>
                <w:lang w:val="en-US"/>
              </w:rPr>
              <w:t>59</w:t>
            </w:r>
            <w:r>
              <w:rPr>
                <w:rFonts w:cs="Arial"/>
                <w:sz w:val="18"/>
                <w:szCs w:val="18"/>
              </w:rPr>
              <w:t>行＝（</w:t>
            </w:r>
            <w:r>
              <w:rPr>
                <w:rFonts w:cs="Arial"/>
                <w:sz w:val="18"/>
                <w:szCs w:val="18"/>
                <w:lang w:val="en-US"/>
              </w:rPr>
              <w:t>33</w:t>
            </w:r>
            <w:r>
              <w:rPr>
                <w:rFonts w:cs="Arial"/>
                <w:sz w:val="18"/>
                <w:szCs w:val="18"/>
              </w:rPr>
              <w:t>＋</w:t>
            </w:r>
            <w:r>
              <w:rPr>
                <w:rFonts w:cs="Arial"/>
                <w:sz w:val="18"/>
                <w:szCs w:val="18"/>
                <w:lang w:val="en-US"/>
              </w:rPr>
              <w:t>34</w:t>
            </w:r>
            <w:r>
              <w:rPr>
                <w:rFonts w:cs="Arial"/>
                <w:sz w:val="18"/>
                <w:szCs w:val="18"/>
              </w:rPr>
              <w:t>＋…＋</w:t>
            </w:r>
            <w:r>
              <w:rPr>
                <w:rFonts w:cs="Arial"/>
                <w:sz w:val="18"/>
                <w:szCs w:val="18"/>
                <w:lang w:val="en-US"/>
              </w:rPr>
              <w:t>58</w:t>
            </w:r>
            <w:r>
              <w:rPr>
                <w:rFonts w:cs="Arial"/>
                <w:sz w:val="18"/>
                <w:szCs w:val="18"/>
              </w:rPr>
              <w:t>）行；</w:t>
            </w:r>
            <w:r>
              <w:rPr>
                <w:rFonts w:cs="Arial"/>
                <w:sz w:val="18"/>
                <w:szCs w:val="18"/>
                <w:lang w:val="en-US"/>
              </w:rPr>
              <w:t>64</w:t>
            </w:r>
            <w:r>
              <w:rPr>
                <w:rFonts w:cs="Arial"/>
                <w:sz w:val="18"/>
                <w:szCs w:val="18"/>
              </w:rPr>
              <w:t>行＝（</w:t>
            </w:r>
            <w:r>
              <w:rPr>
                <w:rFonts w:cs="Arial"/>
                <w:sz w:val="18"/>
                <w:szCs w:val="18"/>
                <w:lang w:val="en-US"/>
              </w:rPr>
              <w:t>59</w:t>
            </w:r>
            <w:r>
              <w:rPr>
                <w:rFonts w:cs="Arial"/>
                <w:sz w:val="18"/>
                <w:szCs w:val="18"/>
              </w:rPr>
              <w:t>＋</w:t>
            </w:r>
            <w:r>
              <w:rPr>
                <w:rFonts w:cs="Arial"/>
                <w:sz w:val="18"/>
                <w:szCs w:val="18"/>
                <w:lang w:val="en-US"/>
              </w:rPr>
              <w:t>60</w:t>
            </w:r>
            <w:r>
              <w:rPr>
                <w:rFonts w:cs="Arial"/>
                <w:sz w:val="18"/>
                <w:szCs w:val="18"/>
              </w:rPr>
              <w:t>）行。</w:t>
            </w:r>
          </w:p>
        </w:tc>
        <w:tc>
          <w:tcPr>
            <w:tcW w:w="489" w:type="dxa"/>
            <w:shd w:val="clear" w:color="auto" w:fill="auto"/>
            <w:noWrap/>
            <w:vAlign w:val="center"/>
          </w:tcPr>
          <w:p>
            <w:pPr>
              <w:rPr>
                <w:rFonts w:hint="default" w:ascii="Times New Roman" w:hAnsi="Times New Roman" w:cs="Times New Roman"/>
                <w:sz w:val="20"/>
                <w:szCs w:val="20"/>
              </w:rPr>
            </w:pPr>
          </w:p>
        </w:tc>
      </w:tr>
    </w:tbl>
    <w:p>
      <w:pPr>
        <w:spacing w:before="0" w:beforeAutospacing="1" w:after="0" w:afterAutospacing="1"/>
        <w:jc w:val="center"/>
        <w:rPr>
          <w:lang w:val="en-US"/>
        </w:rPr>
      </w:pPr>
    </w:p>
    <w:p>
      <w:pPr>
        <w:spacing w:before="0" w:beforeAutospacing="1" w:after="0" w:afterAutospacing="1"/>
        <w:jc w:val="center"/>
        <w:rPr>
          <w:rFonts w:hint="eastAsia" w:ascii="仿宋" w:hAnsi="仿宋" w:eastAsia="仿宋" w:cs="仿宋"/>
          <w:b/>
          <w:bCs/>
          <w:sz w:val="32"/>
          <w:szCs w:val="32"/>
          <w:lang w:val="en-US"/>
        </w:rPr>
        <w:sectPr>
          <w:pgSz w:w="11915" w:h="16840"/>
          <w:pgMar w:top="1440" w:right="1800" w:bottom="1440" w:left="1800" w:header="851" w:footer="992" w:gutter="0"/>
          <w:pgNumType w:fmt="decimal"/>
          <w:cols w:space="0" w:num="1"/>
          <w:docGrid w:type="lines" w:linePitch="312" w:charSpace="0"/>
        </w:sectPr>
      </w:pPr>
    </w:p>
    <w:p>
      <w:pPr>
        <w:pStyle w:val="3"/>
        <w:bidi w:val="0"/>
        <w:jc w:val="center"/>
        <w:rPr>
          <w:rFonts w:hint="eastAsia" w:ascii="楷体" w:hAnsi="楷体" w:eastAsia="楷体" w:cs="楷体"/>
          <w:sz w:val="32"/>
          <w:szCs w:val="32"/>
          <w:lang w:val="en-US"/>
        </w:rPr>
      </w:pPr>
      <w:bookmarkStart w:id="9" w:name="_Toc17221"/>
      <w:r>
        <w:rPr>
          <w:rFonts w:hint="eastAsia" w:ascii="楷体" w:hAnsi="楷体" w:eastAsia="楷体" w:cs="楷体"/>
          <w:sz w:val="32"/>
          <w:szCs w:val="32"/>
          <w:lang w:val="en-US"/>
        </w:rPr>
        <w:t>2021</w:t>
      </w:r>
      <w:r>
        <w:rPr>
          <w:rFonts w:hint="eastAsia" w:ascii="楷体" w:hAnsi="楷体" w:eastAsia="楷体" w:cs="楷体"/>
          <w:sz w:val="32"/>
          <w:szCs w:val="32"/>
          <w:lang w:val="en-US" w:eastAsia="zh-CN"/>
        </w:rPr>
        <w:t>年度一般公共预算财政拨款支出决算表（表</w:t>
      </w:r>
      <w:r>
        <w:rPr>
          <w:rFonts w:hint="eastAsia" w:ascii="楷体" w:hAnsi="楷体" w:eastAsia="楷体" w:cs="楷体"/>
          <w:sz w:val="32"/>
          <w:szCs w:val="32"/>
          <w:lang w:val="en-US"/>
        </w:rPr>
        <w:t>5</w:t>
      </w:r>
      <w:r>
        <w:rPr>
          <w:rFonts w:hint="eastAsia" w:ascii="楷体" w:hAnsi="楷体" w:eastAsia="楷体" w:cs="楷体"/>
          <w:sz w:val="32"/>
          <w:szCs w:val="32"/>
          <w:lang w:val="en-US" w:eastAsia="zh-CN"/>
        </w:rPr>
        <w:t>）</w:t>
      </w:r>
      <w:bookmarkEnd w:id="9"/>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4"/>
        <w:gridCol w:w="3616"/>
        <w:gridCol w:w="821"/>
        <w:gridCol w:w="96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0" w:type="auto"/>
            <w:gridSpan w:val="2"/>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部门：武汉市黄陂区绿化委员会办公室</w:t>
            </w:r>
          </w:p>
        </w:tc>
        <w:tc>
          <w:tcPr>
            <w:tcW w:w="0" w:type="auto"/>
            <w:tcBorders>
              <w:top w:val="nil"/>
              <w:left w:val="nil"/>
              <w:bottom w:val="single" w:color="808080" w:sz="4" w:space="0"/>
              <w:right w:val="nil"/>
            </w:tcBorders>
            <w:shd w:val="clear" w:color="auto" w:fill="auto"/>
            <w:noWrap/>
            <w:vAlign w:val="center"/>
          </w:tcPr>
          <w:p>
            <w:r>
              <w:t>　</w:t>
            </w:r>
          </w:p>
        </w:tc>
        <w:tc>
          <w:tcPr>
            <w:tcW w:w="0" w:type="auto"/>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0" w:type="auto"/>
            <w:tcBorders>
              <w:top w:val="nil"/>
              <w:left w:val="nil"/>
              <w:bottom w:val="single" w:color="808080" w:sz="4" w:space="0"/>
              <w:right w:val="nil"/>
            </w:tcBorders>
            <w:shd w:val="clear" w:color="auto" w:fill="auto"/>
            <w:noWrap/>
            <w:vAlign w:val="center"/>
          </w:tcPr>
          <w:p>
            <w:pPr>
              <w:jc w:val="right"/>
              <w:rPr>
                <w:rFonts w:cs="Arial"/>
                <w:sz w:val="18"/>
                <w:szCs w:val="18"/>
                <w:lang w:val="en-US"/>
              </w:rPr>
            </w:pPr>
            <w:r>
              <w:rPr>
                <w:rFonts w:cs="Arial"/>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项目</w:t>
            </w:r>
          </w:p>
        </w:tc>
        <w:tc>
          <w:tcPr>
            <w:tcW w:w="0" w:type="auto"/>
            <w:gridSpan w:val="3"/>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科目名称</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小计</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基本支出</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lang w:val="en-US"/>
              </w:rPr>
              <w:t>237.64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lang w:val="en-US"/>
              </w:rPr>
              <w:t>217.64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lang w:val="en-US"/>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20805</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2080502</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事业单位离退休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2080505</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15.49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15.49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21011</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2101102</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事业单位医疗</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213</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201.65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181.65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21302</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林业和草原</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201.65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181.65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2130204</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事业机构</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181.65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181.65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2130299</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其他林业和草原支出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11.93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11.93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22102</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11.93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11.93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2210201</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住房公积金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9.87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9.87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2210202</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提租补贴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2.06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5"/>
            <w:shd w:val="clear" w:color="auto" w:fill="auto"/>
            <w:noWrap/>
            <w:vAlign w:val="center"/>
          </w:tcPr>
          <w:p>
            <w:pPr>
              <w:rPr>
                <w:rFonts w:cs="Arial"/>
                <w:sz w:val="20"/>
                <w:szCs w:val="20"/>
                <w:lang w:val="en-US"/>
              </w:rPr>
            </w:pPr>
            <w:r>
              <w:rPr>
                <w:rFonts w:cs="Arial"/>
                <w:sz w:val="20"/>
                <w:szCs w:val="20"/>
              </w:rPr>
              <w:t>注：本表反映部门本年度一般公共预算财政拨款支出情况。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5"/>
            <w:shd w:val="clear" w:color="auto" w:fill="auto"/>
            <w:noWrap/>
            <w:vAlign w:val="center"/>
          </w:tcPr>
          <w:p>
            <w:pPr>
              <w:ind w:left="0" w:firstLine="345"/>
              <w:rPr>
                <w:rFonts w:cs="Arial"/>
                <w:sz w:val="18"/>
                <w:szCs w:val="18"/>
                <w:lang w:val="en-US"/>
              </w:rPr>
            </w:pPr>
            <w:r>
              <w:rPr>
                <w:rFonts w:cs="Arial"/>
                <w:sz w:val="18"/>
                <w:szCs w:val="18"/>
                <w:lang w:val="en-US"/>
              </w:rPr>
              <w:t>1</w:t>
            </w:r>
            <w:r>
              <w:rPr>
                <w:rFonts w:cs="Arial"/>
                <w:sz w:val="18"/>
                <w:szCs w:val="18"/>
              </w:rPr>
              <w:t>栏各行＝（</w:t>
            </w:r>
            <w:r>
              <w:rPr>
                <w:rFonts w:cs="Arial"/>
                <w:sz w:val="18"/>
                <w:szCs w:val="18"/>
                <w:lang w:val="en-US"/>
              </w:rPr>
              <w:t>2</w:t>
            </w:r>
            <w:r>
              <w:rPr>
                <w:rFonts w:cs="Arial"/>
                <w:sz w:val="18"/>
                <w:szCs w:val="18"/>
              </w:rPr>
              <w:t>＋</w:t>
            </w:r>
            <w:r>
              <w:rPr>
                <w:rFonts w:cs="Arial"/>
                <w:sz w:val="18"/>
                <w:szCs w:val="18"/>
                <w:lang w:val="en-US"/>
              </w:rPr>
              <w:t>3</w:t>
            </w:r>
            <w:r>
              <w:rPr>
                <w:rFonts w:cs="Arial"/>
                <w:sz w:val="18"/>
                <w:szCs w:val="18"/>
              </w:rPr>
              <w:t>）栏各行。</w:t>
            </w:r>
          </w:p>
        </w:tc>
      </w:tr>
    </w:tbl>
    <w:p>
      <w:pPr>
        <w:spacing w:before="0" w:beforeAutospacing="1" w:after="0" w:afterAutospacing="1"/>
        <w:jc w:val="center"/>
        <w:rPr>
          <w:lang w:val="en-US"/>
        </w:rPr>
      </w:pPr>
    </w:p>
    <w:p>
      <w:pPr>
        <w:spacing w:before="0" w:beforeAutospacing="1" w:after="0" w:afterAutospacing="1"/>
        <w:jc w:val="center"/>
        <w:rPr>
          <w:rFonts w:hint="eastAsia" w:ascii="仿宋" w:hAnsi="仿宋" w:eastAsia="仿宋" w:cs="仿宋"/>
          <w:b/>
          <w:bCs/>
          <w:sz w:val="32"/>
          <w:szCs w:val="32"/>
          <w:lang w:val="en-US"/>
        </w:rPr>
        <w:sectPr>
          <w:pgSz w:w="11915" w:h="16840"/>
          <w:pgMar w:top="1440" w:right="1800" w:bottom="1440" w:left="1800" w:header="851" w:footer="992" w:gutter="0"/>
          <w:pgNumType w:fmt="decimal"/>
          <w:cols w:space="0" w:num="1"/>
          <w:docGrid w:type="lines" w:linePitch="312" w:charSpace="0"/>
        </w:sectPr>
      </w:pPr>
    </w:p>
    <w:p>
      <w:pPr>
        <w:spacing w:before="0" w:beforeAutospacing="1" w:after="0" w:afterAutospacing="1"/>
        <w:jc w:val="center"/>
        <w:rPr>
          <w:rFonts w:hint="eastAsia" w:ascii="楷体" w:hAnsi="楷体" w:eastAsia="楷体" w:cs="楷体"/>
          <w:b/>
          <w:bCs/>
          <w:kern w:val="0"/>
          <w:sz w:val="32"/>
          <w:szCs w:val="32"/>
          <w:lang w:val="en-US" w:eastAsia="zh-CN" w:bidi="ar"/>
        </w:rPr>
      </w:pPr>
      <w:r>
        <w:rPr>
          <w:rFonts w:hint="eastAsia" w:ascii="楷体" w:hAnsi="楷体" w:eastAsia="楷体" w:cs="楷体"/>
          <w:b/>
          <w:bCs/>
          <w:kern w:val="0"/>
          <w:sz w:val="32"/>
          <w:szCs w:val="32"/>
          <w:lang w:val="en-US" w:eastAsia="zh-CN" w:bidi="ar"/>
        </w:rPr>
        <w:t>2021年度一般公共预算财政拨款基本支出决算明细表  （表6）</w:t>
      </w:r>
    </w:p>
    <w:tbl>
      <w:tblPr>
        <w:tblStyle w:val="14"/>
        <w:tblW w:w="89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
        <w:gridCol w:w="1666"/>
        <w:gridCol w:w="915"/>
        <w:gridCol w:w="534"/>
        <w:gridCol w:w="1550"/>
        <w:gridCol w:w="349"/>
        <w:gridCol w:w="549"/>
        <w:gridCol w:w="1817"/>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664" w:type="dxa"/>
            <w:gridSpan w:val="4"/>
            <w:tcBorders>
              <w:top w:val="nil"/>
              <w:left w:val="nil"/>
              <w:bottom w:val="single" w:color="808080" w:sz="4" w:space="0"/>
              <w:right w:val="nil"/>
            </w:tcBorders>
            <w:shd w:val="clear" w:color="auto" w:fill="auto"/>
            <w:noWrap/>
            <w:vAlign w:val="center"/>
          </w:tcPr>
          <w:p>
            <w:r>
              <w:rPr>
                <w:rFonts w:cs="Arial"/>
                <w:sz w:val="18"/>
                <w:szCs w:val="18"/>
              </w:rPr>
              <w:t>部门：武汉市黄陂区绿化委员会办公室</w:t>
            </w:r>
          </w:p>
          <w:p>
            <w:pPr>
              <w:rPr>
                <w:rFonts w:cs="Arial"/>
                <w:sz w:val="18"/>
                <w:szCs w:val="18"/>
                <w:lang w:val="en-US"/>
              </w:rPr>
            </w:pPr>
            <w:r>
              <w:rPr>
                <w:rFonts w:cs="Arial"/>
                <w:sz w:val="18"/>
                <w:szCs w:val="18"/>
              </w:rPr>
              <w:t>　</w:t>
            </w:r>
          </w:p>
        </w:tc>
        <w:tc>
          <w:tcPr>
            <w:tcW w:w="1550"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349"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549" w:type="dxa"/>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2874" w:type="dxa"/>
            <w:gridSpan w:val="2"/>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p>
            <w:pPr>
              <w:jc w:val="right"/>
              <w:rPr>
                <w:rFonts w:cs="Arial"/>
                <w:sz w:val="18"/>
                <w:szCs w:val="18"/>
                <w:lang w:val="en-US"/>
              </w:rPr>
            </w:pPr>
            <w:r>
              <w:rPr>
                <w:rFonts w:cs="Arial"/>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30"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人员经费</w:t>
            </w:r>
          </w:p>
        </w:tc>
        <w:tc>
          <w:tcPr>
            <w:tcW w:w="5856" w:type="dxa"/>
            <w:gridSpan w:val="6"/>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科目编码</w:t>
            </w:r>
          </w:p>
        </w:tc>
        <w:tc>
          <w:tcPr>
            <w:tcW w:w="1666"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科目名称</w:t>
            </w:r>
          </w:p>
        </w:tc>
        <w:tc>
          <w:tcPr>
            <w:tcW w:w="915"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决算数</w:t>
            </w:r>
          </w:p>
        </w:tc>
        <w:tc>
          <w:tcPr>
            <w:tcW w:w="534"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科目编码</w:t>
            </w:r>
          </w:p>
        </w:tc>
        <w:tc>
          <w:tcPr>
            <w:tcW w:w="1550"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科目名称</w:t>
            </w:r>
          </w:p>
        </w:tc>
        <w:tc>
          <w:tcPr>
            <w:tcW w:w="349"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决算数</w:t>
            </w:r>
          </w:p>
        </w:tc>
        <w:tc>
          <w:tcPr>
            <w:tcW w:w="549"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科目编码</w:t>
            </w:r>
          </w:p>
        </w:tc>
        <w:tc>
          <w:tcPr>
            <w:tcW w:w="1817"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科目名称</w:t>
            </w:r>
          </w:p>
        </w:tc>
        <w:tc>
          <w:tcPr>
            <w:tcW w:w="1057"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666"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915"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34"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55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49"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549"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817"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57"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301</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工资福利支出</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214.63</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商品和服务支出</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310</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资本性支出</w:t>
            </w:r>
          </w:p>
        </w:tc>
        <w:tc>
          <w:tcPr>
            <w:tcW w:w="105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30101</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基本工资</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91.41</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30201</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办公费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31002</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办公设备购置</w:t>
            </w:r>
          </w:p>
        </w:tc>
        <w:tc>
          <w:tcPr>
            <w:tcW w:w="105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30102</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津贴补贴</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67.44</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30202</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印刷费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31003</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专用设备购置</w:t>
            </w:r>
          </w:p>
        </w:tc>
        <w:tc>
          <w:tcPr>
            <w:tcW w:w="105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30103</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奖金</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30203</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咨询费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31007</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信息网络及软件购置更新</w:t>
            </w:r>
          </w:p>
        </w:tc>
        <w:tc>
          <w:tcPr>
            <w:tcW w:w="105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30106</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伙食补助费</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30204</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手续费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31013</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公务用车购置</w:t>
            </w:r>
          </w:p>
        </w:tc>
        <w:tc>
          <w:tcPr>
            <w:tcW w:w="105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30107</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绩效工资</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24.85</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30205</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水费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31099</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其他资本性支出</w:t>
            </w:r>
          </w:p>
        </w:tc>
        <w:tc>
          <w:tcPr>
            <w:tcW w:w="105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30108</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机关事业单位基本养老保险缴费</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15.49</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30206</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电费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5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30109</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职业年金缴费</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30207</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邮电费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5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30110</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职工基本医疗保险缴费</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5.57</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30208</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取暖费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5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30111</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公务员医疗补助缴费</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30209</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物业管理费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5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30112</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其他社会保障缴费</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30211</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差旅费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5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30113</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住房公积金</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9.87</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30212</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因公出国（境）费用</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5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30114</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医疗费</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30213</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维修（护）费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5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30199</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其他工资福利支出</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30214</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租赁费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5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303</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对个人和家庭的补助</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3.00</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30215</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会议费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5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30301</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离休费</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30216</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培训费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5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30302</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退休费</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30217</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公务接待费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5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30303</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退职（役）费</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30218</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专用材料费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5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30304</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抚恤金</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30224</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被装购置费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5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30305</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生活补助</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3.00</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30225</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专用燃料费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5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30306</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救济费</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30226</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劳务费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5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30307</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医疗费补助</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30227</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委托业务费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5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30308</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助学金</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30228</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工会经费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5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30309</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奖励金</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30229</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福利费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5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30310</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个人农业生产补贴</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30231</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公务用车运行维护费</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5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30311</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代缴社会保险费</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30239</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其他交通费用</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5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30399</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其他对个人和家庭的补助</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30240</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税金及附加费用</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5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666"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34"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30299</w:t>
            </w:r>
          </w:p>
        </w:tc>
        <w:tc>
          <w:tcPr>
            <w:tcW w:w="1550"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lang w:val="en-US"/>
              </w:rPr>
              <w:t xml:space="preserve">  </w:t>
            </w:r>
            <w:r>
              <w:rPr>
                <w:rFonts w:cs="Arial"/>
                <w:sz w:val="20"/>
                <w:szCs w:val="20"/>
              </w:rPr>
              <w:t>其他商品和服务支出</w:t>
            </w:r>
          </w:p>
        </w:tc>
        <w:tc>
          <w:tcPr>
            <w:tcW w:w="34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549"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817" w:type="dxa"/>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105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15"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人员经费合计</w:t>
            </w:r>
          </w:p>
        </w:tc>
        <w:tc>
          <w:tcPr>
            <w:tcW w:w="91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217.63</w:t>
            </w:r>
          </w:p>
        </w:tc>
        <w:tc>
          <w:tcPr>
            <w:tcW w:w="4799" w:type="dxa"/>
            <w:gridSpan w:val="5"/>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公用经费合计</w:t>
            </w:r>
          </w:p>
        </w:tc>
        <w:tc>
          <w:tcPr>
            <w:tcW w:w="105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86" w:type="dxa"/>
            <w:gridSpan w:val="9"/>
            <w:shd w:val="clear" w:color="auto" w:fill="auto"/>
            <w:noWrap/>
            <w:vAlign w:val="center"/>
          </w:tcPr>
          <w:p>
            <w:pPr>
              <w:rPr>
                <w:rFonts w:cs="Arial"/>
                <w:sz w:val="20"/>
                <w:szCs w:val="20"/>
                <w:lang w:val="en-US"/>
              </w:rPr>
            </w:pPr>
            <w:r>
              <w:rPr>
                <w:rFonts w:cs="Arial"/>
                <w:sz w:val="20"/>
                <w:szCs w:val="20"/>
              </w:rPr>
              <w:t>注：本表反映部门本年度一般公共预算财政拨款基本支出明细情况。</w:t>
            </w:r>
          </w:p>
        </w:tc>
      </w:tr>
    </w:tbl>
    <w:p>
      <w:pPr>
        <w:spacing w:before="0" w:beforeAutospacing="1" w:after="0" w:afterAutospacing="1"/>
        <w:rPr>
          <w:lang w:val="en-US"/>
        </w:rPr>
      </w:pPr>
    </w:p>
    <w:p>
      <w:pPr>
        <w:spacing w:before="0" w:beforeAutospacing="1" w:after="0" w:afterAutospacing="1"/>
        <w:jc w:val="center"/>
        <w:rPr>
          <w:lang w:val="en-US"/>
        </w:rPr>
      </w:pPr>
      <w:r>
        <w:rPr>
          <w:lang w:val="en-US"/>
        </w:rPr>
        <w:t> </w:t>
      </w:r>
    </w:p>
    <w:p>
      <w:pPr>
        <w:spacing w:before="0" w:beforeAutospacing="1" w:after="0" w:afterAutospacing="1"/>
        <w:jc w:val="center"/>
        <w:rPr>
          <w:rFonts w:hint="eastAsia" w:ascii="仿宋" w:hAnsi="仿宋" w:eastAsia="仿宋" w:cs="仿宋"/>
          <w:b/>
          <w:bCs/>
          <w:sz w:val="32"/>
          <w:szCs w:val="32"/>
          <w:lang w:val="en-US"/>
        </w:rPr>
        <w:sectPr>
          <w:pgSz w:w="11915" w:h="16840"/>
          <w:pgMar w:top="1440" w:right="1800" w:bottom="1440" w:left="1800" w:header="851" w:footer="992" w:gutter="0"/>
          <w:pgNumType w:fmt="decimal"/>
          <w:cols w:space="0" w:num="1"/>
          <w:docGrid w:type="lines" w:linePitch="312" w:charSpace="0"/>
        </w:sectPr>
      </w:pPr>
    </w:p>
    <w:p>
      <w:pPr>
        <w:pStyle w:val="3"/>
        <w:bidi w:val="0"/>
        <w:jc w:val="center"/>
        <w:rPr>
          <w:rFonts w:hint="eastAsia" w:ascii="楷体" w:hAnsi="楷体" w:eastAsia="楷体" w:cs="楷体"/>
          <w:sz w:val="32"/>
          <w:szCs w:val="32"/>
          <w:lang w:val="en-US"/>
        </w:rPr>
      </w:pPr>
      <w:bookmarkStart w:id="10" w:name="_Toc11104"/>
      <w:r>
        <w:rPr>
          <w:rFonts w:hint="eastAsia" w:ascii="楷体" w:hAnsi="楷体" w:eastAsia="楷体" w:cs="楷体"/>
          <w:sz w:val="32"/>
          <w:szCs w:val="32"/>
          <w:lang w:val="en-US"/>
        </w:rPr>
        <w:t>2021</w:t>
      </w:r>
      <w:r>
        <w:rPr>
          <w:rFonts w:hint="eastAsia" w:ascii="楷体" w:hAnsi="楷体" w:eastAsia="楷体" w:cs="楷体"/>
          <w:sz w:val="32"/>
          <w:szCs w:val="32"/>
          <w:lang w:val="en-US" w:eastAsia="zh-CN"/>
        </w:rPr>
        <w:t>年度一般公共预算财政拨款“三公”经费支出决算表（表</w:t>
      </w:r>
      <w:r>
        <w:rPr>
          <w:rFonts w:hint="eastAsia" w:ascii="楷体" w:hAnsi="楷体" w:eastAsia="楷体" w:cs="楷体"/>
          <w:sz w:val="32"/>
          <w:szCs w:val="32"/>
          <w:lang w:val="en-US"/>
        </w:rPr>
        <w:t>7</w:t>
      </w:r>
      <w:r>
        <w:rPr>
          <w:rFonts w:hint="eastAsia" w:ascii="楷体" w:hAnsi="楷体" w:eastAsia="楷体" w:cs="楷体"/>
          <w:sz w:val="32"/>
          <w:szCs w:val="32"/>
          <w:lang w:val="en-US" w:eastAsia="zh-CN"/>
        </w:rPr>
        <w:t>）</w:t>
      </w:r>
      <w:bookmarkEnd w:id="10"/>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7"/>
        <w:gridCol w:w="1241"/>
        <w:gridCol w:w="617"/>
        <w:gridCol w:w="846"/>
        <w:gridCol w:w="646"/>
        <w:gridCol w:w="634"/>
        <w:gridCol w:w="423"/>
        <w:gridCol w:w="846"/>
        <w:gridCol w:w="423"/>
        <w:gridCol w:w="451"/>
        <w:gridCol w:w="992"/>
        <w:gridCol w:w="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0" w:type="auto"/>
            <w:gridSpan w:val="4"/>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部门：武汉市黄陂区绿化委员会办公室　</w:t>
            </w:r>
          </w:p>
        </w:tc>
        <w:tc>
          <w:tcPr>
            <w:tcW w:w="0" w:type="auto"/>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0" w:type="auto"/>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0" w:type="auto"/>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0" w:type="auto"/>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0" w:type="auto"/>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0" w:type="auto"/>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0" w:type="auto"/>
            <w:gridSpan w:val="2"/>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预算数</w:t>
            </w:r>
          </w:p>
        </w:tc>
        <w:tc>
          <w:tcPr>
            <w:tcW w:w="0" w:type="auto"/>
            <w:gridSpan w:val="6"/>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合计</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因公出国（境）费</w:t>
            </w:r>
          </w:p>
        </w:tc>
        <w:tc>
          <w:tcPr>
            <w:tcW w:w="0" w:type="auto"/>
            <w:gridSpan w:val="3"/>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公务用车购置及运行费</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公务接待费</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合计</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因公出国（境）费</w:t>
            </w:r>
          </w:p>
        </w:tc>
        <w:tc>
          <w:tcPr>
            <w:tcW w:w="0" w:type="auto"/>
            <w:gridSpan w:val="3"/>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公务用车购置及运行费</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小计</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公务用车购置费</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公务用车运行费</w:t>
            </w: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小计</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公务用车购置费</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公务用车运行费</w:t>
            </w: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1</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2</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3</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4</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5</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6</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7</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8</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9</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10</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11</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lang w:val="en-US"/>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lang w:val="en-US"/>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12"/>
            <w:shd w:val="clear" w:color="auto" w:fill="auto"/>
            <w:vAlign w:val="center"/>
          </w:tcPr>
          <w:p>
            <w:pPr>
              <w:rPr>
                <w:rFonts w:cs="Arial"/>
                <w:sz w:val="20"/>
                <w:szCs w:val="20"/>
                <w:lang w:val="en-US"/>
              </w:rPr>
            </w:pPr>
            <w:r>
              <w:rPr>
                <w:rFonts w:cs="Arial"/>
                <w:sz w:val="20"/>
                <w:szCs w:val="20"/>
              </w:rPr>
              <w:t>注：本表反映部门本年度“三公”经费支出预决算情况。其中，预算数为“三公”经费年初预算数，决算数是包括当年一般公共预算财政拨款和以前年度结转资金安排的实际支出。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2"/>
            <w:shd w:val="clear" w:color="auto" w:fill="auto"/>
            <w:noWrap/>
            <w:vAlign w:val="center"/>
          </w:tcPr>
          <w:p>
            <w:pPr>
              <w:ind w:left="0" w:firstLine="345"/>
              <w:rPr>
                <w:rFonts w:cs="Arial"/>
                <w:sz w:val="18"/>
                <w:szCs w:val="18"/>
                <w:lang w:val="en-US"/>
              </w:rPr>
            </w:pPr>
            <w:r>
              <w:rPr>
                <w:rFonts w:cs="Arial"/>
                <w:sz w:val="18"/>
                <w:szCs w:val="18"/>
                <w:lang w:val="en-US"/>
              </w:rPr>
              <w:t>1</w:t>
            </w:r>
            <w:r>
              <w:rPr>
                <w:rFonts w:cs="Arial"/>
                <w:sz w:val="18"/>
                <w:szCs w:val="18"/>
              </w:rPr>
              <w:t>栏＝（</w:t>
            </w:r>
            <w:r>
              <w:rPr>
                <w:rFonts w:cs="Arial"/>
                <w:sz w:val="18"/>
                <w:szCs w:val="18"/>
                <w:lang w:val="en-US"/>
              </w:rPr>
              <w:t>2</w:t>
            </w:r>
            <w:r>
              <w:rPr>
                <w:rFonts w:cs="Arial"/>
                <w:sz w:val="18"/>
                <w:szCs w:val="18"/>
              </w:rPr>
              <w:t>＋</w:t>
            </w:r>
            <w:r>
              <w:rPr>
                <w:rFonts w:cs="Arial"/>
                <w:sz w:val="18"/>
                <w:szCs w:val="18"/>
                <w:lang w:val="en-US"/>
              </w:rPr>
              <w:t>3</w:t>
            </w:r>
            <w:r>
              <w:rPr>
                <w:rFonts w:cs="Arial"/>
                <w:sz w:val="18"/>
                <w:szCs w:val="18"/>
              </w:rPr>
              <w:t>＋</w:t>
            </w:r>
            <w:r>
              <w:rPr>
                <w:rFonts w:cs="Arial"/>
                <w:sz w:val="18"/>
                <w:szCs w:val="18"/>
                <w:lang w:val="en-US"/>
              </w:rPr>
              <w:t>6</w:t>
            </w:r>
            <w:r>
              <w:rPr>
                <w:rFonts w:cs="Arial"/>
                <w:sz w:val="18"/>
                <w:szCs w:val="18"/>
              </w:rPr>
              <w:t>）栏；</w:t>
            </w:r>
            <w:r>
              <w:rPr>
                <w:rFonts w:cs="Arial"/>
                <w:sz w:val="18"/>
                <w:szCs w:val="18"/>
                <w:lang w:val="en-US"/>
              </w:rPr>
              <w:t>3</w:t>
            </w:r>
            <w:r>
              <w:rPr>
                <w:rFonts w:cs="Arial"/>
                <w:sz w:val="18"/>
                <w:szCs w:val="18"/>
              </w:rPr>
              <w:t>栏＝（</w:t>
            </w:r>
            <w:r>
              <w:rPr>
                <w:rFonts w:cs="Arial"/>
                <w:sz w:val="18"/>
                <w:szCs w:val="18"/>
                <w:lang w:val="en-US"/>
              </w:rPr>
              <w:t>4</w:t>
            </w:r>
            <w:r>
              <w:rPr>
                <w:rFonts w:cs="Arial"/>
                <w:sz w:val="18"/>
                <w:szCs w:val="18"/>
              </w:rPr>
              <w:t>＋</w:t>
            </w:r>
            <w:r>
              <w:rPr>
                <w:rFonts w:cs="Arial"/>
                <w:sz w:val="18"/>
                <w:szCs w:val="18"/>
                <w:lang w:val="en-US"/>
              </w:rPr>
              <w:t>5</w:t>
            </w:r>
            <w:r>
              <w:rPr>
                <w:rFonts w:cs="Arial"/>
                <w:sz w:val="18"/>
                <w:szCs w:val="18"/>
              </w:rPr>
              <w:t>）栏；</w:t>
            </w:r>
            <w:r>
              <w:rPr>
                <w:rFonts w:cs="Arial"/>
                <w:sz w:val="18"/>
                <w:szCs w:val="18"/>
                <w:lang w:val="en-US"/>
              </w:rPr>
              <w:t>7</w:t>
            </w:r>
            <w:r>
              <w:rPr>
                <w:rFonts w:cs="Arial"/>
                <w:sz w:val="18"/>
                <w:szCs w:val="18"/>
              </w:rPr>
              <w:t>栏＝（</w:t>
            </w:r>
            <w:r>
              <w:rPr>
                <w:rFonts w:cs="Arial"/>
                <w:sz w:val="18"/>
                <w:szCs w:val="18"/>
                <w:lang w:val="en-US"/>
              </w:rPr>
              <w:t>8</w:t>
            </w:r>
            <w:r>
              <w:rPr>
                <w:rFonts w:cs="Arial"/>
                <w:sz w:val="18"/>
                <w:szCs w:val="18"/>
              </w:rPr>
              <w:t>＋</w:t>
            </w:r>
            <w:r>
              <w:rPr>
                <w:rFonts w:cs="Arial"/>
                <w:sz w:val="18"/>
                <w:szCs w:val="18"/>
                <w:lang w:val="en-US"/>
              </w:rPr>
              <w:t>9</w:t>
            </w:r>
            <w:r>
              <w:rPr>
                <w:rFonts w:cs="Arial"/>
                <w:sz w:val="18"/>
                <w:szCs w:val="18"/>
              </w:rPr>
              <w:t>＋</w:t>
            </w:r>
            <w:r>
              <w:rPr>
                <w:rFonts w:cs="Arial"/>
                <w:sz w:val="18"/>
                <w:szCs w:val="18"/>
                <w:lang w:val="en-US"/>
              </w:rPr>
              <w:t>12</w:t>
            </w:r>
            <w:r>
              <w:rPr>
                <w:rFonts w:cs="Arial"/>
                <w:sz w:val="18"/>
                <w:szCs w:val="18"/>
              </w:rPr>
              <w:t>）栏；</w:t>
            </w:r>
            <w:r>
              <w:rPr>
                <w:rFonts w:cs="Arial"/>
                <w:sz w:val="18"/>
                <w:szCs w:val="18"/>
                <w:lang w:val="en-US"/>
              </w:rPr>
              <w:t>9</w:t>
            </w:r>
            <w:r>
              <w:rPr>
                <w:rFonts w:cs="Arial"/>
                <w:sz w:val="18"/>
                <w:szCs w:val="18"/>
              </w:rPr>
              <w:t>栏</w:t>
            </w:r>
            <w:r>
              <w:rPr>
                <w:rFonts w:cs="Arial"/>
                <w:sz w:val="18"/>
                <w:szCs w:val="18"/>
                <w:lang w:val="en-US"/>
              </w:rPr>
              <w:t>=</w:t>
            </w:r>
            <w:r>
              <w:rPr>
                <w:rFonts w:cs="Arial"/>
                <w:sz w:val="18"/>
                <w:szCs w:val="18"/>
              </w:rPr>
              <w:t>（</w:t>
            </w:r>
            <w:r>
              <w:rPr>
                <w:rFonts w:cs="Arial"/>
                <w:sz w:val="18"/>
                <w:szCs w:val="18"/>
                <w:lang w:val="en-US"/>
              </w:rPr>
              <w:t>10+11</w:t>
            </w:r>
            <w:r>
              <w:rPr>
                <w:rFonts w:cs="Arial"/>
                <w:sz w:val="18"/>
                <w:szCs w:val="18"/>
              </w:rPr>
              <w:t>）栏。</w:t>
            </w:r>
          </w:p>
        </w:tc>
      </w:tr>
    </w:tbl>
    <w:p>
      <w:pPr>
        <w:spacing w:before="0" w:beforeAutospacing="1" w:after="0" w:afterAutospacing="1"/>
        <w:jc w:val="center"/>
        <w:rPr>
          <w:lang w:val="en-US"/>
        </w:rPr>
      </w:pPr>
    </w:p>
    <w:p>
      <w:pPr>
        <w:spacing w:before="0" w:beforeAutospacing="1" w:after="0" w:afterAutospacing="1"/>
        <w:jc w:val="center"/>
        <w:rPr>
          <w:rFonts w:hint="eastAsia" w:ascii="仿宋" w:hAnsi="仿宋" w:eastAsia="仿宋" w:cs="仿宋"/>
          <w:b/>
          <w:bCs/>
          <w:sz w:val="32"/>
          <w:szCs w:val="32"/>
          <w:lang w:val="en-US"/>
        </w:rPr>
        <w:sectPr>
          <w:pgSz w:w="11915" w:h="16840"/>
          <w:pgMar w:top="1440" w:right="1800" w:bottom="1440" w:left="1800" w:header="851" w:footer="992" w:gutter="0"/>
          <w:pgNumType w:fmt="decimal"/>
          <w:cols w:space="0" w:num="1"/>
          <w:docGrid w:type="lines" w:linePitch="312" w:charSpace="0"/>
        </w:sectPr>
      </w:pPr>
    </w:p>
    <w:p>
      <w:pPr>
        <w:pStyle w:val="3"/>
        <w:bidi w:val="0"/>
        <w:jc w:val="center"/>
        <w:rPr>
          <w:rFonts w:hint="eastAsia" w:ascii="楷体" w:hAnsi="楷体" w:eastAsia="楷体" w:cs="楷体"/>
          <w:sz w:val="32"/>
          <w:szCs w:val="32"/>
          <w:lang w:val="en-US"/>
        </w:rPr>
      </w:pPr>
      <w:bookmarkStart w:id="11" w:name="_Toc2580"/>
      <w:r>
        <w:rPr>
          <w:rFonts w:hint="eastAsia" w:ascii="楷体" w:hAnsi="楷体" w:eastAsia="楷体" w:cs="楷体"/>
          <w:sz w:val="32"/>
          <w:szCs w:val="32"/>
          <w:lang w:val="en-US"/>
        </w:rPr>
        <w:t>2021</w:t>
      </w:r>
      <w:r>
        <w:rPr>
          <w:rFonts w:hint="eastAsia" w:ascii="楷体" w:hAnsi="楷体" w:eastAsia="楷体" w:cs="楷体"/>
          <w:sz w:val="32"/>
          <w:szCs w:val="32"/>
          <w:lang w:val="en-US" w:eastAsia="zh-CN"/>
        </w:rPr>
        <w:t>年度政府性基金预算财政拨款收入支出决算表（表</w:t>
      </w:r>
      <w:r>
        <w:rPr>
          <w:rFonts w:hint="eastAsia" w:ascii="楷体" w:hAnsi="楷体" w:eastAsia="楷体" w:cs="楷体"/>
          <w:sz w:val="32"/>
          <w:szCs w:val="32"/>
          <w:lang w:val="en-US"/>
        </w:rPr>
        <w:t>8</w:t>
      </w:r>
      <w:r>
        <w:rPr>
          <w:rFonts w:hint="eastAsia" w:ascii="楷体" w:hAnsi="楷体" w:eastAsia="楷体" w:cs="楷体"/>
          <w:sz w:val="32"/>
          <w:szCs w:val="32"/>
          <w:lang w:val="en-US" w:eastAsia="zh-CN"/>
        </w:rPr>
        <w:t>）</w:t>
      </w:r>
      <w:bookmarkEnd w:id="11"/>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6"/>
        <w:gridCol w:w="1561"/>
        <w:gridCol w:w="905"/>
        <w:gridCol w:w="674"/>
        <w:gridCol w:w="518"/>
        <w:gridCol w:w="674"/>
        <w:gridCol w:w="674"/>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gridSpan w:val="2"/>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部门：武汉市黄陂区绿化委员会办公室</w:t>
            </w:r>
          </w:p>
        </w:tc>
        <w:tc>
          <w:tcPr>
            <w:tcW w:w="0" w:type="auto"/>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0" w:type="auto"/>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0" w:type="auto"/>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0" w:type="auto"/>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0" w:type="auto"/>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0" w:type="auto"/>
            <w:tcBorders>
              <w:top w:val="nil"/>
              <w:left w:val="nil"/>
              <w:bottom w:val="single" w:color="808080" w:sz="4" w:space="0"/>
              <w:right w:val="nil"/>
            </w:tcBorders>
            <w:shd w:val="clear" w:color="auto" w:fill="auto"/>
            <w:noWrap/>
            <w:vAlign w:val="center"/>
          </w:tcPr>
          <w:p>
            <w:pPr>
              <w:jc w:val="right"/>
              <w:rPr>
                <w:rFonts w:cs="Arial"/>
                <w:sz w:val="18"/>
                <w:szCs w:val="18"/>
                <w:lang w:val="en-US"/>
              </w:rPr>
            </w:pPr>
            <w:r>
              <w:rPr>
                <w:rFonts w:cs="Arial"/>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项目</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年初结转和结余</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本年收入</w:t>
            </w:r>
          </w:p>
        </w:tc>
        <w:tc>
          <w:tcPr>
            <w:tcW w:w="0" w:type="auto"/>
            <w:gridSpan w:val="3"/>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本年支出</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科目名称</w:t>
            </w: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小计</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基本支出</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项目支出</w:t>
            </w: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4</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5</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8"/>
            <w:shd w:val="clear" w:color="auto" w:fill="auto"/>
            <w:noWrap/>
            <w:vAlign w:val="center"/>
          </w:tcPr>
          <w:p>
            <w:pPr>
              <w:rPr>
                <w:rFonts w:cs="Arial"/>
                <w:sz w:val="20"/>
                <w:szCs w:val="20"/>
                <w:lang w:val="en-US"/>
              </w:rPr>
            </w:pPr>
            <w:r>
              <w:rPr>
                <w:rFonts w:cs="Arial"/>
                <w:sz w:val="20"/>
                <w:szCs w:val="20"/>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8"/>
            <w:shd w:val="clear" w:color="auto" w:fill="auto"/>
            <w:noWrap/>
            <w:vAlign w:val="center"/>
          </w:tcPr>
          <w:p>
            <w:pPr>
              <w:ind w:left="0" w:firstLine="345"/>
              <w:rPr>
                <w:rFonts w:cs="Arial"/>
                <w:sz w:val="18"/>
                <w:szCs w:val="18"/>
                <w:lang w:val="en-US"/>
              </w:rPr>
            </w:pPr>
            <w:r>
              <w:rPr>
                <w:rFonts w:cs="Arial"/>
                <w:sz w:val="18"/>
                <w:szCs w:val="18"/>
                <w:lang w:val="en-US"/>
              </w:rPr>
              <w:t>6</w:t>
            </w:r>
            <w:r>
              <w:rPr>
                <w:rFonts w:cs="Arial"/>
                <w:sz w:val="18"/>
                <w:szCs w:val="18"/>
              </w:rPr>
              <w:t>栏各行＝（</w:t>
            </w:r>
            <w:r>
              <w:rPr>
                <w:rFonts w:cs="Arial"/>
                <w:sz w:val="18"/>
                <w:szCs w:val="18"/>
                <w:lang w:val="en-US"/>
              </w:rPr>
              <w:t>1</w:t>
            </w:r>
            <w:r>
              <w:rPr>
                <w:rFonts w:cs="Arial"/>
                <w:sz w:val="18"/>
                <w:szCs w:val="18"/>
              </w:rPr>
              <w:t>＋</w:t>
            </w:r>
            <w:r>
              <w:rPr>
                <w:rFonts w:cs="Arial"/>
                <w:sz w:val="18"/>
                <w:szCs w:val="18"/>
                <w:lang w:val="en-US"/>
              </w:rPr>
              <w:t>2</w:t>
            </w:r>
            <w:r>
              <w:rPr>
                <w:rFonts w:cs="Arial"/>
                <w:sz w:val="18"/>
                <w:szCs w:val="18"/>
              </w:rPr>
              <w:t>－</w:t>
            </w:r>
            <w:r>
              <w:rPr>
                <w:rFonts w:cs="Arial"/>
                <w:sz w:val="18"/>
                <w:szCs w:val="18"/>
                <w:lang w:val="en-US"/>
              </w:rPr>
              <w:t>3</w:t>
            </w:r>
            <w:r>
              <w:rPr>
                <w:rFonts w:cs="Arial"/>
                <w:sz w:val="18"/>
                <w:szCs w:val="18"/>
              </w:rPr>
              <w:t>）栏各行；</w:t>
            </w:r>
            <w:r>
              <w:rPr>
                <w:rFonts w:cs="Arial"/>
                <w:sz w:val="18"/>
                <w:szCs w:val="18"/>
                <w:lang w:val="en-US"/>
              </w:rPr>
              <w:t>3</w:t>
            </w:r>
            <w:r>
              <w:rPr>
                <w:rFonts w:cs="Arial"/>
                <w:sz w:val="18"/>
                <w:szCs w:val="18"/>
              </w:rPr>
              <w:t>栏各行＝（</w:t>
            </w:r>
            <w:r>
              <w:rPr>
                <w:rFonts w:cs="Arial"/>
                <w:sz w:val="18"/>
                <w:szCs w:val="18"/>
                <w:lang w:val="en-US"/>
              </w:rPr>
              <w:t>4</w:t>
            </w:r>
            <w:r>
              <w:rPr>
                <w:rFonts w:cs="Arial"/>
                <w:sz w:val="18"/>
                <w:szCs w:val="18"/>
              </w:rPr>
              <w:t>＋</w:t>
            </w:r>
            <w:r>
              <w:rPr>
                <w:rFonts w:cs="Arial"/>
                <w:sz w:val="18"/>
                <w:szCs w:val="18"/>
                <w:lang w:val="en-US"/>
              </w:rPr>
              <w:t>5</w:t>
            </w:r>
            <w:r>
              <w:rPr>
                <w:rFonts w:cs="Arial"/>
                <w:sz w:val="18"/>
                <w:szCs w:val="18"/>
              </w:rPr>
              <w:t>）栏各行。</w:t>
            </w:r>
          </w:p>
        </w:tc>
      </w:tr>
    </w:tbl>
    <w:p>
      <w:pPr>
        <w:jc w:val="left"/>
        <w:rPr>
          <w:rFonts w:cs="Arial"/>
          <w:sz w:val="20"/>
          <w:szCs w:val="20"/>
        </w:rPr>
      </w:pPr>
      <w:r>
        <w:rPr>
          <w:rFonts w:cs="Arial"/>
          <w:sz w:val="20"/>
          <w:szCs w:val="20"/>
          <w:lang w:eastAsia="zh-CN"/>
        </w:rPr>
        <w:t>本部门没有政府性基金预算财政拨款收入。</w:t>
      </w:r>
    </w:p>
    <w:p>
      <w:pPr>
        <w:spacing w:before="0" w:beforeAutospacing="1" w:after="0" w:afterAutospacing="1"/>
        <w:jc w:val="center"/>
        <w:rPr>
          <w:lang w:val="en-US"/>
        </w:rPr>
      </w:pPr>
    </w:p>
    <w:p>
      <w:pPr>
        <w:spacing w:before="0" w:beforeAutospacing="1" w:after="0" w:afterAutospacing="1"/>
        <w:jc w:val="center"/>
        <w:rPr>
          <w:rFonts w:hint="eastAsia" w:ascii="仿宋" w:hAnsi="仿宋" w:eastAsia="仿宋" w:cs="仿宋"/>
          <w:b/>
          <w:bCs/>
          <w:sz w:val="32"/>
          <w:szCs w:val="32"/>
          <w:lang w:val="en-US"/>
        </w:rPr>
        <w:sectPr>
          <w:pgSz w:w="11915" w:h="16840"/>
          <w:pgMar w:top="1440" w:right="1800" w:bottom="1440" w:left="1800" w:header="851" w:footer="992" w:gutter="0"/>
          <w:pgNumType w:fmt="decimal"/>
          <w:cols w:space="0" w:num="1"/>
          <w:docGrid w:type="lines" w:linePitch="312" w:charSpace="0"/>
        </w:sectPr>
      </w:pPr>
    </w:p>
    <w:p>
      <w:pPr>
        <w:pStyle w:val="3"/>
        <w:bidi w:val="0"/>
        <w:jc w:val="center"/>
        <w:rPr>
          <w:rFonts w:hint="eastAsia" w:ascii="楷体" w:hAnsi="楷体" w:eastAsia="楷体" w:cs="楷体"/>
          <w:sz w:val="32"/>
          <w:szCs w:val="32"/>
          <w:lang w:val="en-US"/>
        </w:rPr>
      </w:pPr>
      <w:bookmarkStart w:id="12" w:name="_Toc24606"/>
      <w:r>
        <w:rPr>
          <w:rFonts w:hint="eastAsia" w:ascii="楷体" w:hAnsi="楷体" w:eastAsia="楷体" w:cs="楷体"/>
          <w:sz w:val="32"/>
          <w:szCs w:val="32"/>
          <w:lang w:val="en-US"/>
        </w:rPr>
        <w:t>2021</w:t>
      </w:r>
      <w:r>
        <w:rPr>
          <w:rFonts w:hint="eastAsia" w:ascii="楷体" w:hAnsi="楷体" w:eastAsia="楷体" w:cs="楷体"/>
          <w:sz w:val="32"/>
          <w:szCs w:val="32"/>
          <w:lang w:val="en-US" w:eastAsia="zh-CN"/>
        </w:rPr>
        <w:t>年度国有资本经营预算财政拨款支出决算表（表</w:t>
      </w:r>
      <w:r>
        <w:rPr>
          <w:rFonts w:hint="eastAsia" w:ascii="楷体" w:hAnsi="楷体" w:eastAsia="楷体" w:cs="楷体"/>
          <w:sz w:val="32"/>
          <w:szCs w:val="32"/>
          <w:lang w:val="en-US"/>
        </w:rPr>
        <w:t>9</w:t>
      </w:r>
      <w:r>
        <w:rPr>
          <w:rFonts w:hint="eastAsia" w:ascii="楷体" w:hAnsi="楷体" w:eastAsia="楷体" w:cs="楷体"/>
          <w:sz w:val="32"/>
          <w:szCs w:val="32"/>
          <w:lang w:val="en-US" w:eastAsia="zh-CN"/>
        </w:rPr>
        <w:t>）</w:t>
      </w:r>
      <w:bookmarkEnd w:id="12"/>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6"/>
        <w:gridCol w:w="1561"/>
        <w:gridCol w:w="616"/>
        <w:gridCol w:w="1016"/>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0" w:type="auto"/>
            <w:gridSpan w:val="2"/>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部门：武汉市黄陂区绿化委员会办公室</w:t>
            </w:r>
          </w:p>
        </w:tc>
        <w:tc>
          <w:tcPr>
            <w:tcW w:w="0" w:type="auto"/>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0" w:type="auto"/>
            <w:tcBorders>
              <w:top w:val="nil"/>
              <w:left w:val="nil"/>
              <w:bottom w:val="single" w:color="808080" w:sz="4" w:space="0"/>
              <w:right w:val="nil"/>
            </w:tcBorders>
            <w:shd w:val="clear" w:color="auto" w:fill="auto"/>
            <w:noWrap/>
            <w:vAlign w:val="center"/>
          </w:tcPr>
          <w:p>
            <w:pPr>
              <w:rPr>
                <w:rFonts w:cs="Arial"/>
                <w:sz w:val="18"/>
                <w:szCs w:val="18"/>
                <w:lang w:val="en-US"/>
              </w:rPr>
            </w:pPr>
            <w:r>
              <w:rPr>
                <w:rFonts w:cs="Arial"/>
                <w:sz w:val="18"/>
                <w:szCs w:val="18"/>
              </w:rPr>
              <w:t>　</w:t>
            </w:r>
          </w:p>
        </w:tc>
        <w:tc>
          <w:tcPr>
            <w:tcW w:w="0" w:type="auto"/>
            <w:tcBorders>
              <w:top w:val="nil"/>
              <w:left w:val="nil"/>
              <w:bottom w:val="single" w:color="808080" w:sz="4" w:space="0"/>
              <w:right w:val="nil"/>
            </w:tcBorders>
            <w:shd w:val="clear" w:color="auto" w:fill="auto"/>
            <w:noWrap/>
            <w:vAlign w:val="center"/>
          </w:tcPr>
          <w:p>
            <w:pPr>
              <w:jc w:val="right"/>
              <w:rPr>
                <w:rFonts w:cs="Arial"/>
                <w:sz w:val="18"/>
                <w:szCs w:val="18"/>
                <w:lang w:val="en-US"/>
              </w:rPr>
            </w:pPr>
            <w:r>
              <w:rPr>
                <w:rFonts w:cs="Arial"/>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项目</w:t>
            </w:r>
          </w:p>
        </w:tc>
        <w:tc>
          <w:tcPr>
            <w:tcW w:w="0" w:type="auto"/>
            <w:gridSpan w:val="3"/>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科目名称</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合计</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基本支出</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lang w:val="en-US"/>
              </w:rPr>
            </w:pPr>
            <w:r>
              <w:rPr>
                <w:rFonts w:cs="Arial"/>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1</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2</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cs="Arial"/>
                <w:sz w:val="20"/>
                <w:szCs w:val="20"/>
                <w:lang w:val="en-US"/>
              </w:rPr>
            </w:pPr>
            <w:r>
              <w:rPr>
                <w:rFonts w:cs="Arial"/>
                <w:sz w:val="20"/>
                <w:szCs w:val="20"/>
                <w:lang w:val="en-US"/>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lang w:val="en-US"/>
              </w:rPr>
            </w:pPr>
            <w:r>
              <w:rPr>
                <w:rFonts w:cs="Arial"/>
                <w:b/>
                <w:bCs/>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lang w:val="en-US"/>
              </w:rPr>
            </w:pPr>
            <w:r>
              <w:rPr>
                <w:rFonts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lang w:val="en-US"/>
              </w:rPr>
            </w:pPr>
            <w:r>
              <w:rPr>
                <w:rFonts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5"/>
            <w:shd w:val="clear" w:color="auto" w:fill="auto"/>
            <w:noWrap/>
            <w:vAlign w:val="center"/>
          </w:tcPr>
          <w:p>
            <w:pPr>
              <w:rPr>
                <w:rFonts w:cs="Arial"/>
                <w:sz w:val="20"/>
                <w:szCs w:val="20"/>
                <w:lang w:val="en-US"/>
              </w:rPr>
            </w:pPr>
            <w:r>
              <w:rPr>
                <w:rFonts w:cs="Arial"/>
                <w:sz w:val="20"/>
                <w:szCs w:val="20"/>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5"/>
            <w:shd w:val="clear" w:color="auto" w:fill="auto"/>
            <w:noWrap/>
            <w:vAlign w:val="center"/>
          </w:tcPr>
          <w:p>
            <w:pPr>
              <w:ind w:left="0" w:firstLine="345"/>
              <w:rPr>
                <w:rFonts w:cs="Arial"/>
                <w:sz w:val="18"/>
                <w:szCs w:val="18"/>
                <w:lang w:val="en-US"/>
              </w:rPr>
            </w:pPr>
            <w:r>
              <w:rPr>
                <w:rFonts w:cs="Arial"/>
                <w:sz w:val="18"/>
                <w:szCs w:val="18"/>
                <w:lang w:val="en-US"/>
              </w:rPr>
              <w:t>1</w:t>
            </w:r>
            <w:r>
              <w:rPr>
                <w:rFonts w:cs="Arial"/>
                <w:sz w:val="18"/>
                <w:szCs w:val="18"/>
              </w:rPr>
              <w:t>栏各行＝（</w:t>
            </w:r>
            <w:r>
              <w:rPr>
                <w:rFonts w:cs="Arial"/>
                <w:sz w:val="18"/>
                <w:szCs w:val="18"/>
                <w:lang w:val="en-US"/>
              </w:rPr>
              <w:t>2</w:t>
            </w:r>
            <w:r>
              <w:rPr>
                <w:rFonts w:cs="Arial"/>
                <w:sz w:val="18"/>
                <w:szCs w:val="18"/>
              </w:rPr>
              <w:t>＋</w:t>
            </w:r>
            <w:r>
              <w:rPr>
                <w:rFonts w:cs="Arial"/>
                <w:sz w:val="18"/>
                <w:szCs w:val="18"/>
                <w:lang w:val="en-US"/>
              </w:rPr>
              <w:t>3</w:t>
            </w:r>
            <w:r>
              <w:rPr>
                <w:rFonts w:cs="Arial"/>
                <w:sz w:val="18"/>
                <w:szCs w:val="18"/>
              </w:rPr>
              <w:t>）栏各行。</w:t>
            </w:r>
          </w:p>
          <w:p>
            <w:pPr>
              <w:rPr>
                <w:rFonts w:cs="Arial"/>
                <w:sz w:val="18"/>
                <w:szCs w:val="18"/>
                <w:lang w:val="en-US"/>
              </w:rPr>
            </w:pPr>
            <w:r>
              <w:rPr>
                <w:rFonts w:cs="Arial"/>
                <w:sz w:val="20"/>
                <w:szCs w:val="20"/>
              </w:rPr>
              <w:t>本部门没有国有资本经营预算财政拨款收入。</w:t>
            </w:r>
          </w:p>
        </w:tc>
      </w:tr>
    </w:tbl>
    <w:p>
      <w:pPr>
        <w:spacing w:before="0" w:beforeAutospacing="1" w:after="0" w:afterAutospacing="1"/>
        <w:jc w:val="center"/>
        <w:rPr>
          <w:b/>
          <w:bCs w:val="0"/>
          <w:kern w:val="44"/>
          <w:sz w:val="44"/>
          <w:szCs w:val="44"/>
          <w:lang w:val="en-US"/>
        </w:rPr>
      </w:pPr>
    </w:p>
    <w:p>
      <w:pPr>
        <w:spacing w:before="0" w:beforeAutospacing="1" w:after="0" w:afterAutospacing="1"/>
        <w:jc w:val="center"/>
        <w:rPr>
          <w:b/>
          <w:bCs w:val="0"/>
          <w:kern w:val="44"/>
          <w:sz w:val="44"/>
          <w:szCs w:val="44"/>
          <w:lang w:val="en-US"/>
        </w:rPr>
      </w:pPr>
    </w:p>
    <w:p>
      <w:pPr>
        <w:spacing w:before="0" w:beforeAutospacing="1" w:after="0" w:afterAutospacing="1"/>
        <w:jc w:val="center"/>
        <w:rPr>
          <w:b/>
          <w:bCs w:val="0"/>
          <w:kern w:val="44"/>
          <w:sz w:val="44"/>
          <w:szCs w:val="44"/>
          <w:lang w:val="en-US"/>
        </w:rPr>
      </w:pPr>
    </w:p>
    <w:p>
      <w:pPr>
        <w:spacing w:before="0" w:beforeAutospacing="1" w:after="0" w:afterAutospacing="1"/>
        <w:jc w:val="center"/>
        <w:rPr>
          <w:b/>
          <w:bCs w:val="0"/>
          <w:kern w:val="44"/>
          <w:sz w:val="44"/>
          <w:szCs w:val="44"/>
          <w:lang w:val="en-US"/>
        </w:rPr>
      </w:pPr>
    </w:p>
    <w:p>
      <w:pPr>
        <w:spacing w:before="0" w:beforeAutospacing="1" w:after="0" w:afterAutospacing="1"/>
        <w:jc w:val="center"/>
        <w:rPr>
          <w:b/>
          <w:bCs w:val="0"/>
          <w:kern w:val="44"/>
          <w:sz w:val="44"/>
          <w:szCs w:val="44"/>
          <w:lang w:val="en-US"/>
        </w:rPr>
      </w:pPr>
    </w:p>
    <w:p>
      <w:pPr>
        <w:spacing w:before="0" w:beforeAutospacing="1" w:after="0" w:afterAutospacing="1"/>
        <w:jc w:val="center"/>
        <w:rPr>
          <w:b/>
          <w:bCs w:val="0"/>
          <w:kern w:val="44"/>
          <w:sz w:val="44"/>
          <w:szCs w:val="44"/>
          <w:lang w:val="en-US"/>
        </w:rPr>
      </w:pPr>
    </w:p>
    <w:p>
      <w:pPr>
        <w:spacing w:before="0" w:beforeAutospacing="1" w:after="0" w:afterAutospacing="1"/>
        <w:jc w:val="center"/>
        <w:rPr>
          <w:b/>
          <w:bCs w:val="0"/>
          <w:kern w:val="44"/>
          <w:sz w:val="44"/>
          <w:szCs w:val="44"/>
          <w:lang w:val="en-US"/>
        </w:rPr>
      </w:pPr>
    </w:p>
    <w:p>
      <w:pPr>
        <w:spacing w:before="0" w:beforeAutospacing="1" w:after="0" w:afterAutospacing="1"/>
        <w:jc w:val="center"/>
        <w:rPr>
          <w:b/>
          <w:bCs w:val="0"/>
          <w:kern w:val="44"/>
          <w:sz w:val="44"/>
          <w:szCs w:val="44"/>
          <w:lang w:val="en-US"/>
        </w:rPr>
      </w:pPr>
    </w:p>
    <w:p>
      <w:pPr>
        <w:spacing w:before="0" w:beforeAutospacing="1" w:after="0" w:afterAutospacing="1"/>
        <w:jc w:val="center"/>
        <w:rPr>
          <w:b/>
          <w:bCs w:val="0"/>
          <w:kern w:val="44"/>
          <w:sz w:val="44"/>
          <w:szCs w:val="44"/>
          <w:lang w:val="en-US"/>
        </w:rPr>
      </w:pPr>
    </w:p>
    <w:p>
      <w:pPr>
        <w:spacing w:before="0" w:beforeAutospacing="1" w:after="0" w:afterAutospacing="1"/>
        <w:jc w:val="center"/>
        <w:rPr>
          <w:b/>
          <w:bCs w:val="0"/>
          <w:kern w:val="44"/>
          <w:sz w:val="44"/>
          <w:szCs w:val="44"/>
          <w:lang w:val="en-US"/>
        </w:rPr>
      </w:pPr>
    </w:p>
    <w:p>
      <w:pPr>
        <w:spacing w:before="0" w:beforeAutospacing="1" w:after="0" w:afterAutospacing="1"/>
        <w:jc w:val="center"/>
        <w:outlineLvl w:val="0"/>
        <w:rPr>
          <w:rFonts w:hint="eastAsia" w:eastAsia="宋体"/>
          <w:b/>
          <w:bCs w:val="0"/>
          <w:kern w:val="44"/>
          <w:sz w:val="44"/>
          <w:szCs w:val="44"/>
          <w:lang w:eastAsia="zh-CN"/>
        </w:rPr>
      </w:pPr>
      <w:bookmarkStart w:id="13" w:name="_Toc8707"/>
      <w:r>
        <w:rPr>
          <w:b/>
          <w:bCs w:val="0"/>
          <w:kern w:val="44"/>
          <w:sz w:val="44"/>
          <w:szCs w:val="44"/>
          <w:lang w:eastAsia="zh-CN"/>
        </w:rPr>
        <w:t>第三部分</w:t>
      </w:r>
      <w:r>
        <w:rPr>
          <w:b/>
          <w:bCs w:val="0"/>
          <w:kern w:val="44"/>
          <w:sz w:val="44"/>
          <w:szCs w:val="44"/>
          <w:lang w:val="en-US"/>
        </w:rPr>
        <w:t xml:space="preserve">  </w:t>
      </w:r>
      <w:r>
        <w:rPr>
          <w:rFonts w:hint="eastAsia" w:ascii="宋体" w:hAnsi="宋体" w:eastAsia="宋体" w:cs="宋体"/>
          <w:b/>
          <w:bCs w:val="0"/>
          <w:kern w:val="44"/>
          <w:sz w:val="44"/>
          <w:szCs w:val="44"/>
          <w:lang w:eastAsia="zh-CN"/>
        </w:rPr>
        <w:t>武汉市黄陂区绿化委员会办公室</w:t>
      </w:r>
      <w:r>
        <w:rPr>
          <w:rFonts w:hint="eastAsia" w:ascii="宋体" w:hAnsi="宋体" w:eastAsia="宋体" w:cs="宋体"/>
          <w:b/>
          <w:bCs w:val="0"/>
          <w:kern w:val="44"/>
          <w:sz w:val="44"/>
          <w:szCs w:val="44"/>
          <w:lang w:val="en-US"/>
        </w:rPr>
        <w:t>2021</w:t>
      </w:r>
      <w:r>
        <w:rPr>
          <w:b/>
          <w:bCs w:val="0"/>
          <w:kern w:val="44"/>
          <w:sz w:val="44"/>
          <w:szCs w:val="44"/>
          <w:lang w:eastAsia="zh-CN"/>
        </w:rPr>
        <w:t>年度</w:t>
      </w:r>
    </w:p>
    <w:p>
      <w:pPr>
        <w:spacing w:before="0" w:beforeAutospacing="1" w:after="0" w:afterAutospacing="1"/>
        <w:jc w:val="center"/>
        <w:outlineLvl w:val="0"/>
        <w:rPr>
          <w:b/>
          <w:bCs w:val="0"/>
          <w:kern w:val="44"/>
          <w:sz w:val="44"/>
          <w:szCs w:val="44"/>
          <w:lang w:val="en-US"/>
        </w:rPr>
      </w:pPr>
      <w:r>
        <w:rPr>
          <w:b/>
          <w:bCs w:val="0"/>
          <w:kern w:val="44"/>
          <w:sz w:val="44"/>
          <w:szCs w:val="44"/>
          <w:lang w:eastAsia="zh-CN"/>
        </w:rPr>
        <w:t>部门决算情况说明</w:t>
      </w:r>
      <w:bookmarkEnd w:id="13"/>
    </w:p>
    <w:p>
      <w:pPr>
        <w:adjustRightInd w:val="0"/>
        <w:snapToGrid w:val="0"/>
        <w:spacing w:before="0" w:beforeAutospacing="1" w:after="0" w:afterAutospacing="1" w:line="580" w:lineRule="atLeast"/>
        <w:ind w:left="0" w:firstLine="640" w:firstLineChars="200"/>
        <w:outlineLvl w:val="1"/>
        <w:rPr>
          <w:rFonts w:hint="eastAsia" w:ascii="黑体" w:hAnsi="宋体" w:eastAsia="黑体" w:cs="黑体"/>
          <w:sz w:val="32"/>
          <w:szCs w:val="32"/>
          <w:lang w:val="en-US"/>
        </w:rPr>
      </w:pPr>
      <w:r>
        <w:rPr>
          <w:rFonts w:hint="eastAsia" w:ascii="黑体" w:hAnsi="宋体" w:eastAsia="黑体" w:cs="黑体"/>
          <w:sz w:val="32"/>
          <w:szCs w:val="32"/>
          <w:lang w:val="en-US"/>
        </w:rPr>
        <w:t xml:space="preserve"> </w:t>
      </w:r>
      <w:bookmarkStart w:id="14" w:name="_Toc247"/>
      <w:r>
        <w:rPr>
          <w:rFonts w:hint="eastAsia" w:ascii="黑体" w:hAnsi="宋体" w:eastAsia="黑体" w:cs="黑体"/>
          <w:sz w:val="32"/>
          <w:szCs w:val="32"/>
          <w:lang w:eastAsia="zh-CN"/>
        </w:rPr>
        <w:t>一、收入支出决算总体情况说明</w:t>
      </w:r>
      <w:bookmarkEnd w:id="14"/>
      <w:r>
        <w:rPr>
          <w:rFonts w:hint="eastAsia" w:ascii="黑体" w:hAnsi="宋体" w:eastAsia="黑体" w:cs="黑体"/>
          <w:sz w:val="32"/>
          <w:szCs w:val="32"/>
          <w:lang w:eastAsia="zh-CN"/>
        </w:rPr>
        <w:t xml:space="preserve"> </w:t>
      </w:r>
    </w:p>
    <w:p>
      <w:pPr>
        <w:adjustRightInd w:val="0"/>
        <w:snapToGrid w:val="0"/>
        <w:spacing w:before="0" w:beforeAutospacing="1" w:after="0" w:afterAutospacing="1" w:line="360" w:lineRule="auto"/>
        <w:ind w:left="0" w:firstLine="640" w:firstLineChars="200"/>
        <w:rPr>
          <w:rFonts w:hint="default" w:ascii="仿宋_GB2312" w:hAnsi="宋体" w:eastAsia="仿宋_GB2312" w:cs="宋体"/>
          <w:bCs/>
          <w:kern w:val="44"/>
          <w:lang w:val="en-US"/>
        </w:rPr>
      </w:pPr>
      <w:r>
        <w:rPr>
          <w:rFonts w:hint="default" w:ascii="仿宋_GB2312" w:eastAsia="仿宋_GB2312" w:cs="仿宋_GB2312"/>
          <w:bCs/>
          <w:kern w:val="44"/>
          <w:sz w:val="32"/>
          <w:szCs w:val="32"/>
          <w:lang w:val="en-US"/>
        </w:rPr>
        <w:t>2021</w:t>
      </w:r>
      <w:r>
        <w:rPr>
          <w:rFonts w:ascii="仿宋_GB2312" w:hAnsi="仿宋_GB2312"/>
          <w:bCs/>
          <w:kern w:val="44"/>
          <w:sz w:val="32"/>
          <w:szCs w:val="32"/>
          <w:lang w:eastAsia="zh-CN"/>
        </w:rPr>
        <w:t>年度收、支总计</w:t>
      </w:r>
      <w:r>
        <w:rPr>
          <w:rFonts w:hint="default" w:ascii="仿宋_GB2312" w:hAnsi="宋体" w:eastAsia="仿宋_GB2312" w:cs="宋体"/>
          <w:bCs/>
          <w:kern w:val="44"/>
          <w:sz w:val="32"/>
          <w:szCs w:val="32"/>
          <w:lang w:val="en-US"/>
        </w:rPr>
        <w:t>237.</w:t>
      </w:r>
      <w:r>
        <w:rPr>
          <w:rFonts w:hint="eastAsia" w:ascii="仿宋_GB2312" w:eastAsia="仿宋_GB2312" w:cs="宋体"/>
          <w:bCs/>
          <w:kern w:val="44"/>
          <w:sz w:val="32"/>
          <w:szCs w:val="32"/>
          <w:lang w:val="en-US" w:eastAsia="zh-CN"/>
        </w:rPr>
        <w:t>64</w:t>
      </w:r>
      <w:r>
        <w:rPr>
          <w:rFonts w:hint="eastAsia" w:ascii="仿宋_GB2312" w:hAnsi="仿宋_GB2312" w:eastAsia="宋体" w:cs="宋体"/>
          <w:bCs/>
          <w:kern w:val="44"/>
          <w:sz w:val="32"/>
          <w:szCs w:val="32"/>
          <w:lang w:eastAsia="zh-CN"/>
        </w:rPr>
        <w:t>万元。与</w:t>
      </w:r>
      <w:r>
        <w:rPr>
          <w:rFonts w:hint="default" w:ascii="仿宋_GB2312" w:hAnsi="宋体" w:eastAsia="仿宋_GB2312" w:cs="宋体"/>
          <w:bCs/>
          <w:kern w:val="44"/>
          <w:sz w:val="32"/>
          <w:szCs w:val="32"/>
          <w:lang w:val="en-US"/>
        </w:rPr>
        <w:t>2020</w:t>
      </w:r>
      <w:r>
        <w:rPr>
          <w:rFonts w:hint="eastAsia" w:ascii="宋体" w:hAnsi="仿宋_GB2312" w:eastAsia="宋体" w:cs="宋体"/>
          <w:bCs/>
          <w:kern w:val="44"/>
          <w:sz w:val="32"/>
          <w:szCs w:val="32"/>
          <w:lang w:eastAsia="zh-CN"/>
        </w:rPr>
        <w:t>年度相比，收、支总计各增加</w:t>
      </w:r>
      <w:r>
        <w:rPr>
          <w:rFonts w:hint="default" w:ascii="仿宋_GB2312" w:hAnsi="宋体" w:eastAsia="仿宋_GB2312" w:cs="宋体"/>
          <w:bCs/>
          <w:kern w:val="44"/>
          <w:sz w:val="32"/>
          <w:szCs w:val="32"/>
          <w:lang w:val="en-US"/>
        </w:rPr>
        <w:t>60.28</w:t>
      </w:r>
      <w:r>
        <w:rPr>
          <w:rFonts w:hint="eastAsia" w:ascii="仿宋_GB2312" w:hAnsi="仿宋_GB2312" w:eastAsia="宋体" w:cs="宋体"/>
          <w:bCs/>
          <w:kern w:val="44"/>
          <w:sz w:val="32"/>
          <w:szCs w:val="32"/>
          <w:lang w:eastAsia="zh-CN"/>
        </w:rPr>
        <w:t>万元，增长</w:t>
      </w:r>
      <w:r>
        <w:rPr>
          <w:rFonts w:hint="default" w:ascii="仿宋_GB2312" w:hAnsi="宋体" w:eastAsia="仿宋_GB2312" w:cs="宋体"/>
          <w:bCs/>
          <w:kern w:val="44"/>
          <w:sz w:val="32"/>
          <w:szCs w:val="32"/>
          <w:lang w:val="en-US"/>
        </w:rPr>
        <w:t>33.99%</w:t>
      </w:r>
      <w:r>
        <w:rPr>
          <w:rFonts w:hint="eastAsia" w:ascii="仿宋_GB2312" w:hAnsi="仿宋_GB2312" w:eastAsia="宋体" w:cs="宋体"/>
          <w:bCs/>
          <w:kern w:val="44"/>
          <w:sz w:val="32"/>
          <w:szCs w:val="32"/>
          <w:lang w:eastAsia="zh-CN"/>
        </w:rPr>
        <w:t>，主要原因是</w:t>
      </w:r>
      <w:r>
        <w:rPr>
          <w:rFonts w:hint="default" w:ascii="仿宋_GB2312" w:hAnsi="仿宋_GB2312" w:eastAsia="宋体" w:cs="宋体"/>
          <w:bCs/>
          <w:kern w:val="44"/>
          <w:sz w:val="32"/>
          <w:szCs w:val="32"/>
          <w:lang w:val="en-US"/>
        </w:rPr>
        <w:t>2021</w:t>
      </w:r>
      <w:r>
        <w:rPr>
          <w:rFonts w:hint="eastAsia" w:ascii="仿宋_GB2312" w:hAnsi="仿宋_GB2312" w:eastAsia="宋体" w:cs="宋体"/>
          <w:bCs/>
          <w:kern w:val="44"/>
          <w:sz w:val="32"/>
          <w:szCs w:val="32"/>
          <w:lang w:eastAsia="zh-CN"/>
        </w:rPr>
        <w:t>年度</w:t>
      </w:r>
      <w:r>
        <w:rPr>
          <w:rFonts w:hint="default" w:ascii="仿宋_GB2312" w:hAnsi="仿宋_GB2312" w:eastAsia="宋体" w:cs="宋体"/>
          <w:bCs/>
          <w:kern w:val="44"/>
          <w:sz w:val="32"/>
          <w:szCs w:val="32"/>
          <w:lang w:val="en-US"/>
        </w:rPr>
        <w:t>10</w:t>
      </w:r>
      <w:r>
        <w:rPr>
          <w:rFonts w:hint="eastAsia" w:ascii="仿宋_GB2312" w:hAnsi="仿宋_GB2312" w:eastAsia="宋体" w:cs="宋体"/>
          <w:bCs/>
          <w:kern w:val="44"/>
          <w:sz w:val="32"/>
          <w:szCs w:val="32"/>
          <w:lang w:eastAsia="zh-CN"/>
        </w:rPr>
        <w:t>月份绿委办与产业办合并，人员增加，导致支出增加。</w:t>
      </w:r>
    </w:p>
    <w:p>
      <w:pPr>
        <w:adjustRightInd w:val="0"/>
        <w:snapToGrid w:val="0"/>
        <w:spacing w:before="0" w:beforeAutospacing="1" w:after="0" w:afterAutospacing="1" w:line="360" w:lineRule="auto"/>
        <w:ind w:left="0" w:firstLine="800" w:firstLineChars="250"/>
        <w:outlineLvl w:val="1"/>
        <w:rPr>
          <w:rFonts w:hint="eastAsia" w:ascii="黑体" w:hAnsi="宋体" w:eastAsia="黑体" w:cs="黑体"/>
          <w:sz w:val="32"/>
          <w:szCs w:val="32"/>
          <w:lang w:val="en-US"/>
        </w:rPr>
      </w:pPr>
      <w:bookmarkStart w:id="15" w:name="_Toc25635"/>
      <w:r>
        <w:rPr>
          <w:rFonts w:hint="eastAsia" w:ascii="黑体" w:hAnsi="宋体" w:eastAsia="黑体" w:cs="黑体"/>
          <w:bCs/>
          <w:kern w:val="44"/>
          <w:sz w:val="32"/>
          <w:szCs w:val="32"/>
          <w:lang w:eastAsia="zh-CN"/>
        </w:rPr>
        <w:t>二、收入决算情况</w:t>
      </w:r>
      <w:r>
        <w:rPr>
          <w:rFonts w:hint="eastAsia" w:ascii="黑体" w:hAnsi="宋体" w:eastAsia="黑体" w:cs="黑体"/>
          <w:sz w:val="32"/>
          <w:szCs w:val="32"/>
          <w:lang w:eastAsia="zh-CN"/>
        </w:rPr>
        <w:t>说明</w:t>
      </w:r>
      <w:bookmarkEnd w:id="15"/>
    </w:p>
    <w:p>
      <w:pPr>
        <w:adjustRightInd w:val="0"/>
        <w:snapToGrid w:val="0"/>
        <w:spacing w:before="0" w:beforeAutospacing="1" w:after="0" w:afterAutospacing="1" w:line="360" w:lineRule="auto"/>
        <w:ind w:left="0" w:firstLine="640" w:firstLineChars="200"/>
        <w:rPr>
          <w:rFonts w:hint="default" w:ascii="仿宋_GB2312" w:hAnsi="宋体" w:eastAsia="仿宋_GB2312" w:cs="宋体"/>
          <w:lang w:val="en-US"/>
        </w:rPr>
      </w:pPr>
      <w:r>
        <w:rPr>
          <w:rFonts w:hint="default" w:ascii="仿宋_GB2312" w:eastAsia="仿宋_GB2312" w:cs="仿宋_GB2312"/>
          <w:bCs/>
          <w:kern w:val="44"/>
          <w:sz w:val="32"/>
          <w:szCs w:val="32"/>
          <w:lang w:val="en-US"/>
        </w:rPr>
        <w:t>2021</w:t>
      </w:r>
      <w:r>
        <w:rPr>
          <w:rFonts w:ascii="仿宋_GB2312" w:hAnsi="仿宋_GB2312"/>
          <w:bCs/>
          <w:kern w:val="44"/>
          <w:sz w:val="32"/>
          <w:szCs w:val="32"/>
          <w:lang w:eastAsia="zh-CN"/>
        </w:rPr>
        <w:t>年度收入合计</w:t>
      </w:r>
      <w:r>
        <w:rPr>
          <w:rFonts w:hint="default" w:ascii="仿宋_GB2312" w:hAnsi="宋体" w:eastAsia="仿宋_GB2312" w:cs="宋体"/>
          <w:bCs/>
          <w:kern w:val="44"/>
          <w:sz w:val="32"/>
          <w:szCs w:val="32"/>
          <w:lang w:val="en-US"/>
        </w:rPr>
        <w:t>237.6</w:t>
      </w:r>
      <w:r>
        <w:rPr>
          <w:rFonts w:hint="eastAsia" w:ascii="仿宋_GB2312" w:eastAsia="仿宋_GB2312" w:cs="宋体"/>
          <w:bCs/>
          <w:kern w:val="44"/>
          <w:sz w:val="32"/>
          <w:szCs w:val="32"/>
          <w:lang w:val="en-US" w:eastAsia="zh-CN"/>
        </w:rPr>
        <w:t>4</w:t>
      </w:r>
      <w:r>
        <w:rPr>
          <w:rFonts w:hint="eastAsia" w:ascii="仿宋_GB2312" w:hAnsi="仿宋_GB2312" w:eastAsia="宋体" w:cs="宋体"/>
          <w:bCs/>
          <w:kern w:val="44"/>
          <w:sz w:val="32"/>
          <w:szCs w:val="32"/>
          <w:lang w:eastAsia="zh-CN"/>
        </w:rPr>
        <w:t>万元。其中：财政拨款收入</w:t>
      </w:r>
      <w:r>
        <w:rPr>
          <w:rFonts w:hint="default" w:ascii="仿宋_GB2312" w:hAnsi="宋体" w:eastAsia="仿宋_GB2312" w:cs="宋体"/>
          <w:bCs/>
          <w:kern w:val="44"/>
          <w:sz w:val="32"/>
          <w:szCs w:val="32"/>
          <w:lang w:val="en-US"/>
        </w:rPr>
        <w:t>237.6</w:t>
      </w:r>
      <w:r>
        <w:rPr>
          <w:rFonts w:hint="eastAsia" w:ascii="仿宋_GB2312" w:eastAsia="仿宋_GB2312" w:cs="宋体"/>
          <w:bCs/>
          <w:kern w:val="44"/>
          <w:sz w:val="32"/>
          <w:szCs w:val="32"/>
          <w:lang w:val="en-US" w:eastAsia="zh-CN"/>
        </w:rPr>
        <w:t>4</w:t>
      </w:r>
      <w:r>
        <w:rPr>
          <w:rFonts w:hint="eastAsia" w:ascii="仿宋_GB2312" w:hAnsi="仿宋_GB2312" w:eastAsia="宋体" w:cs="宋体"/>
          <w:bCs/>
          <w:kern w:val="44"/>
          <w:sz w:val="32"/>
          <w:szCs w:val="32"/>
          <w:lang w:eastAsia="zh-CN"/>
        </w:rPr>
        <w:t>万元，占本年收入</w:t>
      </w:r>
      <w:r>
        <w:rPr>
          <w:rFonts w:hint="default" w:ascii="仿宋_GB2312" w:hAnsi="宋体" w:eastAsia="仿宋_GB2312" w:cs="宋体"/>
          <w:bCs/>
          <w:kern w:val="44"/>
          <w:sz w:val="32"/>
          <w:szCs w:val="32"/>
          <w:lang w:val="en-US"/>
        </w:rPr>
        <w:t>100.00%</w:t>
      </w:r>
      <w:r>
        <w:rPr>
          <w:rFonts w:hint="eastAsia" w:ascii="仿宋_GB2312" w:hAnsi="仿宋_GB2312" w:eastAsia="宋体" w:cs="宋体"/>
          <w:bCs/>
          <w:kern w:val="44"/>
          <w:sz w:val="32"/>
          <w:szCs w:val="32"/>
          <w:lang w:eastAsia="zh-CN"/>
        </w:rPr>
        <w:t>；上级补助收入</w:t>
      </w:r>
      <w:r>
        <w:rPr>
          <w:rFonts w:hint="default" w:ascii="仿宋_GB2312" w:hAnsi="宋体" w:eastAsia="仿宋_GB2312" w:cs="宋体"/>
          <w:bCs/>
          <w:kern w:val="44"/>
          <w:sz w:val="32"/>
          <w:szCs w:val="32"/>
          <w:lang w:val="en-US"/>
        </w:rPr>
        <w:t>0.00</w:t>
      </w:r>
      <w:r>
        <w:rPr>
          <w:rFonts w:hint="eastAsia" w:ascii="仿宋_GB2312" w:hAnsi="仿宋_GB2312" w:eastAsia="宋体" w:cs="宋体"/>
          <w:bCs/>
          <w:kern w:val="44"/>
          <w:sz w:val="32"/>
          <w:szCs w:val="32"/>
          <w:lang w:eastAsia="zh-CN"/>
        </w:rPr>
        <w:t>万元，占本年收入</w:t>
      </w:r>
      <w:r>
        <w:rPr>
          <w:rFonts w:hint="default" w:ascii="仿宋_GB2312" w:hAnsi="宋体" w:eastAsia="仿宋_GB2312" w:cs="宋体"/>
          <w:bCs/>
          <w:kern w:val="44"/>
          <w:sz w:val="32"/>
          <w:szCs w:val="32"/>
          <w:lang w:val="en-US"/>
        </w:rPr>
        <w:t>0.00%</w:t>
      </w:r>
      <w:r>
        <w:rPr>
          <w:rFonts w:hint="eastAsia" w:ascii="仿宋_GB2312" w:hAnsi="仿宋_GB2312" w:eastAsia="宋体" w:cs="宋体"/>
          <w:bCs/>
          <w:kern w:val="44"/>
          <w:sz w:val="32"/>
          <w:szCs w:val="32"/>
          <w:lang w:eastAsia="zh-CN"/>
        </w:rPr>
        <w:t>；事业收入</w:t>
      </w:r>
      <w:r>
        <w:rPr>
          <w:rFonts w:hint="default" w:ascii="仿宋_GB2312" w:hAnsi="宋体" w:eastAsia="仿宋_GB2312" w:cs="宋体"/>
          <w:bCs/>
          <w:kern w:val="44"/>
          <w:sz w:val="32"/>
          <w:szCs w:val="32"/>
          <w:lang w:val="en-US"/>
        </w:rPr>
        <w:t>0.00</w:t>
      </w:r>
      <w:r>
        <w:rPr>
          <w:rFonts w:hint="eastAsia" w:ascii="仿宋_GB2312" w:hAnsi="仿宋_GB2312" w:eastAsia="宋体" w:cs="宋体"/>
          <w:bCs/>
          <w:kern w:val="44"/>
          <w:sz w:val="32"/>
          <w:szCs w:val="32"/>
          <w:lang w:eastAsia="zh-CN"/>
        </w:rPr>
        <w:t>万元，占本年收入</w:t>
      </w:r>
      <w:r>
        <w:rPr>
          <w:rFonts w:hint="default" w:ascii="仿宋_GB2312" w:hAnsi="宋体" w:eastAsia="仿宋_GB2312" w:cs="宋体"/>
          <w:bCs/>
          <w:kern w:val="44"/>
          <w:sz w:val="32"/>
          <w:szCs w:val="32"/>
          <w:lang w:val="en-US"/>
        </w:rPr>
        <w:t>0.00%</w:t>
      </w:r>
      <w:r>
        <w:rPr>
          <w:rFonts w:hint="eastAsia" w:ascii="仿宋_GB2312" w:hAnsi="仿宋_GB2312" w:eastAsia="宋体" w:cs="宋体"/>
          <w:bCs/>
          <w:kern w:val="44"/>
          <w:sz w:val="32"/>
          <w:szCs w:val="32"/>
          <w:lang w:eastAsia="zh-CN"/>
        </w:rPr>
        <w:t>；经营收入</w:t>
      </w:r>
      <w:r>
        <w:rPr>
          <w:rFonts w:hint="default" w:ascii="仿宋_GB2312" w:hAnsi="宋体" w:eastAsia="仿宋_GB2312" w:cs="宋体"/>
          <w:bCs/>
          <w:kern w:val="44"/>
          <w:sz w:val="32"/>
          <w:szCs w:val="32"/>
          <w:lang w:val="en-US"/>
        </w:rPr>
        <w:t>0.00</w:t>
      </w:r>
      <w:r>
        <w:rPr>
          <w:rFonts w:hint="eastAsia" w:ascii="仿宋_GB2312" w:hAnsi="仿宋_GB2312" w:eastAsia="宋体" w:cs="宋体"/>
          <w:bCs/>
          <w:kern w:val="44"/>
          <w:sz w:val="32"/>
          <w:szCs w:val="32"/>
          <w:lang w:eastAsia="zh-CN"/>
        </w:rPr>
        <w:t>万元，占本年收入</w:t>
      </w:r>
      <w:r>
        <w:rPr>
          <w:rFonts w:hint="default" w:ascii="仿宋_GB2312" w:hAnsi="宋体" w:eastAsia="仿宋_GB2312" w:cs="宋体"/>
          <w:bCs/>
          <w:kern w:val="44"/>
          <w:sz w:val="32"/>
          <w:szCs w:val="32"/>
          <w:lang w:val="en-US"/>
        </w:rPr>
        <w:t>0.00%</w:t>
      </w:r>
      <w:r>
        <w:rPr>
          <w:rFonts w:hint="eastAsia" w:ascii="仿宋_GB2312" w:hAnsi="仿宋_GB2312" w:eastAsia="宋体" w:cs="宋体"/>
          <w:bCs/>
          <w:kern w:val="44"/>
          <w:sz w:val="32"/>
          <w:szCs w:val="32"/>
          <w:lang w:eastAsia="zh-CN"/>
        </w:rPr>
        <w:t>；其他收入</w:t>
      </w:r>
      <w:r>
        <w:rPr>
          <w:rFonts w:hint="default" w:ascii="仿宋_GB2312" w:hAnsi="宋体" w:eastAsia="仿宋_GB2312" w:cs="宋体"/>
          <w:bCs/>
          <w:kern w:val="44"/>
          <w:sz w:val="32"/>
          <w:szCs w:val="32"/>
          <w:lang w:val="en-US"/>
        </w:rPr>
        <w:t>0.00</w:t>
      </w:r>
      <w:r>
        <w:rPr>
          <w:rFonts w:hint="eastAsia" w:ascii="仿宋_GB2312" w:hAnsi="仿宋_GB2312" w:eastAsia="宋体" w:cs="宋体"/>
          <w:bCs/>
          <w:kern w:val="44"/>
          <w:sz w:val="32"/>
          <w:szCs w:val="32"/>
          <w:lang w:eastAsia="zh-CN"/>
        </w:rPr>
        <w:t>万元，占本年收入</w:t>
      </w:r>
      <w:r>
        <w:rPr>
          <w:rFonts w:hint="default" w:ascii="仿宋_GB2312" w:hAnsi="宋体" w:eastAsia="仿宋_GB2312" w:cs="宋体"/>
          <w:bCs/>
          <w:kern w:val="44"/>
          <w:sz w:val="32"/>
          <w:szCs w:val="32"/>
          <w:lang w:val="en-US"/>
        </w:rPr>
        <w:t>0.00%</w:t>
      </w:r>
      <w:r>
        <w:rPr>
          <w:rFonts w:hint="eastAsia" w:ascii="仿宋_GB2312" w:hAnsi="仿宋_GB2312" w:eastAsia="宋体" w:cs="宋体"/>
          <w:bCs/>
          <w:kern w:val="44"/>
          <w:sz w:val="32"/>
          <w:szCs w:val="32"/>
          <w:lang w:eastAsia="zh-CN"/>
        </w:rPr>
        <w:t>。主要包括基本工资、奖金、绩效工资、医保、社保、住房公积金及项目的支出。</w:t>
      </w:r>
    </w:p>
    <w:p>
      <w:pPr>
        <w:adjustRightInd w:val="0"/>
        <w:snapToGrid w:val="0"/>
        <w:spacing w:before="0" w:beforeAutospacing="1" w:after="0" w:afterAutospacing="1" w:line="360" w:lineRule="auto"/>
        <w:ind w:left="0" w:firstLine="640" w:firstLineChars="200"/>
        <w:outlineLvl w:val="1"/>
        <w:rPr>
          <w:rFonts w:hint="eastAsia" w:ascii="黑体" w:hAnsi="宋体" w:eastAsia="黑体" w:cs="黑体"/>
          <w:bCs/>
          <w:kern w:val="44"/>
          <w:sz w:val="32"/>
          <w:szCs w:val="32"/>
          <w:lang w:val="en-US"/>
        </w:rPr>
      </w:pPr>
      <w:bookmarkStart w:id="16" w:name="_Toc12471"/>
      <w:r>
        <w:rPr>
          <w:rFonts w:hint="eastAsia" w:ascii="黑体" w:hAnsi="宋体" w:eastAsia="黑体" w:cs="黑体"/>
          <w:bCs/>
          <w:kern w:val="44"/>
          <w:sz w:val="32"/>
          <w:szCs w:val="32"/>
          <w:lang w:eastAsia="zh-CN"/>
        </w:rPr>
        <w:t>三、支出决算情况</w:t>
      </w:r>
      <w:r>
        <w:rPr>
          <w:rFonts w:hint="eastAsia" w:ascii="黑体" w:hAnsi="宋体" w:eastAsia="黑体" w:cs="黑体"/>
          <w:sz w:val="32"/>
          <w:szCs w:val="32"/>
          <w:lang w:eastAsia="zh-CN"/>
        </w:rPr>
        <w:t>说明</w:t>
      </w:r>
      <w:bookmarkEnd w:id="16"/>
    </w:p>
    <w:p>
      <w:pPr>
        <w:adjustRightInd w:val="0"/>
        <w:snapToGrid w:val="0"/>
        <w:spacing w:before="0" w:beforeAutospacing="1" w:after="0" w:afterAutospacing="1" w:line="360" w:lineRule="auto"/>
        <w:ind w:left="0" w:firstLine="640" w:firstLineChars="200"/>
        <w:rPr>
          <w:rFonts w:hint="default" w:ascii="仿宋_GB2312" w:hAnsi="仿宋_GB2312" w:eastAsia="宋体" w:cs="宋体"/>
          <w:lang w:val="en-US"/>
        </w:rPr>
      </w:pPr>
      <w:r>
        <w:rPr>
          <w:rFonts w:hint="default" w:ascii="仿宋_GB2312" w:eastAsia="仿宋_GB2312" w:cs="仿宋_GB2312"/>
          <w:bCs/>
          <w:kern w:val="44"/>
          <w:sz w:val="32"/>
          <w:szCs w:val="32"/>
          <w:lang w:val="en-US"/>
        </w:rPr>
        <w:t>2021</w:t>
      </w:r>
      <w:r>
        <w:rPr>
          <w:rFonts w:ascii="仿宋_GB2312" w:hAnsi="仿宋_GB2312"/>
          <w:bCs/>
          <w:kern w:val="44"/>
          <w:sz w:val="32"/>
          <w:szCs w:val="32"/>
          <w:lang w:eastAsia="zh-CN"/>
        </w:rPr>
        <w:t>年度支出合计</w:t>
      </w:r>
      <w:r>
        <w:rPr>
          <w:rFonts w:hint="default" w:ascii="仿宋_GB2312" w:hAnsi="宋体" w:eastAsia="仿宋_GB2312" w:cs="宋体"/>
          <w:bCs/>
          <w:kern w:val="44"/>
          <w:sz w:val="32"/>
          <w:szCs w:val="32"/>
          <w:lang w:val="en-US"/>
        </w:rPr>
        <w:t>237.64</w:t>
      </w:r>
      <w:r>
        <w:rPr>
          <w:rFonts w:hint="eastAsia" w:ascii="仿宋_GB2312" w:hAnsi="仿宋_GB2312" w:eastAsia="宋体" w:cs="宋体"/>
          <w:bCs/>
          <w:kern w:val="44"/>
          <w:sz w:val="32"/>
          <w:szCs w:val="32"/>
          <w:lang w:eastAsia="zh-CN"/>
        </w:rPr>
        <w:t>万元。其中：基本支出</w:t>
      </w:r>
      <w:r>
        <w:rPr>
          <w:rFonts w:hint="default" w:ascii="仿宋_GB2312" w:hAnsi="宋体" w:eastAsia="仿宋_GB2312" w:cs="宋体"/>
          <w:bCs/>
          <w:kern w:val="44"/>
          <w:sz w:val="32"/>
          <w:szCs w:val="32"/>
          <w:lang w:val="en-US"/>
        </w:rPr>
        <w:t>217.64</w:t>
      </w:r>
      <w:r>
        <w:rPr>
          <w:rFonts w:hint="eastAsia" w:ascii="仿宋_GB2312" w:hAnsi="仿宋_GB2312" w:eastAsia="宋体" w:cs="宋体"/>
          <w:bCs/>
          <w:kern w:val="44"/>
          <w:sz w:val="32"/>
          <w:szCs w:val="32"/>
          <w:lang w:eastAsia="zh-CN"/>
        </w:rPr>
        <w:t>万元，占本年支出</w:t>
      </w:r>
      <w:r>
        <w:rPr>
          <w:rFonts w:hint="default" w:ascii="仿宋_GB2312" w:hAnsi="宋体" w:eastAsia="仿宋_GB2312" w:cs="宋体"/>
          <w:bCs/>
          <w:kern w:val="44"/>
          <w:sz w:val="32"/>
          <w:szCs w:val="32"/>
          <w:lang w:val="en-US"/>
        </w:rPr>
        <w:t>91.58%</w:t>
      </w:r>
      <w:r>
        <w:rPr>
          <w:rFonts w:hint="eastAsia" w:ascii="仿宋_GB2312" w:hAnsi="仿宋_GB2312" w:eastAsia="宋体" w:cs="宋体"/>
          <w:bCs/>
          <w:kern w:val="44"/>
          <w:sz w:val="32"/>
          <w:szCs w:val="32"/>
          <w:lang w:eastAsia="zh-CN"/>
        </w:rPr>
        <w:t>；项目支出</w:t>
      </w:r>
      <w:r>
        <w:rPr>
          <w:rFonts w:hint="default" w:ascii="仿宋_GB2312" w:hAnsi="宋体" w:eastAsia="仿宋_GB2312" w:cs="宋体"/>
          <w:bCs/>
          <w:kern w:val="44"/>
          <w:sz w:val="32"/>
          <w:szCs w:val="32"/>
          <w:lang w:val="en-US"/>
        </w:rPr>
        <w:t>20.00</w:t>
      </w:r>
      <w:r>
        <w:rPr>
          <w:rFonts w:hint="eastAsia" w:ascii="仿宋_GB2312" w:hAnsi="仿宋_GB2312" w:eastAsia="宋体" w:cs="宋体"/>
          <w:bCs/>
          <w:kern w:val="44"/>
          <w:sz w:val="32"/>
          <w:szCs w:val="32"/>
          <w:lang w:eastAsia="zh-CN"/>
        </w:rPr>
        <w:t>万元，占本年支出</w:t>
      </w:r>
      <w:r>
        <w:rPr>
          <w:rFonts w:hint="default" w:ascii="仿宋_GB2312" w:hAnsi="宋体" w:eastAsia="仿宋_GB2312" w:cs="宋体"/>
          <w:bCs/>
          <w:kern w:val="44"/>
          <w:sz w:val="32"/>
          <w:szCs w:val="32"/>
          <w:lang w:val="en-US"/>
        </w:rPr>
        <w:t>8.42%</w:t>
      </w:r>
      <w:r>
        <w:rPr>
          <w:rFonts w:hint="eastAsia" w:ascii="仿宋_GB2312" w:hAnsi="仿宋_GB2312" w:eastAsia="宋体" w:cs="宋体"/>
          <w:bCs/>
          <w:kern w:val="44"/>
          <w:sz w:val="32"/>
          <w:szCs w:val="32"/>
          <w:lang w:eastAsia="zh-CN"/>
        </w:rPr>
        <w:t>；上缴上级支出</w:t>
      </w:r>
      <w:r>
        <w:rPr>
          <w:rFonts w:hint="default" w:ascii="仿宋_GB2312" w:hAnsi="宋体" w:eastAsia="仿宋_GB2312" w:cs="宋体"/>
          <w:bCs/>
          <w:kern w:val="44"/>
          <w:sz w:val="32"/>
          <w:szCs w:val="32"/>
          <w:lang w:val="en-US"/>
        </w:rPr>
        <w:t>0.00</w:t>
      </w:r>
      <w:r>
        <w:rPr>
          <w:rFonts w:hint="eastAsia" w:ascii="仿宋_GB2312" w:hAnsi="仿宋_GB2312" w:eastAsia="宋体" w:cs="宋体"/>
          <w:bCs/>
          <w:kern w:val="44"/>
          <w:sz w:val="32"/>
          <w:szCs w:val="32"/>
          <w:lang w:eastAsia="zh-CN"/>
        </w:rPr>
        <w:t>万元，占本年支出</w:t>
      </w:r>
      <w:r>
        <w:rPr>
          <w:rFonts w:hint="default" w:ascii="仿宋_GB2312" w:hAnsi="宋体" w:eastAsia="仿宋_GB2312" w:cs="宋体"/>
          <w:bCs/>
          <w:kern w:val="44"/>
          <w:sz w:val="32"/>
          <w:szCs w:val="32"/>
          <w:lang w:val="en-US"/>
        </w:rPr>
        <w:t>0.00%</w:t>
      </w:r>
      <w:r>
        <w:rPr>
          <w:rFonts w:hint="eastAsia" w:ascii="仿宋_GB2312" w:hAnsi="仿宋_GB2312" w:eastAsia="宋体" w:cs="宋体"/>
          <w:bCs/>
          <w:kern w:val="44"/>
          <w:sz w:val="32"/>
          <w:szCs w:val="32"/>
          <w:lang w:eastAsia="zh-CN"/>
        </w:rPr>
        <w:t>；经营支出</w:t>
      </w:r>
      <w:r>
        <w:rPr>
          <w:rFonts w:hint="default" w:ascii="仿宋_GB2312" w:hAnsi="宋体" w:eastAsia="仿宋_GB2312" w:cs="宋体"/>
          <w:bCs/>
          <w:kern w:val="44"/>
          <w:sz w:val="32"/>
          <w:szCs w:val="32"/>
          <w:lang w:val="en-US"/>
        </w:rPr>
        <w:t>0.00</w:t>
      </w:r>
      <w:r>
        <w:rPr>
          <w:rFonts w:hint="eastAsia" w:ascii="仿宋_GB2312" w:hAnsi="仿宋_GB2312" w:eastAsia="宋体" w:cs="宋体"/>
          <w:bCs/>
          <w:kern w:val="44"/>
          <w:sz w:val="32"/>
          <w:szCs w:val="32"/>
          <w:lang w:eastAsia="zh-CN"/>
        </w:rPr>
        <w:t>万元，占本年支出</w:t>
      </w:r>
      <w:r>
        <w:rPr>
          <w:rFonts w:hint="default" w:ascii="仿宋_GB2312" w:hAnsi="宋体" w:eastAsia="仿宋_GB2312" w:cs="宋体"/>
          <w:bCs/>
          <w:kern w:val="44"/>
          <w:sz w:val="32"/>
          <w:szCs w:val="32"/>
          <w:lang w:val="en-US"/>
        </w:rPr>
        <w:t>0.00%</w:t>
      </w:r>
      <w:r>
        <w:rPr>
          <w:rFonts w:hint="eastAsia" w:ascii="仿宋_GB2312" w:hAnsi="仿宋_GB2312" w:eastAsia="宋体" w:cs="宋体"/>
          <w:bCs/>
          <w:kern w:val="44"/>
          <w:sz w:val="32"/>
          <w:szCs w:val="32"/>
          <w:lang w:eastAsia="zh-CN"/>
        </w:rPr>
        <w:t>。</w:t>
      </w:r>
    </w:p>
    <w:p>
      <w:pPr>
        <w:adjustRightInd w:val="0"/>
        <w:snapToGrid w:val="0"/>
        <w:spacing w:before="0" w:beforeAutospacing="1" w:after="0" w:afterAutospacing="1" w:line="360" w:lineRule="auto"/>
        <w:ind w:left="0" w:firstLine="640" w:firstLineChars="200"/>
        <w:outlineLvl w:val="1"/>
        <w:rPr>
          <w:rFonts w:hint="eastAsia" w:ascii="黑体" w:hAnsi="宋体" w:eastAsia="黑体" w:cs="黑体"/>
          <w:lang w:val="en-US"/>
        </w:rPr>
      </w:pPr>
      <w:bookmarkStart w:id="17" w:name="_Toc17952"/>
      <w:r>
        <w:rPr>
          <w:rFonts w:hint="eastAsia" w:ascii="黑体" w:hAnsi="宋体" w:eastAsia="黑体" w:cs="黑体"/>
          <w:bCs/>
          <w:kern w:val="44"/>
          <w:sz w:val="32"/>
          <w:szCs w:val="32"/>
          <w:lang w:eastAsia="zh-CN"/>
        </w:rPr>
        <w:t>四、财政拨款收入支出决算总体情况</w:t>
      </w:r>
      <w:r>
        <w:rPr>
          <w:rFonts w:hint="eastAsia" w:ascii="黑体" w:hAnsi="宋体" w:eastAsia="黑体" w:cs="黑体"/>
          <w:sz w:val="32"/>
          <w:szCs w:val="32"/>
          <w:lang w:eastAsia="zh-CN"/>
        </w:rPr>
        <w:t>说明</w:t>
      </w:r>
      <w:bookmarkEnd w:id="17"/>
    </w:p>
    <w:p>
      <w:pPr>
        <w:adjustRightInd w:val="0"/>
        <w:snapToGrid w:val="0"/>
        <w:spacing w:before="0" w:beforeAutospacing="1" w:after="0" w:afterAutospacing="1" w:line="360" w:lineRule="auto"/>
        <w:ind w:left="0" w:firstLine="640" w:firstLineChars="200"/>
        <w:rPr>
          <w:rFonts w:hint="default" w:ascii="仿宋_GB2312" w:hAnsi="宋体" w:eastAsia="仿宋_GB2312" w:cs="宋体"/>
          <w:lang w:val="en-US"/>
        </w:rPr>
      </w:pPr>
      <w:r>
        <w:rPr>
          <w:rFonts w:hint="default" w:ascii="仿宋_GB2312" w:eastAsia="仿宋_GB2312" w:cs="仿宋_GB2312"/>
          <w:bCs/>
          <w:kern w:val="44"/>
          <w:sz w:val="32"/>
          <w:szCs w:val="32"/>
          <w:lang w:val="en-US"/>
        </w:rPr>
        <w:t>2021</w:t>
      </w:r>
      <w:r>
        <w:rPr>
          <w:rFonts w:ascii="仿宋_GB2312" w:hAnsi="仿宋_GB2312"/>
          <w:bCs/>
          <w:kern w:val="44"/>
          <w:sz w:val="32"/>
          <w:szCs w:val="32"/>
          <w:lang w:eastAsia="zh-CN"/>
        </w:rPr>
        <w:t>年度财政拨款收、支总计</w:t>
      </w:r>
      <w:r>
        <w:rPr>
          <w:rFonts w:hint="default" w:ascii="仿宋_GB2312" w:hAnsi="宋体" w:eastAsia="仿宋_GB2312" w:cs="宋体"/>
          <w:bCs/>
          <w:kern w:val="44"/>
          <w:sz w:val="32"/>
          <w:szCs w:val="32"/>
          <w:lang w:val="en-US"/>
        </w:rPr>
        <w:t>237.6</w:t>
      </w:r>
      <w:r>
        <w:rPr>
          <w:rFonts w:hint="eastAsia" w:ascii="仿宋_GB2312" w:eastAsia="仿宋_GB2312" w:cs="宋体"/>
          <w:bCs/>
          <w:kern w:val="44"/>
          <w:sz w:val="32"/>
          <w:szCs w:val="32"/>
          <w:lang w:val="en-US" w:eastAsia="zh-CN"/>
        </w:rPr>
        <w:t>4</w:t>
      </w:r>
      <w:r>
        <w:rPr>
          <w:rFonts w:hint="eastAsia" w:ascii="仿宋_GB2312" w:hAnsi="仿宋_GB2312" w:eastAsia="宋体" w:cs="宋体"/>
          <w:bCs/>
          <w:kern w:val="44"/>
          <w:sz w:val="32"/>
          <w:szCs w:val="32"/>
          <w:lang w:eastAsia="zh-CN"/>
        </w:rPr>
        <w:t>万元。与</w:t>
      </w:r>
      <w:r>
        <w:rPr>
          <w:rFonts w:hint="default" w:ascii="仿宋_GB2312" w:hAnsi="宋体" w:eastAsia="仿宋_GB2312" w:cs="宋体"/>
          <w:bCs/>
          <w:kern w:val="44"/>
          <w:sz w:val="32"/>
          <w:szCs w:val="32"/>
          <w:lang w:val="en-US"/>
        </w:rPr>
        <w:t>2020</w:t>
      </w:r>
      <w:r>
        <w:rPr>
          <w:rFonts w:hint="eastAsia" w:ascii="仿宋_GB2312" w:hAnsi="仿宋_GB2312" w:eastAsia="宋体" w:cs="宋体"/>
          <w:bCs/>
          <w:kern w:val="44"/>
          <w:sz w:val="32"/>
          <w:szCs w:val="32"/>
          <w:lang w:eastAsia="zh-CN"/>
        </w:rPr>
        <w:t>年度相比，财政拨款收、支总计各增加</w:t>
      </w:r>
      <w:r>
        <w:rPr>
          <w:rFonts w:hint="default" w:ascii="仿宋_GB2312" w:hAnsi="宋体" w:eastAsia="仿宋_GB2312" w:cs="宋体"/>
          <w:bCs/>
          <w:kern w:val="44"/>
          <w:sz w:val="32"/>
          <w:szCs w:val="32"/>
          <w:lang w:val="en-US"/>
        </w:rPr>
        <w:t>60.28</w:t>
      </w:r>
      <w:r>
        <w:rPr>
          <w:rFonts w:hint="eastAsia" w:ascii="宋体" w:hAnsi="仿宋_GB2312" w:eastAsia="宋体" w:cs="宋体"/>
          <w:bCs/>
          <w:kern w:val="44"/>
          <w:sz w:val="32"/>
          <w:szCs w:val="32"/>
          <w:lang w:eastAsia="zh-CN"/>
        </w:rPr>
        <w:t>万元，增长</w:t>
      </w:r>
      <w:r>
        <w:rPr>
          <w:rFonts w:hint="default" w:ascii="仿宋_GB2312" w:hAnsi="宋体" w:eastAsia="仿宋_GB2312" w:cs="宋体"/>
          <w:bCs/>
          <w:kern w:val="44"/>
          <w:sz w:val="32"/>
          <w:szCs w:val="32"/>
          <w:lang w:val="en-US"/>
        </w:rPr>
        <w:t>33.99%</w:t>
      </w:r>
      <w:r>
        <w:rPr>
          <w:rFonts w:hint="eastAsia" w:ascii="仿宋_GB2312" w:hAnsi="仿宋_GB2312" w:eastAsia="宋体" w:cs="宋体"/>
          <w:bCs/>
          <w:kern w:val="44"/>
          <w:sz w:val="32"/>
          <w:szCs w:val="32"/>
          <w:lang w:eastAsia="zh-CN"/>
        </w:rPr>
        <w:t>。主要原因是</w:t>
      </w:r>
      <w:r>
        <w:rPr>
          <w:rFonts w:hint="default" w:ascii="仿宋_GB2312" w:hAnsi="仿宋_GB2312" w:eastAsia="宋体" w:cs="宋体"/>
          <w:bCs/>
          <w:kern w:val="44"/>
          <w:sz w:val="32"/>
          <w:szCs w:val="32"/>
          <w:lang w:val="en-US"/>
        </w:rPr>
        <w:t>2021</w:t>
      </w:r>
      <w:r>
        <w:rPr>
          <w:rFonts w:hint="eastAsia" w:ascii="仿宋_GB2312" w:hAnsi="仿宋_GB2312" w:eastAsia="宋体" w:cs="宋体"/>
          <w:bCs/>
          <w:kern w:val="44"/>
          <w:sz w:val="32"/>
          <w:szCs w:val="32"/>
          <w:lang w:eastAsia="zh-CN"/>
        </w:rPr>
        <w:t>年度</w:t>
      </w:r>
      <w:r>
        <w:rPr>
          <w:rFonts w:hint="default" w:ascii="仿宋_GB2312" w:hAnsi="仿宋_GB2312" w:eastAsia="宋体" w:cs="宋体"/>
          <w:bCs/>
          <w:kern w:val="44"/>
          <w:sz w:val="32"/>
          <w:szCs w:val="32"/>
          <w:lang w:val="en-US"/>
        </w:rPr>
        <w:t>10</w:t>
      </w:r>
      <w:r>
        <w:rPr>
          <w:rFonts w:hint="eastAsia" w:ascii="仿宋_GB2312" w:hAnsi="仿宋_GB2312" w:eastAsia="宋体" w:cs="宋体"/>
          <w:bCs/>
          <w:kern w:val="44"/>
          <w:sz w:val="32"/>
          <w:szCs w:val="32"/>
          <w:lang w:eastAsia="zh-CN"/>
        </w:rPr>
        <w:t>月份绿委办与产业办合并，人员增加，导致支出增加</w:t>
      </w:r>
      <w:r>
        <w:rPr>
          <w:rFonts w:hint="eastAsia" w:ascii="宋体" w:hAnsi="仿宋_GB2312" w:eastAsia="宋体" w:cs="宋体"/>
          <w:bCs/>
          <w:kern w:val="44"/>
          <w:sz w:val="32"/>
          <w:szCs w:val="32"/>
          <w:lang w:eastAsia="zh-CN"/>
        </w:rPr>
        <w:t>。</w:t>
      </w:r>
    </w:p>
    <w:p>
      <w:pPr>
        <w:pStyle w:val="20"/>
        <w:snapToGrid w:val="0"/>
        <w:spacing w:line="360" w:lineRule="auto"/>
        <w:ind w:left="0" w:firstLine="640" w:firstLineChars="200"/>
        <w:jc w:val="both"/>
        <w:outlineLvl w:val="1"/>
        <w:rPr>
          <w:rFonts w:hint="eastAsia" w:ascii="黑体" w:hAnsi="宋体" w:eastAsia="黑体" w:cs="仿宋_GB2312"/>
          <w:bCs/>
          <w:sz w:val="32"/>
          <w:szCs w:val="32"/>
          <w:lang w:val="en-US"/>
        </w:rPr>
      </w:pPr>
      <w:bookmarkStart w:id="18" w:name="_Toc15395"/>
      <w:r>
        <w:rPr>
          <w:rFonts w:hint="eastAsia" w:ascii="黑体" w:hAnsi="宋体" w:eastAsia="黑体" w:cs="黑体"/>
          <w:bCs/>
          <w:sz w:val="32"/>
          <w:szCs w:val="32"/>
          <w:lang w:eastAsia="zh-CN"/>
        </w:rPr>
        <w:t>五、一般公共预算财政拨款支出决算情况</w:t>
      </w:r>
      <w:r>
        <w:rPr>
          <w:rFonts w:hint="eastAsia" w:ascii="黑体" w:hAnsi="宋体" w:eastAsia="黑体" w:cs="黑体"/>
          <w:sz w:val="32"/>
          <w:szCs w:val="32"/>
          <w:lang w:eastAsia="zh-CN"/>
        </w:rPr>
        <w:t>说明</w:t>
      </w:r>
      <w:bookmarkEnd w:id="18"/>
    </w:p>
    <w:p>
      <w:pPr>
        <w:keepNext w:val="0"/>
        <w:keepLines w:val="0"/>
        <w:pageBreakBefore w:val="0"/>
        <w:widowControl/>
        <w:kinsoku/>
        <w:wordWrap/>
        <w:overflowPunct/>
        <w:topLinePunct w:val="0"/>
        <w:autoSpaceDE/>
        <w:autoSpaceDN/>
        <w:bidi w:val="0"/>
        <w:adjustRightInd w:val="0"/>
        <w:snapToGrid w:val="0"/>
        <w:spacing w:before="0" w:beforeAutospacing="1" w:after="0" w:afterAutospacing="0" w:line="360" w:lineRule="auto"/>
        <w:ind w:left="0" w:firstLine="643" w:firstLineChars="200"/>
        <w:textAlignment w:val="auto"/>
        <w:rPr>
          <w:rFonts w:hint="eastAsia" w:ascii="楷体" w:hAnsi="楷体" w:eastAsia="楷体" w:cs="楷体"/>
          <w:b/>
          <w:bCs w:val="0"/>
          <w:kern w:val="44"/>
          <w:sz w:val="32"/>
          <w:szCs w:val="32"/>
          <w:lang w:val="en-US"/>
        </w:rPr>
      </w:pPr>
      <w:r>
        <w:rPr>
          <w:rFonts w:hint="eastAsia" w:ascii="楷体" w:hAnsi="楷体" w:eastAsia="楷体" w:cs="楷体"/>
          <w:b/>
          <w:bCs w:val="0"/>
          <w:kern w:val="44"/>
          <w:sz w:val="32"/>
          <w:szCs w:val="32"/>
          <w:lang w:eastAsia="zh-CN"/>
        </w:rPr>
        <w:t>（一）财政拨款支出决算总体情况。</w:t>
      </w:r>
    </w:p>
    <w:p>
      <w:pPr>
        <w:adjustRightInd w:val="0"/>
        <w:snapToGrid w:val="0"/>
        <w:spacing w:before="0" w:beforeAutospacing="1" w:after="0" w:afterAutospacing="1" w:line="360" w:lineRule="auto"/>
        <w:ind w:left="0" w:firstLine="640" w:firstLineChars="200"/>
        <w:rPr>
          <w:rFonts w:hint="default" w:ascii="仿宋_GB2312" w:hAnsi="宋体" w:eastAsia="仿宋_GB2312" w:cs="宋体"/>
          <w:lang w:val="en-US"/>
        </w:rPr>
      </w:pPr>
      <w:r>
        <w:rPr>
          <w:rFonts w:hint="default" w:ascii="仿宋_GB2312" w:eastAsia="仿宋_GB2312" w:cs="仿宋_GB2312"/>
          <w:bCs/>
          <w:kern w:val="44"/>
          <w:sz w:val="32"/>
          <w:szCs w:val="32"/>
          <w:lang w:val="en-US"/>
        </w:rPr>
        <w:t>2021</w:t>
      </w:r>
      <w:r>
        <w:rPr>
          <w:rFonts w:ascii="仿宋_GB2312" w:hAnsi="仿宋_GB2312"/>
          <w:bCs/>
          <w:kern w:val="44"/>
          <w:sz w:val="32"/>
          <w:szCs w:val="32"/>
          <w:lang w:eastAsia="zh-CN"/>
        </w:rPr>
        <w:t>年度财政拨款支出</w:t>
      </w:r>
      <w:r>
        <w:rPr>
          <w:rFonts w:hint="default" w:ascii="仿宋_GB2312" w:hAnsi="宋体" w:eastAsia="仿宋_GB2312" w:cs="宋体"/>
          <w:bCs/>
          <w:kern w:val="44"/>
          <w:sz w:val="32"/>
          <w:szCs w:val="32"/>
          <w:lang w:val="en-US"/>
        </w:rPr>
        <w:t>237.6</w:t>
      </w:r>
      <w:r>
        <w:rPr>
          <w:rFonts w:hint="eastAsia" w:ascii="仿宋_GB2312" w:eastAsia="仿宋_GB2312" w:cs="宋体"/>
          <w:bCs/>
          <w:kern w:val="44"/>
          <w:sz w:val="32"/>
          <w:szCs w:val="32"/>
          <w:lang w:val="en-US" w:eastAsia="zh-CN"/>
        </w:rPr>
        <w:t>4</w:t>
      </w:r>
      <w:r>
        <w:rPr>
          <w:rFonts w:hint="eastAsia" w:ascii="仿宋_GB2312" w:hAnsi="仿宋_GB2312" w:eastAsia="宋体" w:cs="宋体"/>
          <w:bCs/>
          <w:kern w:val="44"/>
          <w:sz w:val="32"/>
          <w:szCs w:val="32"/>
          <w:lang w:eastAsia="zh-CN"/>
        </w:rPr>
        <w:t>万元，占本年支出合计的</w:t>
      </w:r>
      <w:r>
        <w:rPr>
          <w:rFonts w:hint="default" w:ascii="仿宋_GB2312" w:hAnsi="宋体" w:eastAsia="仿宋_GB2312" w:cs="宋体"/>
          <w:bCs/>
          <w:kern w:val="44"/>
          <w:sz w:val="32"/>
          <w:szCs w:val="32"/>
          <w:lang w:val="en-US"/>
        </w:rPr>
        <w:t>100.00%</w:t>
      </w:r>
      <w:r>
        <w:rPr>
          <w:rFonts w:hint="eastAsia" w:ascii="仿宋_GB2312" w:hAnsi="仿宋_GB2312" w:eastAsia="宋体" w:cs="宋体"/>
          <w:bCs/>
          <w:kern w:val="44"/>
          <w:sz w:val="32"/>
          <w:szCs w:val="32"/>
          <w:lang w:eastAsia="zh-CN"/>
        </w:rPr>
        <w:t>。与</w:t>
      </w:r>
      <w:r>
        <w:rPr>
          <w:rFonts w:hint="default" w:ascii="仿宋_GB2312" w:hAnsi="宋体" w:eastAsia="仿宋_GB2312" w:cs="宋体"/>
          <w:bCs/>
          <w:kern w:val="44"/>
          <w:sz w:val="32"/>
          <w:szCs w:val="32"/>
          <w:lang w:val="en-US"/>
        </w:rPr>
        <w:t>2020</w:t>
      </w:r>
      <w:r>
        <w:rPr>
          <w:rFonts w:hint="eastAsia" w:ascii="宋体" w:hAnsi="仿宋_GB2312" w:eastAsia="宋体" w:cs="宋体"/>
          <w:bCs/>
          <w:kern w:val="44"/>
          <w:sz w:val="32"/>
          <w:szCs w:val="32"/>
          <w:lang w:eastAsia="zh-CN"/>
        </w:rPr>
        <w:t>年度相比，财政拨款支出增加</w:t>
      </w:r>
      <w:r>
        <w:rPr>
          <w:rFonts w:hint="default" w:ascii="仿宋_GB2312" w:hAnsi="宋体" w:eastAsia="仿宋_GB2312" w:cs="宋体"/>
          <w:bCs/>
          <w:kern w:val="44"/>
          <w:sz w:val="32"/>
          <w:szCs w:val="32"/>
          <w:lang w:val="en-US"/>
        </w:rPr>
        <w:t>60.28</w:t>
      </w:r>
      <w:r>
        <w:rPr>
          <w:rFonts w:hint="eastAsia" w:ascii="仿宋_GB2312" w:hAnsi="仿宋_GB2312" w:eastAsia="宋体" w:cs="宋体"/>
          <w:bCs/>
          <w:kern w:val="44"/>
          <w:sz w:val="32"/>
          <w:szCs w:val="32"/>
          <w:lang w:eastAsia="zh-CN"/>
        </w:rPr>
        <w:t>万元，增长</w:t>
      </w:r>
      <w:r>
        <w:rPr>
          <w:rFonts w:hint="default" w:ascii="仿宋_GB2312" w:hAnsi="宋体" w:eastAsia="仿宋_GB2312" w:cs="宋体"/>
          <w:bCs/>
          <w:kern w:val="44"/>
          <w:sz w:val="32"/>
          <w:szCs w:val="32"/>
          <w:lang w:val="en-US"/>
        </w:rPr>
        <w:t>33.99 %</w:t>
      </w:r>
      <w:r>
        <w:rPr>
          <w:rFonts w:hint="eastAsia" w:ascii="仿宋_GB2312" w:hAnsi="仿宋_GB2312" w:eastAsia="宋体" w:cs="宋体"/>
          <w:bCs/>
          <w:kern w:val="44"/>
          <w:sz w:val="32"/>
          <w:szCs w:val="32"/>
          <w:lang w:eastAsia="zh-CN"/>
        </w:rPr>
        <w:t>。主要原因是</w:t>
      </w:r>
      <w:r>
        <w:rPr>
          <w:rFonts w:hint="default" w:ascii="仿宋_GB2312" w:hAnsi="仿宋_GB2312" w:eastAsia="宋体" w:cs="宋体"/>
          <w:bCs/>
          <w:kern w:val="44"/>
          <w:sz w:val="32"/>
          <w:szCs w:val="32"/>
          <w:lang w:val="en-US"/>
        </w:rPr>
        <w:t>2021</w:t>
      </w:r>
      <w:r>
        <w:rPr>
          <w:rFonts w:hint="eastAsia" w:ascii="仿宋_GB2312" w:hAnsi="仿宋_GB2312" w:eastAsia="宋体" w:cs="宋体"/>
          <w:bCs/>
          <w:kern w:val="44"/>
          <w:sz w:val="32"/>
          <w:szCs w:val="32"/>
          <w:lang w:eastAsia="zh-CN"/>
        </w:rPr>
        <w:t>年度</w:t>
      </w:r>
      <w:r>
        <w:rPr>
          <w:rFonts w:hint="default" w:ascii="仿宋_GB2312" w:hAnsi="仿宋_GB2312" w:eastAsia="宋体" w:cs="宋体"/>
          <w:bCs/>
          <w:kern w:val="44"/>
          <w:sz w:val="32"/>
          <w:szCs w:val="32"/>
          <w:lang w:val="en-US"/>
        </w:rPr>
        <w:t>10</w:t>
      </w:r>
      <w:r>
        <w:rPr>
          <w:rFonts w:hint="eastAsia" w:ascii="仿宋_GB2312" w:hAnsi="仿宋_GB2312" w:eastAsia="宋体" w:cs="宋体"/>
          <w:bCs/>
          <w:kern w:val="44"/>
          <w:sz w:val="32"/>
          <w:szCs w:val="32"/>
          <w:lang w:eastAsia="zh-CN"/>
        </w:rPr>
        <w:t>月份绿委办与产业办合并，人员增加，导致支出增加。</w:t>
      </w:r>
    </w:p>
    <w:p>
      <w:pPr>
        <w:keepNext w:val="0"/>
        <w:keepLines w:val="0"/>
        <w:pageBreakBefore w:val="0"/>
        <w:widowControl/>
        <w:kinsoku/>
        <w:wordWrap/>
        <w:overflowPunct/>
        <w:topLinePunct w:val="0"/>
        <w:autoSpaceDE/>
        <w:autoSpaceDN/>
        <w:bidi w:val="0"/>
        <w:adjustRightInd w:val="0"/>
        <w:snapToGrid w:val="0"/>
        <w:spacing w:before="0" w:beforeAutospacing="1" w:after="0" w:afterAutospacing="0" w:line="360" w:lineRule="auto"/>
        <w:ind w:left="0" w:firstLine="643" w:firstLineChars="200"/>
        <w:jc w:val="left"/>
        <w:textAlignment w:val="auto"/>
        <w:rPr>
          <w:rFonts w:hint="eastAsia" w:ascii="楷体" w:hAnsi="楷体" w:eastAsia="楷体" w:cs="楷体"/>
          <w:b/>
          <w:bCs w:val="0"/>
          <w:kern w:val="44"/>
          <w:sz w:val="32"/>
          <w:szCs w:val="32"/>
          <w:lang w:val="en-US" w:eastAsia="zh-CN"/>
        </w:rPr>
      </w:pPr>
      <w:r>
        <w:rPr>
          <w:rFonts w:hint="eastAsia" w:ascii="楷体" w:hAnsi="楷体" w:eastAsia="楷体" w:cs="楷体"/>
          <w:b/>
          <w:bCs w:val="0"/>
          <w:kern w:val="44"/>
          <w:sz w:val="32"/>
          <w:szCs w:val="32"/>
          <w:lang w:eastAsia="zh-CN"/>
        </w:rPr>
        <w:t>（二）财政拨款支出决算结构情况。</w:t>
      </w:r>
    </w:p>
    <w:p>
      <w:pPr>
        <w:adjustRightInd w:val="0"/>
        <w:snapToGrid w:val="0"/>
        <w:spacing w:before="0" w:beforeAutospacing="1" w:after="0" w:afterAutospacing="1" w:line="360" w:lineRule="auto"/>
        <w:ind w:left="0" w:firstLine="640" w:firstLineChars="200"/>
        <w:rPr>
          <w:rFonts w:hint="eastAsia" w:ascii="仿宋 _GB2312" w:hAnsi="仿宋 _GB2312" w:eastAsia="仿宋 _GB2312" w:cs="仿宋 _GB2312"/>
          <w:lang w:val="en-US"/>
        </w:rPr>
      </w:pPr>
      <w:r>
        <w:rPr>
          <w:rFonts w:hint="default" w:ascii="仿宋_GB2312" w:eastAsia="仿宋_GB2312" w:cs="仿宋_GB2312"/>
          <w:bCs/>
          <w:kern w:val="44"/>
          <w:sz w:val="32"/>
          <w:szCs w:val="32"/>
          <w:lang w:val="en-US"/>
        </w:rPr>
        <w:t>2021</w:t>
      </w:r>
      <w:r>
        <w:rPr>
          <w:rFonts w:ascii="仿宋_GB2312" w:hAnsi="仿宋_GB2312"/>
          <w:bCs/>
          <w:kern w:val="44"/>
          <w:sz w:val="32"/>
          <w:szCs w:val="32"/>
          <w:lang w:eastAsia="zh-CN"/>
        </w:rPr>
        <w:t>年度财政拨款支出</w:t>
      </w:r>
      <w:r>
        <w:rPr>
          <w:rFonts w:hint="default" w:ascii="仿宋_GB2312" w:hAnsi="宋体" w:eastAsia="仿宋_GB2312" w:cs="宋体"/>
          <w:bCs/>
          <w:kern w:val="44"/>
          <w:sz w:val="32"/>
          <w:szCs w:val="32"/>
          <w:lang w:val="en-US"/>
        </w:rPr>
        <w:t>237.6</w:t>
      </w:r>
      <w:r>
        <w:rPr>
          <w:rFonts w:hint="eastAsia" w:ascii="仿宋_GB2312" w:eastAsia="仿宋_GB2312" w:cs="宋体"/>
          <w:bCs/>
          <w:kern w:val="44"/>
          <w:sz w:val="32"/>
          <w:szCs w:val="32"/>
          <w:lang w:val="en-US" w:eastAsia="zh-CN"/>
        </w:rPr>
        <w:t>4</w:t>
      </w:r>
      <w:r>
        <w:rPr>
          <w:rFonts w:hint="eastAsia" w:ascii="仿宋_GB2312" w:hAnsi="仿宋_GB2312" w:eastAsia="宋体" w:cs="宋体"/>
          <w:bCs/>
          <w:kern w:val="44"/>
          <w:sz w:val="32"/>
          <w:szCs w:val="32"/>
          <w:lang w:eastAsia="zh-CN"/>
        </w:rPr>
        <w:t>万元，</w:t>
      </w:r>
      <w:r>
        <w:rPr>
          <w:rFonts w:ascii="仿宋_GB2312" w:hAnsi="仿宋_GB2312"/>
          <w:bCs/>
          <w:kern w:val="44"/>
          <w:sz w:val="32"/>
          <w:szCs w:val="32"/>
          <w:lang w:eastAsia="zh-CN"/>
        </w:rPr>
        <w:t>主要用于基本支出，包括基本工资、绩效工资、奖金、医保、社保、养老、住房公积金及项目的支出。</w:t>
      </w:r>
    </w:p>
    <w:p>
      <w:pPr>
        <w:keepNext w:val="0"/>
        <w:keepLines w:val="0"/>
        <w:pageBreakBefore w:val="0"/>
        <w:widowControl/>
        <w:kinsoku/>
        <w:wordWrap/>
        <w:overflowPunct/>
        <w:topLinePunct w:val="0"/>
        <w:autoSpaceDE/>
        <w:autoSpaceDN/>
        <w:bidi w:val="0"/>
        <w:adjustRightInd w:val="0"/>
        <w:snapToGrid w:val="0"/>
        <w:spacing w:before="0" w:beforeAutospacing="1" w:after="0" w:afterAutospacing="0" w:line="360" w:lineRule="auto"/>
        <w:ind w:left="0" w:firstLine="643" w:firstLineChars="200"/>
        <w:jc w:val="left"/>
        <w:textAlignment w:val="auto"/>
        <w:rPr>
          <w:rFonts w:hint="eastAsia" w:ascii="楷体" w:hAnsi="楷体" w:eastAsia="楷体" w:cs="楷体"/>
          <w:b/>
          <w:bCs w:val="0"/>
          <w:kern w:val="44"/>
          <w:sz w:val="32"/>
          <w:szCs w:val="32"/>
          <w:lang w:val="en-US" w:eastAsia="zh-CN"/>
        </w:rPr>
      </w:pPr>
      <w:r>
        <w:rPr>
          <w:rFonts w:hint="eastAsia" w:ascii="楷体" w:hAnsi="楷体" w:eastAsia="楷体" w:cs="楷体"/>
          <w:b/>
          <w:bCs w:val="0"/>
          <w:kern w:val="44"/>
          <w:sz w:val="32"/>
          <w:szCs w:val="32"/>
          <w:lang w:eastAsia="zh-CN"/>
        </w:rPr>
        <w:t>（三）财政拨款支出决算具体情况。</w:t>
      </w:r>
    </w:p>
    <w:p>
      <w:pPr>
        <w:adjustRightInd w:val="0"/>
        <w:snapToGrid w:val="0"/>
        <w:spacing w:before="0" w:beforeAutospacing="1" w:after="0" w:afterAutospacing="1" w:line="360" w:lineRule="auto"/>
        <w:ind w:left="0" w:firstLine="640" w:firstLineChars="200"/>
        <w:rPr>
          <w:rFonts w:hint="default" w:ascii="仿宋_GB2312" w:hAnsi="宋体" w:eastAsia="仿宋_GB2312" w:cs="宋体"/>
          <w:lang w:val="en-US"/>
        </w:rPr>
      </w:pPr>
      <w:r>
        <w:rPr>
          <w:rFonts w:hint="default" w:ascii="仿宋_GB2312" w:eastAsia="仿宋_GB2312" w:cs="仿宋_GB2312"/>
          <w:bCs/>
          <w:kern w:val="44"/>
          <w:sz w:val="32"/>
          <w:szCs w:val="32"/>
          <w:lang w:val="en-US"/>
        </w:rPr>
        <w:t>2021</w:t>
      </w:r>
      <w:r>
        <w:rPr>
          <w:rFonts w:ascii="仿宋_GB2312" w:hAnsi="仿宋_GB2312"/>
          <w:bCs/>
          <w:kern w:val="44"/>
          <w:sz w:val="32"/>
          <w:szCs w:val="32"/>
          <w:lang w:eastAsia="zh-CN"/>
        </w:rPr>
        <w:t>年度一般公共预算财政拨款支出年初预算为</w:t>
      </w:r>
      <w:r>
        <w:rPr>
          <w:rFonts w:hint="default" w:ascii="仿宋_GB2312" w:hAnsi="宋体" w:eastAsia="仿宋_GB2312" w:cs="宋体"/>
          <w:bCs/>
          <w:sz w:val="32"/>
          <w:szCs w:val="32"/>
          <w:lang w:val="en-US"/>
        </w:rPr>
        <w:t>172.77</w:t>
      </w:r>
      <w:r>
        <w:rPr>
          <w:rFonts w:hint="eastAsia" w:ascii="仿宋_GB2312" w:hAnsi="仿宋_GB2312" w:eastAsia="宋体" w:cs="宋体"/>
          <w:bCs/>
          <w:kern w:val="44"/>
          <w:sz w:val="32"/>
          <w:szCs w:val="32"/>
          <w:lang w:eastAsia="zh-CN"/>
        </w:rPr>
        <w:t>万元，支出决算为</w:t>
      </w:r>
      <w:r>
        <w:rPr>
          <w:rFonts w:hint="default" w:ascii="仿宋_GB2312" w:hAnsi="宋体" w:eastAsia="仿宋_GB2312" w:cs="宋体"/>
          <w:bCs/>
          <w:kern w:val="44"/>
          <w:sz w:val="32"/>
          <w:szCs w:val="32"/>
          <w:lang w:val="en-US"/>
        </w:rPr>
        <w:t>237.6</w:t>
      </w:r>
      <w:r>
        <w:rPr>
          <w:rFonts w:hint="eastAsia" w:ascii="仿宋_GB2312" w:eastAsia="仿宋_GB2312" w:cs="宋体"/>
          <w:bCs/>
          <w:kern w:val="44"/>
          <w:sz w:val="32"/>
          <w:szCs w:val="32"/>
          <w:lang w:val="en-US" w:eastAsia="zh-CN"/>
        </w:rPr>
        <w:t>4</w:t>
      </w:r>
      <w:r>
        <w:rPr>
          <w:rFonts w:hint="eastAsia" w:ascii="仿宋_GB2312" w:hAnsi="仿宋_GB2312" w:eastAsia="宋体" w:cs="宋体"/>
          <w:bCs/>
          <w:kern w:val="44"/>
          <w:sz w:val="32"/>
          <w:szCs w:val="32"/>
          <w:lang w:eastAsia="zh-CN"/>
        </w:rPr>
        <w:t>万元，完成年初预算的</w:t>
      </w:r>
      <w:r>
        <w:rPr>
          <w:rFonts w:hint="eastAsia" w:ascii="仿宋_GB2312" w:hAnsi="仿宋_GB2312" w:cs="宋体"/>
          <w:bCs/>
          <w:kern w:val="44"/>
          <w:sz w:val="32"/>
          <w:szCs w:val="32"/>
          <w:lang w:val="en-US" w:eastAsia="zh-CN"/>
        </w:rPr>
        <w:t>137.54</w:t>
      </w:r>
      <w:r>
        <w:rPr>
          <w:rFonts w:hint="default" w:ascii="仿宋_GB2312" w:hAnsi="宋体" w:eastAsia="仿宋_GB2312" w:cs="宋体"/>
          <w:bCs/>
          <w:kern w:val="44"/>
          <w:sz w:val="32"/>
          <w:szCs w:val="32"/>
          <w:lang w:val="en-US"/>
        </w:rPr>
        <w:t>%</w:t>
      </w:r>
      <w:r>
        <w:rPr>
          <w:rFonts w:hint="eastAsia" w:ascii="仿宋_GB2312" w:hAnsi="仿宋_GB2312" w:eastAsia="宋体" w:cs="宋体"/>
          <w:bCs/>
          <w:kern w:val="44"/>
          <w:sz w:val="32"/>
          <w:szCs w:val="32"/>
          <w:lang w:eastAsia="zh-CN"/>
        </w:rPr>
        <w:t>。</w:t>
      </w:r>
      <w:r>
        <w:rPr>
          <w:rFonts w:hint="eastAsia" w:ascii="仿宋_GB2312" w:hAnsi="仿宋_GB2312" w:cs="宋体"/>
          <w:bCs/>
          <w:kern w:val="44"/>
          <w:sz w:val="32"/>
          <w:szCs w:val="32"/>
          <w:lang w:eastAsia="zh-CN"/>
        </w:rPr>
        <w:t>基本支出</w:t>
      </w:r>
      <w:r>
        <w:rPr>
          <w:rFonts w:hint="eastAsia" w:ascii="仿宋_GB2312" w:hAnsi="仿宋_GB2312" w:cs="宋体"/>
          <w:bCs/>
          <w:kern w:val="44"/>
          <w:sz w:val="32"/>
          <w:szCs w:val="32"/>
          <w:lang w:val="en-US" w:eastAsia="zh-CN"/>
        </w:rPr>
        <w:t>217.64万元，</w:t>
      </w:r>
      <w:r>
        <w:rPr>
          <w:rFonts w:hint="eastAsia" w:ascii="仿宋_GB2312" w:hAnsi="仿宋_GB2312" w:eastAsia="宋体" w:cs="宋体"/>
          <w:bCs/>
          <w:kern w:val="44"/>
          <w:sz w:val="32"/>
          <w:szCs w:val="32"/>
          <w:lang w:eastAsia="zh-CN"/>
        </w:rPr>
        <w:t>其中：</w:t>
      </w:r>
      <w:r>
        <w:rPr>
          <w:rFonts w:hint="eastAsia" w:ascii="仿宋_GB2312" w:hAnsi="仿宋_GB2312" w:cs="宋体"/>
          <w:bCs/>
          <w:kern w:val="44"/>
          <w:sz w:val="32"/>
          <w:szCs w:val="32"/>
          <w:lang w:eastAsia="zh-CN"/>
        </w:rPr>
        <w:t>社会保障和就业</w:t>
      </w:r>
      <w:r>
        <w:rPr>
          <w:rFonts w:hint="eastAsia" w:ascii="仿宋_GB2312" w:hAnsi="仿宋_GB2312" w:eastAsia="宋体" w:cs="宋体"/>
          <w:bCs/>
          <w:kern w:val="44"/>
          <w:sz w:val="32"/>
          <w:szCs w:val="32"/>
          <w:lang w:eastAsia="zh-CN"/>
        </w:rPr>
        <w:t>支出</w:t>
      </w:r>
      <w:r>
        <w:rPr>
          <w:rFonts w:hint="eastAsia" w:ascii="仿宋_GB2312" w:hAnsi="仿宋_GB2312" w:cs="宋体"/>
          <w:bCs/>
          <w:kern w:val="44"/>
          <w:sz w:val="32"/>
          <w:szCs w:val="32"/>
          <w:lang w:val="en-US" w:eastAsia="zh-CN"/>
        </w:rPr>
        <w:t>18.49</w:t>
      </w:r>
      <w:r>
        <w:rPr>
          <w:rFonts w:hint="eastAsia" w:ascii="仿宋_GB2312" w:hAnsi="仿宋_GB2312" w:eastAsia="宋体" w:cs="宋体"/>
          <w:bCs/>
          <w:kern w:val="44"/>
          <w:sz w:val="32"/>
          <w:szCs w:val="32"/>
          <w:lang w:eastAsia="zh-CN"/>
        </w:rPr>
        <w:t>万元，</w:t>
      </w:r>
      <w:r>
        <w:rPr>
          <w:rFonts w:hint="eastAsia" w:ascii="仿宋_GB2312" w:hAnsi="仿宋_GB2312" w:cs="宋体"/>
          <w:bCs/>
          <w:kern w:val="44"/>
          <w:sz w:val="32"/>
          <w:szCs w:val="32"/>
          <w:lang w:eastAsia="zh-CN"/>
        </w:rPr>
        <w:t>卫生健康支出</w:t>
      </w:r>
      <w:r>
        <w:rPr>
          <w:rFonts w:hint="eastAsia" w:ascii="仿宋_GB2312" w:hAnsi="仿宋_GB2312" w:cs="宋体"/>
          <w:bCs/>
          <w:kern w:val="44"/>
          <w:sz w:val="32"/>
          <w:szCs w:val="32"/>
          <w:lang w:val="en-US" w:eastAsia="zh-CN"/>
        </w:rPr>
        <w:t>5.57万元，农林水支出201.65万元，住房保障支出11.93万元。</w:t>
      </w:r>
      <w:r>
        <w:rPr>
          <w:rFonts w:hint="eastAsia" w:ascii="仿宋_GB2312" w:hAnsi="仿宋_GB2312" w:eastAsia="宋体" w:cs="宋体"/>
          <w:bCs/>
          <w:kern w:val="44"/>
          <w:sz w:val="32"/>
          <w:szCs w:val="32"/>
          <w:lang w:eastAsia="zh-CN"/>
        </w:rPr>
        <w:t>项目支出</w:t>
      </w:r>
      <w:r>
        <w:rPr>
          <w:rFonts w:hint="default" w:ascii="仿宋_GB2312" w:hAnsi="宋体" w:eastAsia="仿宋_GB2312" w:cs="宋体"/>
          <w:bCs/>
          <w:kern w:val="44"/>
          <w:sz w:val="32"/>
          <w:szCs w:val="32"/>
          <w:lang w:val="en-US"/>
        </w:rPr>
        <w:t>20.00</w:t>
      </w:r>
      <w:r>
        <w:rPr>
          <w:rFonts w:hint="eastAsia" w:ascii="仿宋_GB2312" w:hAnsi="仿宋_GB2312" w:eastAsia="宋体" w:cs="宋体"/>
          <w:bCs/>
          <w:kern w:val="44"/>
          <w:sz w:val="32"/>
          <w:szCs w:val="32"/>
          <w:lang w:eastAsia="zh-CN"/>
        </w:rPr>
        <w:t>万元。项目支出主要用于</w:t>
      </w:r>
      <w:r>
        <w:rPr>
          <w:rFonts w:hint="eastAsia" w:ascii="仿宋_GB2312" w:hAnsi="仿宋_GB2312" w:eastAsia="宋体" w:cs="宋体"/>
          <w:bCs/>
          <w:kern w:val="44"/>
          <w:sz w:val="32"/>
          <w:szCs w:val="32"/>
          <w:u w:val="single"/>
          <w:lang w:eastAsia="zh-CN"/>
        </w:rPr>
        <w:t>“四大家”义务植树和用于补充工作和人员经费不足</w:t>
      </w:r>
      <w:r>
        <w:rPr>
          <w:rFonts w:hint="eastAsia" w:ascii="宋体" w:hAnsi="仿宋_GB2312" w:eastAsia="宋体" w:cs="宋体"/>
          <w:bCs/>
          <w:kern w:val="44"/>
          <w:sz w:val="32"/>
          <w:szCs w:val="32"/>
          <w:lang w:eastAsia="zh-CN"/>
        </w:rPr>
        <w:t>。主要成效：</w:t>
      </w:r>
    </w:p>
    <w:p>
      <w:pPr>
        <w:adjustRightInd w:val="0"/>
        <w:snapToGrid w:val="0"/>
        <w:spacing w:before="0" w:beforeAutospacing="1" w:after="0" w:afterAutospacing="1" w:line="360" w:lineRule="auto"/>
        <w:ind w:left="0" w:firstLine="640" w:firstLineChars="200"/>
        <w:rPr>
          <w:rFonts w:hint="default" w:ascii="仿宋_GB2312" w:hAnsi="宋体" w:eastAsia="仿宋_GB2312" w:cs="宋体"/>
          <w:bCs/>
          <w:kern w:val="44"/>
          <w:sz w:val="32"/>
          <w:szCs w:val="32"/>
          <w:lang w:val="en-US"/>
        </w:rPr>
      </w:pPr>
      <w:r>
        <w:rPr>
          <w:rFonts w:hint="eastAsia" w:ascii="楷体" w:hAnsi="楷体" w:eastAsia="楷体" w:cs="楷体"/>
          <w:bCs/>
          <w:kern w:val="44"/>
          <w:sz w:val="32"/>
          <w:szCs w:val="32"/>
          <w:lang w:val="en-US"/>
        </w:rPr>
        <w:t>1.</w:t>
      </w:r>
      <w:r>
        <w:rPr>
          <w:rFonts w:hint="eastAsia" w:ascii="楷体" w:hAnsi="楷体" w:eastAsia="楷体" w:cs="楷体"/>
          <w:bCs/>
          <w:kern w:val="44"/>
          <w:sz w:val="32"/>
          <w:szCs w:val="32"/>
          <w:lang w:eastAsia="zh-CN"/>
        </w:rPr>
        <w:t>社会保障和就业支出</w:t>
      </w:r>
      <w:r>
        <w:rPr>
          <w:rFonts w:hint="eastAsia" w:ascii="楷体" w:hAnsi="楷体" w:eastAsia="楷体" w:cs="楷体"/>
          <w:bCs/>
          <w:kern w:val="44"/>
          <w:sz w:val="32"/>
          <w:szCs w:val="32"/>
          <w:lang w:val="en-US"/>
        </w:rPr>
        <w:t>(</w:t>
      </w:r>
      <w:r>
        <w:rPr>
          <w:rFonts w:hint="eastAsia" w:ascii="楷体" w:hAnsi="楷体" w:eastAsia="楷体" w:cs="楷体"/>
          <w:bCs/>
          <w:kern w:val="44"/>
          <w:sz w:val="32"/>
          <w:szCs w:val="32"/>
          <w:lang w:eastAsia="zh-CN"/>
        </w:rPr>
        <w:t>类</w:t>
      </w:r>
      <w:r>
        <w:rPr>
          <w:rFonts w:hint="eastAsia" w:ascii="楷体" w:hAnsi="楷体" w:eastAsia="楷体" w:cs="楷体"/>
          <w:bCs/>
          <w:kern w:val="44"/>
          <w:sz w:val="32"/>
          <w:szCs w:val="32"/>
          <w:lang w:val="en-US"/>
        </w:rPr>
        <w:t>)</w:t>
      </w:r>
      <w:r>
        <w:rPr>
          <w:rFonts w:hint="eastAsia" w:ascii="楷体" w:hAnsi="楷体" w:eastAsia="楷体" w:cs="楷体"/>
          <w:bCs/>
          <w:kern w:val="44"/>
          <w:sz w:val="32"/>
          <w:szCs w:val="32"/>
          <w:lang w:eastAsia="zh-CN"/>
        </w:rPr>
        <w:t>。</w:t>
      </w:r>
      <w:r>
        <w:rPr>
          <w:rFonts w:ascii="??_GB2312" w:hAnsi="仿宋_GB2312" w:eastAsia="??_GB2312" w:cs="??_GB2312"/>
          <w:bCs/>
          <w:kern w:val="44"/>
          <w:sz w:val="32"/>
          <w:szCs w:val="32"/>
          <w:lang w:eastAsia="zh-CN"/>
        </w:rPr>
        <w:t>年初预算为</w:t>
      </w:r>
      <w:r>
        <w:rPr>
          <w:rFonts w:hint="default" w:ascii="仿宋_GB2312" w:hAnsi="宋体" w:eastAsia="仿宋_GB2312" w:cs="宋体"/>
          <w:bCs/>
          <w:kern w:val="44"/>
          <w:sz w:val="32"/>
          <w:szCs w:val="32"/>
          <w:lang w:val="en-US"/>
        </w:rPr>
        <w:t>18.49</w:t>
      </w:r>
      <w:r>
        <w:rPr>
          <w:rFonts w:hint="eastAsia" w:ascii="仿宋_GB2312" w:hAnsi="仿宋_GB2312" w:eastAsia="宋体" w:cs="宋体"/>
          <w:bCs/>
          <w:kern w:val="44"/>
          <w:sz w:val="32"/>
          <w:szCs w:val="32"/>
          <w:lang w:eastAsia="zh-CN"/>
        </w:rPr>
        <w:t>万元，支出决算为</w:t>
      </w:r>
      <w:r>
        <w:rPr>
          <w:rFonts w:hint="default" w:ascii="仿宋_GB2312" w:hAnsi="宋体" w:eastAsia="仿宋_GB2312" w:cs="宋体"/>
          <w:bCs/>
          <w:kern w:val="44"/>
          <w:sz w:val="32"/>
          <w:szCs w:val="32"/>
          <w:lang w:val="en-US"/>
        </w:rPr>
        <w:t>18.49</w:t>
      </w:r>
      <w:r>
        <w:rPr>
          <w:rFonts w:hint="eastAsia" w:ascii="仿宋_GB2312" w:hAnsi="仿宋_GB2312" w:eastAsia="宋体" w:cs="宋体"/>
          <w:bCs/>
          <w:kern w:val="44"/>
          <w:sz w:val="32"/>
          <w:szCs w:val="32"/>
          <w:lang w:eastAsia="zh-CN"/>
        </w:rPr>
        <w:t>万元，完成年初预算的</w:t>
      </w:r>
      <w:r>
        <w:rPr>
          <w:rFonts w:hint="default" w:ascii="仿宋_GB2312" w:hAnsi="宋体" w:eastAsia="仿宋_GB2312" w:cs="宋体"/>
          <w:bCs/>
          <w:kern w:val="44"/>
          <w:sz w:val="32"/>
          <w:szCs w:val="32"/>
          <w:lang w:val="en-US"/>
        </w:rPr>
        <w:t>100%</w:t>
      </w:r>
      <w:r>
        <w:rPr>
          <w:rFonts w:hint="eastAsia" w:ascii="宋体" w:hAnsi="仿宋_GB2312" w:eastAsia="宋体" w:cs="宋体"/>
          <w:bCs/>
          <w:kern w:val="44"/>
          <w:sz w:val="32"/>
          <w:szCs w:val="32"/>
          <w:lang w:eastAsia="zh-CN"/>
        </w:rPr>
        <w:t>。</w:t>
      </w:r>
    </w:p>
    <w:p>
      <w:pPr>
        <w:adjustRightInd w:val="0"/>
        <w:snapToGrid w:val="0"/>
        <w:spacing w:before="0" w:beforeAutospacing="1" w:after="0" w:afterAutospacing="1" w:line="360" w:lineRule="auto"/>
        <w:ind w:left="0" w:firstLine="640" w:firstLineChars="200"/>
        <w:rPr>
          <w:rFonts w:hint="default" w:ascii="仿宋_GB2312" w:hAnsi="宋体" w:eastAsia="仿宋_GB2312" w:cs="宋体"/>
          <w:bCs/>
          <w:kern w:val="44"/>
          <w:sz w:val="32"/>
          <w:szCs w:val="32"/>
          <w:lang w:val="en-US"/>
        </w:rPr>
      </w:pPr>
      <w:r>
        <w:rPr>
          <w:rFonts w:hint="eastAsia" w:ascii="楷体" w:hAnsi="楷体" w:eastAsia="楷体" w:cs="楷体"/>
          <w:bCs/>
          <w:kern w:val="44"/>
          <w:sz w:val="32"/>
          <w:szCs w:val="32"/>
          <w:lang w:val="en-US"/>
        </w:rPr>
        <w:t>2.</w:t>
      </w:r>
      <w:r>
        <w:rPr>
          <w:rFonts w:hint="eastAsia" w:ascii="楷体" w:hAnsi="楷体" w:eastAsia="楷体" w:cs="楷体"/>
          <w:bCs/>
          <w:kern w:val="44"/>
          <w:sz w:val="32"/>
          <w:szCs w:val="32"/>
          <w:lang w:eastAsia="zh-CN"/>
        </w:rPr>
        <w:t>卫生健康支出</w:t>
      </w:r>
      <w:r>
        <w:rPr>
          <w:rFonts w:hint="eastAsia" w:ascii="楷体" w:hAnsi="楷体" w:eastAsia="楷体" w:cs="楷体"/>
          <w:bCs/>
          <w:kern w:val="44"/>
          <w:sz w:val="32"/>
          <w:szCs w:val="32"/>
          <w:lang w:val="en-US"/>
        </w:rPr>
        <w:t>(</w:t>
      </w:r>
      <w:r>
        <w:rPr>
          <w:rFonts w:hint="eastAsia" w:ascii="楷体" w:hAnsi="楷体" w:eastAsia="楷体" w:cs="楷体"/>
          <w:bCs/>
          <w:kern w:val="44"/>
          <w:sz w:val="32"/>
          <w:szCs w:val="32"/>
          <w:lang w:eastAsia="zh-CN"/>
        </w:rPr>
        <w:t>类</w:t>
      </w:r>
      <w:r>
        <w:rPr>
          <w:rFonts w:hint="eastAsia" w:ascii="楷体" w:hAnsi="楷体" w:eastAsia="楷体" w:cs="楷体"/>
          <w:bCs/>
          <w:kern w:val="44"/>
          <w:sz w:val="32"/>
          <w:szCs w:val="32"/>
          <w:lang w:val="en-US"/>
        </w:rPr>
        <w:t>)</w:t>
      </w:r>
      <w:r>
        <w:rPr>
          <w:rFonts w:hint="eastAsia" w:ascii="楷体" w:hAnsi="楷体" w:eastAsia="楷体" w:cs="楷体"/>
          <w:bCs/>
          <w:kern w:val="44"/>
          <w:sz w:val="32"/>
          <w:szCs w:val="32"/>
          <w:lang w:eastAsia="zh-CN"/>
        </w:rPr>
        <w:t>。</w:t>
      </w:r>
      <w:r>
        <w:rPr>
          <w:rFonts w:hAnsi="仿宋_GB2312"/>
          <w:bCs/>
          <w:kern w:val="44"/>
          <w:sz w:val="32"/>
          <w:szCs w:val="32"/>
          <w:lang w:eastAsia="zh-CN"/>
        </w:rPr>
        <w:t>年初预算为</w:t>
      </w:r>
      <w:r>
        <w:rPr>
          <w:rFonts w:hint="default" w:ascii="仿宋_GB2312" w:hAnsi="宋体" w:eastAsia="仿宋_GB2312" w:cs="宋体"/>
          <w:bCs/>
          <w:kern w:val="44"/>
          <w:sz w:val="32"/>
          <w:szCs w:val="32"/>
          <w:lang w:val="en-US"/>
        </w:rPr>
        <w:t>5.57</w:t>
      </w:r>
      <w:r>
        <w:rPr>
          <w:rFonts w:hint="eastAsia" w:ascii="仿宋_GB2312" w:hAnsi="仿宋_GB2312" w:eastAsia="宋体" w:cs="宋体"/>
          <w:bCs/>
          <w:kern w:val="44"/>
          <w:sz w:val="32"/>
          <w:szCs w:val="32"/>
          <w:lang w:eastAsia="zh-CN"/>
        </w:rPr>
        <w:t>万元，支出决算为</w:t>
      </w:r>
      <w:r>
        <w:rPr>
          <w:rFonts w:hint="default" w:ascii="仿宋_GB2312" w:hAnsi="宋体" w:eastAsia="仿宋_GB2312" w:cs="宋体"/>
          <w:bCs/>
          <w:kern w:val="44"/>
          <w:sz w:val="32"/>
          <w:szCs w:val="32"/>
          <w:lang w:val="en-US"/>
        </w:rPr>
        <w:t>5.57</w:t>
      </w:r>
      <w:r>
        <w:rPr>
          <w:rFonts w:hint="eastAsia" w:ascii="仿宋_GB2312" w:hAnsi="仿宋_GB2312" w:eastAsia="宋体" w:cs="宋体"/>
          <w:bCs/>
          <w:kern w:val="44"/>
          <w:sz w:val="32"/>
          <w:szCs w:val="32"/>
          <w:lang w:eastAsia="zh-CN"/>
        </w:rPr>
        <w:t>万元，完成年初预算的</w:t>
      </w:r>
      <w:r>
        <w:rPr>
          <w:rFonts w:hint="default" w:ascii="仿宋_GB2312" w:hAnsi="宋体" w:eastAsia="仿宋_GB2312" w:cs="宋体"/>
          <w:bCs/>
          <w:kern w:val="44"/>
          <w:sz w:val="32"/>
          <w:szCs w:val="32"/>
          <w:lang w:val="en-US"/>
        </w:rPr>
        <w:t>100%</w:t>
      </w:r>
      <w:r>
        <w:rPr>
          <w:rFonts w:hint="eastAsia" w:ascii="宋体" w:hAnsi="仿宋_GB2312" w:eastAsia="宋体" w:cs="宋体"/>
          <w:bCs/>
          <w:kern w:val="44"/>
          <w:sz w:val="32"/>
          <w:szCs w:val="32"/>
          <w:lang w:eastAsia="zh-CN"/>
        </w:rPr>
        <w:t>。</w:t>
      </w:r>
    </w:p>
    <w:p>
      <w:pPr>
        <w:adjustRightInd w:val="0"/>
        <w:snapToGrid w:val="0"/>
        <w:spacing w:before="0" w:beforeAutospacing="1" w:after="0" w:afterAutospacing="1" w:line="360" w:lineRule="auto"/>
        <w:ind w:left="0" w:firstLine="640" w:firstLineChars="200"/>
        <w:rPr>
          <w:rFonts w:hint="default" w:ascii="仿宋_GB2312" w:hAnsi="宋体" w:eastAsia="仿宋_GB2312" w:cs="宋体"/>
          <w:bCs/>
          <w:kern w:val="44"/>
          <w:sz w:val="32"/>
          <w:szCs w:val="32"/>
          <w:lang w:val="en-US"/>
        </w:rPr>
      </w:pPr>
      <w:r>
        <w:rPr>
          <w:rFonts w:hint="eastAsia" w:ascii="楷体" w:hAnsi="楷体" w:eastAsia="楷体" w:cs="楷体"/>
          <w:bCs/>
          <w:kern w:val="44"/>
          <w:sz w:val="32"/>
          <w:szCs w:val="32"/>
          <w:lang w:val="en-US"/>
        </w:rPr>
        <w:t>3.</w:t>
      </w:r>
      <w:r>
        <w:rPr>
          <w:rFonts w:hint="eastAsia" w:ascii="楷体" w:hAnsi="楷体" w:eastAsia="楷体" w:cs="楷体"/>
          <w:bCs/>
          <w:kern w:val="44"/>
          <w:sz w:val="32"/>
          <w:szCs w:val="32"/>
          <w:lang w:eastAsia="zh-CN"/>
        </w:rPr>
        <w:t>农林水支出</w:t>
      </w:r>
      <w:r>
        <w:rPr>
          <w:rFonts w:hint="eastAsia" w:ascii="楷体" w:hAnsi="楷体" w:eastAsia="楷体" w:cs="楷体"/>
          <w:bCs/>
          <w:kern w:val="44"/>
          <w:sz w:val="32"/>
          <w:szCs w:val="32"/>
          <w:lang w:val="en-US"/>
        </w:rPr>
        <w:t>(</w:t>
      </w:r>
      <w:r>
        <w:rPr>
          <w:rFonts w:hint="eastAsia" w:ascii="楷体" w:hAnsi="楷体" w:eastAsia="楷体" w:cs="楷体"/>
          <w:bCs/>
          <w:kern w:val="44"/>
          <w:sz w:val="32"/>
          <w:szCs w:val="32"/>
          <w:lang w:eastAsia="zh-CN"/>
        </w:rPr>
        <w:t>类</w:t>
      </w:r>
      <w:r>
        <w:rPr>
          <w:rFonts w:hint="eastAsia" w:ascii="楷体" w:hAnsi="楷体" w:eastAsia="楷体" w:cs="楷体"/>
          <w:bCs/>
          <w:kern w:val="44"/>
          <w:sz w:val="32"/>
          <w:szCs w:val="32"/>
          <w:lang w:val="en-US"/>
        </w:rPr>
        <w:t>)</w:t>
      </w:r>
      <w:r>
        <w:rPr>
          <w:rFonts w:hint="eastAsia" w:ascii="楷体" w:hAnsi="楷体" w:eastAsia="楷体" w:cs="楷体"/>
          <w:bCs/>
          <w:kern w:val="44"/>
          <w:sz w:val="32"/>
          <w:szCs w:val="32"/>
          <w:lang w:eastAsia="zh-CN"/>
        </w:rPr>
        <w:t>。</w:t>
      </w:r>
      <w:r>
        <w:rPr>
          <w:rFonts w:ascii="仿宋_GB2312" w:hAnsi="仿宋_GB2312"/>
          <w:bCs/>
          <w:kern w:val="44"/>
          <w:sz w:val="32"/>
          <w:szCs w:val="32"/>
          <w:lang w:eastAsia="zh-CN"/>
        </w:rPr>
        <w:t>年初预算为</w:t>
      </w:r>
      <w:r>
        <w:rPr>
          <w:rFonts w:hint="default" w:ascii="仿宋_GB2312" w:hAnsi="宋体" w:eastAsia="仿宋_GB2312" w:cs="宋体"/>
          <w:bCs/>
          <w:kern w:val="44"/>
          <w:sz w:val="32"/>
          <w:szCs w:val="32"/>
          <w:lang w:val="en-US"/>
        </w:rPr>
        <w:t>136.78</w:t>
      </w:r>
      <w:r>
        <w:rPr>
          <w:rFonts w:hint="eastAsia" w:ascii="仿宋_GB2312" w:hAnsi="仿宋_GB2312" w:eastAsia="宋体" w:cs="宋体"/>
          <w:bCs/>
          <w:kern w:val="44"/>
          <w:sz w:val="32"/>
          <w:szCs w:val="32"/>
          <w:lang w:eastAsia="zh-CN"/>
        </w:rPr>
        <w:t>万元，支出决算为</w:t>
      </w:r>
      <w:r>
        <w:rPr>
          <w:rFonts w:hint="default" w:ascii="仿宋_GB2312" w:hAnsi="宋体" w:eastAsia="仿宋_GB2312" w:cs="宋体"/>
          <w:bCs/>
          <w:kern w:val="44"/>
          <w:sz w:val="32"/>
          <w:szCs w:val="32"/>
          <w:lang w:val="en-US"/>
        </w:rPr>
        <w:t>136.78</w:t>
      </w:r>
      <w:r>
        <w:rPr>
          <w:rFonts w:hint="eastAsia" w:ascii="仿宋_GB2312" w:hAnsi="仿宋_GB2312" w:eastAsia="宋体" w:cs="宋体"/>
          <w:bCs/>
          <w:kern w:val="44"/>
          <w:sz w:val="32"/>
          <w:szCs w:val="32"/>
          <w:lang w:eastAsia="zh-CN"/>
        </w:rPr>
        <w:t>万元，完成年初预算的</w:t>
      </w:r>
      <w:r>
        <w:rPr>
          <w:rFonts w:hint="default" w:ascii="仿宋_GB2312" w:hAnsi="宋体" w:eastAsia="仿宋_GB2312" w:cs="宋体"/>
          <w:bCs/>
          <w:kern w:val="44"/>
          <w:sz w:val="32"/>
          <w:szCs w:val="32"/>
          <w:lang w:val="en-US"/>
        </w:rPr>
        <w:t>100%</w:t>
      </w:r>
      <w:r>
        <w:rPr>
          <w:rFonts w:hint="eastAsia" w:ascii="宋体" w:hAnsi="仿宋_GB2312" w:eastAsia="宋体" w:cs="宋体"/>
          <w:bCs/>
          <w:kern w:val="44"/>
          <w:sz w:val="32"/>
          <w:szCs w:val="32"/>
          <w:lang w:eastAsia="zh-CN"/>
        </w:rPr>
        <w:t>。</w:t>
      </w:r>
    </w:p>
    <w:p>
      <w:pPr>
        <w:adjustRightInd w:val="0"/>
        <w:snapToGrid w:val="0"/>
        <w:spacing w:before="0" w:beforeAutospacing="1" w:after="0" w:afterAutospacing="1" w:line="360" w:lineRule="auto"/>
        <w:ind w:left="0" w:firstLine="640" w:firstLineChars="200"/>
      </w:pPr>
      <w:r>
        <w:rPr>
          <w:rFonts w:hint="eastAsia" w:ascii="楷体" w:hAnsi="楷体" w:eastAsia="楷体" w:cs="楷体"/>
          <w:bCs/>
          <w:kern w:val="44"/>
          <w:sz w:val="32"/>
          <w:szCs w:val="32"/>
          <w:lang w:val="en-US"/>
        </w:rPr>
        <w:t>4.</w:t>
      </w:r>
      <w:r>
        <w:rPr>
          <w:rFonts w:hint="eastAsia" w:ascii="楷体" w:hAnsi="楷体" w:eastAsia="楷体" w:cs="楷体"/>
          <w:bCs/>
          <w:kern w:val="44"/>
          <w:sz w:val="32"/>
          <w:szCs w:val="32"/>
          <w:lang w:eastAsia="zh-CN"/>
        </w:rPr>
        <w:t>住房保障支出</w:t>
      </w:r>
      <w:r>
        <w:rPr>
          <w:rFonts w:hint="eastAsia" w:ascii="楷体" w:hAnsi="楷体" w:eastAsia="楷体" w:cs="楷体"/>
          <w:bCs/>
          <w:kern w:val="44"/>
          <w:sz w:val="32"/>
          <w:szCs w:val="32"/>
          <w:lang w:val="en-US"/>
        </w:rPr>
        <w:t>(</w:t>
      </w:r>
      <w:r>
        <w:rPr>
          <w:rFonts w:hint="eastAsia" w:ascii="楷体" w:hAnsi="楷体" w:eastAsia="楷体" w:cs="楷体"/>
          <w:bCs/>
          <w:kern w:val="44"/>
          <w:sz w:val="32"/>
          <w:szCs w:val="32"/>
          <w:lang w:eastAsia="zh-CN"/>
        </w:rPr>
        <w:t>类</w:t>
      </w:r>
      <w:r>
        <w:rPr>
          <w:rFonts w:hint="eastAsia" w:ascii="楷体" w:hAnsi="楷体" w:eastAsia="楷体" w:cs="楷体"/>
          <w:bCs/>
          <w:kern w:val="44"/>
          <w:sz w:val="32"/>
          <w:szCs w:val="32"/>
          <w:lang w:val="en-US"/>
        </w:rPr>
        <w:t>)</w:t>
      </w:r>
      <w:r>
        <w:rPr>
          <w:rFonts w:hint="eastAsia" w:ascii="楷体" w:hAnsi="楷体" w:eastAsia="楷体" w:cs="楷体"/>
          <w:bCs/>
          <w:kern w:val="44"/>
          <w:sz w:val="32"/>
          <w:szCs w:val="32"/>
          <w:lang w:eastAsia="zh-CN"/>
        </w:rPr>
        <w:t>。</w:t>
      </w:r>
      <w:r>
        <w:rPr>
          <w:rFonts w:hAnsi="仿宋_GB2312"/>
          <w:bCs/>
          <w:kern w:val="44"/>
          <w:sz w:val="32"/>
          <w:szCs w:val="32"/>
          <w:lang w:eastAsia="zh-CN"/>
        </w:rPr>
        <w:t>年初预算为</w:t>
      </w:r>
      <w:r>
        <w:rPr>
          <w:rFonts w:hint="default" w:ascii="仿宋_GB2312" w:hAnsi="宋体" w:eastAsia="仿宋_GB2312" w:cs="宋体"/>
          <w:bCs/>
          <w:kern w:val="44"/>
          <w:sz w:val="32"/>
          <w:szCs w:val="32"/>
          <w:lang w:val="en-US"/>
        </w:rPr>
        <w:t>11.93</w:t>
      </w:r>
      <w:r>
        <w:rPr>
          <w:rFonts w:hint="eastAsia" w:ascii="仿宋_GB2312" w:hAnsi="仿宋_GB2312" w:eastAsia="宋体" w:cs="宋体"/>
          <w:bCs/>
          <w:kern w:val="44"/>
          <w:sz w:val="32"/>
          <w:szCs w:val="32"/>
          <w:lang w:eastAsia="zh-CN"/>
        </w:rPr>
        <w:t>万元，支出决算为</w:t>
      </w:r>
      <w:r>
        <w:rPr>
          <w:rFonts w:hint="default" w:ascii="仿宋_GB2312" w:hAnsi="宋体" w:eastAsia="仿宋_GB2312" w:cs="宋体"/>
          <w:bCs/>
          <w:kern w:val="44"/>
          <w:sz w:val="32"/>
          <w:szCs w:val="32"/>
          <w:lang w:val="en-US"/>
        </w:rPr>
        <w:t>11.93</w:t>
      </w:r>
      <w:r>
        <w:rPr>
          <w:rFonts w:hint="eastAsia" w:ascii="仿宋_GB2312" w:hAnsi="仿宋_GB2312" w:eastAsia="宋体" w:cs="宋体"/>
          <w:bCs/>
          <w:kern w:val="44"/>
          <w:sz w:val="32"/>
          <w:szCs w:val="32"/>
          <w:lang w:eastAsia="zh-CN"/>
        </w:rPr>
        <w:t>万元，完成年初预算的</w:t>
      </w:r>
      <w:r>
        <w:rPr>
          <w:rFonts w:hint="default" w:ascii="仿宋_GB2312" w:hAnsi="宋体" w:eastAsia="仿宋_GB2312" w:cs="宋体"/>
          <w:bCs/>
          <w:kern w:val="44"/>
          <w:sz w:val="32"/>
          <w:szCs w:val="32"/>
          <w:lang w:val="en-US"/>
        </w:rPr>
        <w:t>100%</w:t>
      </w:r>
      <w:r>
        <w:rPr>
          <w:rFonts w:hint="eastAsia" w:ascii="宋体" w:hAnsi="仿宋_GB2312" w:eastAsia="宋体" w:cs="宋体"/>
          <w:bCs/>
          <w:kern w:val="44"/>
          <w:sz w:val="32"/>
          <w:szCs w:val="32"/>
          <w:lang w:eastAsia="zh-CN"/>
        </w:rPr>
        <w:t>。</w:t>
      </w:r>
    </w:p>
    <w:p>
      <w:pPr>
        <w:pStyle w:val="20"/>
        <w:snapToGrid w:val="0"/>
        <w:spacing w:line="360" w:lineRule="auto"/>
        <w:ind w:left="0" w:firstLine="640" w:firstLineChars="200"/>
        <w:jc w:val="both"/>
        <w:outlineLvl w:val="1"/>
        <w:rPr>
          <w:rFonts w:hint="eastAsia" w:ascii="黑体" w:hAnsi="宋体" w:eastAsia="黑体" w:cs="仿宋_GB2312"/>
          <w:lang w:val="en-US"/>
        </w:rPr>
      </w:pPr>
      <w:bookmarkStart w:id="19" w:name="_Toc84"/>
      <w:r>
        <w:rPr>
          <w:rFonts w:hint="eastAsia" w:ascii="黑体" w:hAnsi="宋体" w:eastAsia="黑体" w:cs="黑体"/>
          <w:sz w:val="32"/>
          <w:szCs w:val="32"/>
          <w:lang w:eastAsia="zh-CN"/>
        </w:rPr>
        <w:t>六、</w:t>
      </w:r>
      <w:r>
        <w:rPr>
          <w:rFonts w:hint="eastAsia" w:ascii="黑体" w:hAnsi="宋体" w:eastAsia="黑体" w:cs="黑体"/>
          <w:bCs/>
          <w:sz w:val="32"/>
          <w:szCs w:val="32"/>
          <w:lang w:eastAsia="zh-CN"/>
        </w:rPr>
        <w:t>一般公共预算财政拨款基本支出决算</w:t>
      </w:r>
      <w:r>
        <w:rPr>
          <w:rFonts w:hint="eastAsia" w:ascii="黑体" w:hAnsi="宋体" w:eastAsia="黑体" w:cs="黑体"/>
          <w:sz w:val="32"/>
          <w:szCs w:val="32"/>
          <w:lang w:eastAsia="zh-CN"/>
        </w:rPr>
        <w:t>情况说明</w:t>
      </w:r>
      <w:bookmarkEnd w:id="19"/>
      <w:r>
        <w:rPr>
          <w:rFonts w:hint="eastAsia" w:ascii="黑体" w:hAnsi="宋体" w:eastAsia="黑体" w:cs="黑体"/>
          <w:sz w:val="32"/>
          <w:szCs w:val="32"/>
          <w:lang w:eastAsia="zh-CN"/>
        </w:rPr>
        <w:t xml:space="preserve"> </w:t>
      </w:r>
    </w:p>
    <w:p>
      <w:pPr>
        <w:snapToGrid w:val="0"/>
        <w:spacing w:before="0" w:beforeAutospacing="1" w:after="0" w:afterAutospacing="1" w:line="360" w:lineRule="auto"/>
        <w:ind w:left="0" w:firstLine="640" w:firstLineChars="200"/>
        <w:rPr>
          <w:rFonts w:hint="default" w:ascii="仿宋_GB2312" w:hAnsi="宋体" w:eastAsia="仿宋_GB2312" w:cs="宋体"/>
          <w:bCs/>
          <w:kern w:val="44"/>
          <w:lang w:val="en-US"/>
        </w:rPr>
      </w:pPr>
      <w:r>
        <w:rPr>
          <w:rFonts w:hint="default" w:ascii="仿宋_GB2312" w:eastAsia="仿宋_GB2312" w:cs="仿宋_GB2312"/>
          <w:bCs/>
          <w:kern w:val="44"/>
          <w:sz w:val="32"/>
          <w:szCs w:val="32"/>
          <w:lang w:val="en-US"/>
        </w:rPr>
        <w:t>2021</w:t>
      </w:r>
      <w:r>
        <w:rPr>
          <w:rFonts w:ascii="仿宋_GB2312" w:hAnsi="仿宋_GB2312"/>
          <w:bCs/>
          <w:kern w:val="44"/>
          <w:sz w:val="32"/>
          <w:szCs w:val="32"/>
          <w:lang w:eastAsia="zh-CN"/>
        </w:rPr>
        <w:t>年度一般公共预算财政拨款基本支出</w:t>
      </w:r>
      <w:r>
        <w:rPr>
          <w:rFonts w:hint="default" w:ascii="仿宋_GB2312" w:hAnsi="宋体" w:eastAsia="仿宋_GB2312" w:cs="宋体"/>
          <w:bCs/>
          <w:kern w:val="44"/>
          <w:sz w:val="32"/>
          <w:szCs w:val="32"/>
          <w:lang w:val="en-US"/>
        </w:rPr>
        <w:t>217.64</w:t>
      </w:r>
      <w:r>
        <w:rPr>
          <w:rFonts w:hint="eastAsia" w:ascii="仿宋_GB2312" w:hAnsi="仿宋_GB2312" w:eastAsia="宋体" w:cs="宋体"/>
          <w:bCs/>
          <w:kern w:val="44"/>
          <w:sz w:val="32"/>
          <w:szCs w:val="32"/>
          <w:lang w:eastAsia="zh-CN"/>
        </w:rPr>
        <w:t>万元，其中：</w:t>
      </w:r>
    </w:p>
    <w:p>
      <w:pPr>
        <w:snapToGrid w:val="0"/>
        <w:spacing w:before="0" w:beforeAutospacing="1" w:after="0" w:afterAutospacing="1" w:line="360" w:lineRule="auto"/>
        <w:ind w:left="0" w:firstLine="640" w:firstLineChars="200"/>
        <w:rPr>
          <w:rFonts w:hint="default" w:ascii="仿宋_GB2312" w:hAnsi="宋体" w:eastAsia="仿宋_GB2312" w:cs="宋体"/>
          <w:bCs/>
          <w:kern w:val="44"/>
          <w:lang w:val="en-US"/>
        </w:rPr>
      </w:pPr>
      <w:r>
        <w:rPr>
          <w:rFonts w:ascii="仿宋_GB2312" w:hAnsi="仿宋_GB2312"/>
          <w:bCs/>
          <w:kern w:val="44"/>
          <w:sz w:val="32"/>
          <w:szCs w:val="32"/>
          <w:lang w:eastAsia="zh-CN"/>
        </w:rPr>
        <w:t>人员经费</w:t>
      </w:r>
      <w:r>
        <w:rPr>
          <w:rFonts w:hint="default" w:ascii="仿宋_GB2312" w:hAnsi="宋体" w:eastAsia="仿宋_GB2312" w:cs="宋体"/>
          <w:bCs/>
          <w:kern w:val="44"/>
          <w:sz w:val="32"/>
          <w:szCs w:val="32"/>
          <w:lang w:val="en-US"/>
        </w:rPr>
        <w:t>217.6</w:t>
      </w:r>
      <w:r>
        <w:rPr>
          <w:rFonts w:hint="eastAsia" w:ascii="仿宋_GB2312" w:eastAsia="仿宋_GB2312" w:cs="宋体"/>
          <w:bCs/>
          <w:kern w:val="44"/>
          <w:sz w:val="32"/>
          <w:szCs w:val="32"/>
          <w:lang w:val="en-US" w:eastAsia="zh-CN"/>
        </w:rPr>
        <w:t>4</w:t>
      </w:r>
      <w:r>
        <w:rPr>
          <w:rFonts w:hint="eastAsia" w:ascii="仿宋_GB2312" w:hAnsi="仿宋_GB2312" w:eastAsia="宋体" w:cs="宋体"/>
          <w:bCs/>
          <w:kern w:val="44"/>
          <w:sz w:val="32"/>
          <w:szCs w:val="32"/>
          <w:lang w:eastAsia="zh-CN"/>
        </w:rPr>
        <w:t>万元，主要包括：基本工资、津贴补贴、奖金、绩效工资、机关事业单位基本养老保险缴费、职业年金缴费、职工基本医疗保险缴费、公务员医疗补助缴费、其他社会保障缴费、住房公积金、医疗费、其他工资福利支出、退休费、</w:t>
      </w:r>
      <w:r>
        <w:rPr>
          <w:rFonts w:hint="eastAsia" w:ascii="宋体" w:hAnsi="仿宋_GB2312" w:eastAsia="宋体" w:cs="宋体"/>
          <w:bCs/>
          <w:kern w:val="44"/>
          <w:sz w:val="32"/>
          <w:szCs w:val="32"/>
          <w:lang w:eastAsia="zh-CN"/>
        </w:rPr>
        <w:t>抚恤金、代缴社会保险费、其他对个人和家庭的补助。</w:t>
      </w:r>
    </w:p>
    <w:p>
      <w:pPr>
        <w:snapToGrid w:val="0"/>
        <w:spacing w:before="0" w:beforeAutospacing="1" w:after="0" w:afterAutospacing="1" w:line="360" w:lineRule="auto"/>
        <w:ind w:left="0" w:firstLine="640" w:firstLineChars="200"/>
        <w:rPr>
          <w:rFonts w:hint="default" w:ascii="仿宋_GB2312" w:hAnsi="宋体" w:eastAsia="仿宋_GB2312" w:cs="宋体"/>
          <w:b/>
          <w:bCs w:val="0"/>
          <w:sz w:val="32"/>
          <w:szCs w:val="32"/>
          <w:lang w:val="en-US"/>
        </w:rPr>
      </w:pPr>
      <w:r>
        <w:rPr>
          <w:bCs/>
          <w:sz w:val="32"/>
          <w:szCs w:val="32"/>
          <w:lang w:eastAsia="zh-CN"/>
        </w:rPr>
        <w:t>公用经费</w:t>
      </w:r>
      <w:r>
        <w:rPr>
          <w:rFonts w:hint="default" w:ascii="仿宋_GB2312" w:hAnsi="宋体" w:eastAsia="仿宋_GB2312" w:cs="宋体"/>
          <w:bCs/>
          <w:kern w:val="44"/>
          <w:sz w:val="32"/>
          <w:szCs w:val="32"/>
          <w:lang w:val="en-US"/>
        </w:rPr>
        <w:t>0.00</w:t>
      </w:r>
      <w:r>
        <w:rPr>
          <w:rFonts w:hint="eastAsia" w:ascii="仿宋_GB2312" w:hAnsi="仿宋_GB2312" w:eastAsia="宋体" w:cs="宋体"/>
          <w:bCs/>
          <w:kern w:val="44"/>
          <w:sz w:val="32"/>
          <w:szCs w:val="32"/>
          <w:lang w:eastAsia="zh-CN"/>
        </w:rPr>
        <w:t>万元</w:t>
      </w:r>
      <w:r>
        <w:rPr>
          <w:rFonts w:hint="eastAsia" w:ascii="宋体" w:hAnsi="仿宋_GB2312" w:eastAsia="宋体" w:cs="宋体"/>
          <w:bCs/>
          <w:kern w:val="44"/>
          <w:sz w:val="32"/>
          <w:szCs w:val="32"/>
          <w:lang w:eastAsia="zh-CN"/>
        </w:rPr>
        <w:t>。</w:t>
      </w:r>
    </w:p>
    <w:p>
      <w:pPr>
        <w:adjustRightInd w:val="0"/>
        <w:snapToGrid w:val="0"/>
        <w:spacing w:before="0" w:beforeAutospacing="1" w:after="0" w:afterAutospacing="1" w:line="360" w:lineRule="auto"/>
        <w:ind w:left="0" w:firstLine="640" w:firstLineChars="200"/>
        <w:outlineLvl w:val="1"/>
        <w:rPr>
          <w:rFonts w:hint="eastAsia" w:ascii="黑体" w:hAnsi="宋体" w:eastAsia="黑体" w:cs="黑体"/>
          <w:lang w:val="en-US"/>
        </w:rPr>
      </w:pPr>
      <w:bookmarkStart w:id="20" w:name="_Toc9802"/>
      <w:r>
        <w:rPr>
          <w:rFonts w:hint="eastAsia" w:ascii="黑体" w:hAnsi="宋体" w:eastAsia="黑体" w:cs="黑体"/>
          <w:sz w:val="32"/>
          <w:szCs w:val="32"/>
          <w:lang w:eastAsia="zh-CN"/>
        </w:rPr>
        <w:t>七、一般公共预算财政拨款“三公 ”经费支出决算情况说明</w:t>
      </w:r>
      <w:bookmarkEnd w:id="20"/>
    </w:p>
    <w:p>
      <w:pPr>
        <w:keepNext w:val="0"/>
        <w:keepLines w:val="0"/>
        <w:pageBreakBefore w:val="0"/>
        <w:widowControl/>
        <w:kinsoku/>
        <w:wordWrap/>
        <w:overflowPunct/>
        <w:topLinePunct w:val="0"/>
        <w:autoSpaceDE/>
        <w:autoSpaceDN/>
        <w:bidi w:val="0"/>
        <w:adjustRightInd w:val="0"/>
        <w:snapToGrid w:val="0"/>
        <w:spacing w:before="0" w:beforeAutospacing="1" w:after="0" w:afterAutospacing="0" w:line="360" w:lineRule="auto"/>
        <w:ind w:left="0" w:firstLine="643" w:firstLineChars="200"/>
        <w:jc w:val="left"/>
        <w:textAlignment w:val="auto"/>
        <w:rPr>
          <w:rFonts w:hint="eastAsia" w:ascii="楷体" w:hAnsi="楷体" w:eastAsia="楷体" w:cs="楷体"/>
          <w:b/>
          <w:bCs w:val="0"/>
          <w:kern w:val="44"/>
          <w:sz w:val="32"/>
          <w:szCs w:val="32"/>
          <w:lang w:val="en-US" w:eastAsia="zh-CN"/>
        </w:rPr>
      </w:pPr>
      <w:r>
        <w:rPr>
          <w:rFonts w:hint="eastAsia" w:ascii="楷体" w:hAnsi="楷体" w:eastAsia="楷体" w:cs="楷体"/>
          <w:b/>
          <w:bCs w:val="0"/>
          <w:kern w:val="44"/>
          <w:sz w:val="32"/>
          <w:szCs w:val="32"/>
          <w:lang w:val="en-US" w:eastAsia="zh-CN"/>
        </w:rPr>
        <w:t>(</w:t>
      </w:r>
      <w:r>
        <w:rPr>
          <w:rFonts w:hint="eastAsia" w:ascii="楷体" w:hAnsi="楷体" w:eastAsia="楷体" w:cs="楷体"/>
          <w:b/>
          <w:bCs w:val="0"/>
          <w:kern w:val="44"/>
          <w:sz w:val="32"/>
          <w:szCs w:val="32"/>
          <w:lang w:eastAsia="zh-CN"/>
        </w:rPr>
        <w:t>一</w:t>
      </w:r>
      <w:r>
        <w:rPr>
          <w:rFonts w:hint="eastAsia" w:ascii="楷体" w:hAnsi="楷体" w:eastAsia="楷体" w:cs="楷体"/>
          <w:b/>
          <w:bCs w:val="0"/>
          <w:kern w:val="44"/>
          <w:sz w:val="32"/>
          <w:szCs w:val="32"/>
          <w:lang w:val="en-US" w:eastAsia="zh-CN"/>
        </w:rPr>
        <w:t>)</w:t>
      </w:r>
      <w:r>
        <w:rPr>
          <w:rFonts w:hint="eastAsia" w:ascii="楷体" w:hAnsi="楷体" w:eastAsia="楷体" w:cs="楷体"/>
          <w:b/>
          <w:bCs w:val="0"/>
          <w:kern w:val="44"/>
          <w:sz w:val="32"/>
          <w:szCs w:val="32"/>
          <w:lang w:eastAsia="zh-CN"/>
        </w:rPr>
        <w:t>“三公”经费的单位范围。</w:t>
      </w:r>
    </w:p>
    <w:p>
      <w:pPr>
        <w:adjustRightInd w:val="0"/>
        <w:snapToGrid w:val="0"/>
        <w:spacing w:before="0" w:beforeAutospacing="1" w:after="0" w:afterAutospacing="1" w:line="360" w:lineRule="auto"/>
        <w:ind w:left="0" w:firstLine="640" w:firstLineChars="200"/>
        <w:rPr>
          <w:rFonts w:hint="default" w:ascii="仿宋_GB2312" w:hAnsi="？？" w:eastAsia="仿宋_GB2312" w:cs="宋体"/>
          <w:color w:val="000000"/>
          <w:lang w:val="en-US"/>
        </w:rPr>
      </w:pPr>
      <w:r>
        <w:rPr>
          <w:rFonts w:hint="default" w:ascii="仿宋_GB2312" w:hAnsi="宋体" w:eastAsia="仿宋_GB2312" w:cs="宋体"/>
          <w:color w:val="000000"/>
          <w:sz w:val="32"/>
          <w:szCs w:val="32"/>
          <w:lang w:eastAsia="zh-CN"/>
        </w:rPr>
        <w:t>武汉市黄陂区绿化委员会办公室</w:t>
      </w:r>
      <w:r>
        <w:rPr>
          <w:rFonts w:hint="eastAsia" w:ascii="宋体" w:hAnsi="仿宋_GB2312" w:eastAsia="宋体" w:cs="宋体"/>
          <w:color w:val="000000"/>
          <w:sz w:val="32"/>
          <w:szCs w:val="32"/>
          <w:lang w:eastAsia="zh-CN"/>
        </w:rPr>
        <w:t>有一般公共预算财政拨款预算安排</w:t>
      </w:r>
      <w:r>
        <w:rPr>
          <w:rFonts w:hint="default" w:ascii="仿宋_GB2312" w:hAnsi="宋体" w:eastAsia="仿宋_GB2312" w:cs="宋体"/>
          <w:color w:val="000000"/>
          <w:sz w:val="32"/>
          <w:szCs w:val="32"/>
          <w:lang w:eastAsia="zh-CN"/>
        </w:rPr>
        <w:t>“</w:t>
      </w:r>
      <w:r>
        <w:rPr>
          <w:rFonts w:hint="eastAsia" w:ascii="仿宋_GB2312" w:hAnsi="仿宋_GB2312" w:eastAsia="宋体" w:cs="宋体"/>
          <w:color w:val="000000"/>
          <w:sz w:val="32"/>
          <w:szCs w:val="32"/>
          <w:lang w:eastAsia="zh-CN"/>
        </w:rPr>
        <w:t>三公</w:t>
      </w:r>
      <w:r>
        <w:rPr>
          <w:rFonts w:hint="default" w:ascii="仿宋_GB2312" w:hAnsi="宋体" w:eastAsia="仿宋_GB2312" w:cs="宋体"/>
          <w:color w:val="000000"/>
          <w:sz w:val="32"/>
          <w:szCs w:val="32"/>
          <w:lang w:eastAsia="zh-CN"/>
        </w:rPr>
        <w:t>”</w:t>
      </w:r>
      <w:r>
        <w:rPr>
          <w:rFonts w:hint="eastAsia" w:ascii="仿宋_GB2312" w:hAnsi="仿宋_GB2312" w:eastAsia="宋体" w:cs="宋体"/>
          <w:color w:val="000000"/>
          <w:sz w:val="32"/>
          <w:szCs w:val="32"/>
          <w:lang w:eastAsia="zh-CN"/>
        </w:rPr>
        <w:t>经费的单位包括</w:t>
      </w:r>
      <w:r>
        <w:rPr>
          <w:rFonts w:hint="default" w:ascii="仿宋_GB2312" w:hAnsi="宋体" w:eastAsia="仿宋_GB2312" w:cs="宋体"/>
          <w:color w:val="000000"/>
          <w:sz w:val="32"/>
          <w:szCs w:val="32"/>
          <w:lang w:eastAsia="zh-CN"/>
        </w:rPr>
        <w:t>武汉市黄陂区绿化委员会办公室</w:t>
      </w:r>
      <w:r>
        <w:rPr>
          <w:rFonts w:hint="eastAsia" w:ascii="仿宋_GB2312" w:hAnsi="仿宋_GB2312" w:eastAsia="宋体" w:cs="宋体"/>
          <w:color w:val="000000"/>
          <w:sz w:val="32"/>
          <w:szCs w:val="32"/>
          <w:lang w:eastAsia="zh-CN"/>
        </w:rPr>
        <w:t>本级及下属</w:t>
      </w:r>
      <w:r>
        <w:rPr>
          <w:rFonts w:hint="default" w:ascii="仿宋_GB2312" w:hAnsi="宋体" w:eastAsia="仿宋_GB2312" w:cs="宋体"/>
          <w:color w:val="000000"/>
          <w:sz w:val="32"/>
          <w:szCs w:val="32"/>
          <w:u w:val="single"/>
          <w:lang w:val="en-US"/>
        </w:rPr>
        <w:t xml:space="preserve">   0</w:t>
      </w:r>
      <w:r>
        <w:rPr>
          <w:rFonts w:hint="eastAsia" w:ascii="仿宋_GB2312" w:hAnsi="宋体" w:eastAsia="仿宋_GB2312" w:cs="宋体"/>
          <w:color w:val="000000"/>
          <w:sz w:val="32"/>
          <w:szCs w:val="32"/>
          <w:u w:val="single"/>
          <w:lang w:val="en-US"/>
        </w:rPr>
        <w:t> </w:t>
      </w:r>
      <w:r>
        <w:rPr>
          <w:rFonts w:hint="default" w:ascii="仿宋_GB2312" w:hAnsi="宋体" w:eastAsia="仿宋_GB2312" w:cs="宋体"/>
          <w:color w:val="000000"/>
          <w:sz w:val="32"/>
          <w:szCs w:val="32"/>
          <w:u w:val="single"/>
          <w:lang w:val="en-US"/>
        </w:rPr>
        <w:t xml:space="preserve"> </w:t>
      </w:r>
      <w:r>
        <w:rPr>
          <w:rFonts w:hint="eastAsia" w:ascii="仿宋_GB2312" w:hAnsi="仿宋_GB2312" w:eastAsia="宋 体" w:cs="宋体"/>
          <w:color w:val="000000"/>
          <w:sz w:val="32"/>
          <w:szCs w:val="32"/>
          <w:lang w:eastAsia="zh-CN"/>
        </w:rPr>
        <w:t>个</w:t>
      </w:r>
      <w:r>
        <w:rPr>
          <w:rFonts w:hint="eastAsia" w:ascii="宋体" w:hAnsi="仿宋_GB2312" w:eastAsia="宋体" w:cs="宋体"/>
          <w:color w:val="000000"/>
          <w:sz w:val="32"/>
          <w:szCs w:val="32"/>
          <w:lang w:eastAsia="zh-CN"/>
        </w:rPr>
        <w:t>行政单位、</w:t>
      </w:r>
      <w:r>
        <w:rPr>
          <w:rFonts w:hint="eastAsia" w:ascii="宋体" w:hAnsi="？？" w:eastAsia="宋体" w:cs="宋体"/>
          <w:color w:val="000000"/>
          <w:sz w:val="32"/>
          <w:szCs w:val="32"/>
          <w:u w:val="single"/>
          <w:lang w:val="en-US"/>
        </w:rPr>
        <w:t xml:space="preserve">   0  </w:t>
      </w:r>
      <w:r>
        <w:rPr>
          <w:rFonts w:hint="eastAsia" w:ascii="仿宋_GB2312" w:hAnsi="仿宋_GB2312" w:eastAsia="宋体" w:cs="宋体"/>
          <w:color w:val="000000"/>
          <w:sz w:val="32"/>
          <w:szCs w:val="32"/>
          <w:lang w:eastAsia="zh-CN"/>
        </w:rPr>
        <w:t>个参公</w:t>
      </w:r>
      <w:r>
        <w:rPr>
          <w:rFonts w:hint="eastAsia" w:ascii="仿宋_GB2312" w:hAnsi="仿宋_GB2312" w:eastAsia="宋 体" w:cs="宋体"/>
          <w:color w:val="000000"/>
          <w:sz w:val="32"/>
          <w:szCs w:val="32"/>
          <w:lang w:eastAsia="zh-CN"/>
        </w:rPr>
        <w:t>事业单位、</w:t>
      </w:r>
      <w:r>
        <w:rPr>
          <w:rFonts w:hint="eastAsia" w:ascii="宋体" w:hAnsi="？？" w:eastAsia="宋体" w:cs="宋体"/>
          <w:color w:val="000000"/>
          <w:sz w:val="32"/>
          <w:szCs w:val="32"/>
          <w:u w:val="single"/>
          <w:lang w:val="en-US"/>
        </w:rPr>
        <w:t xml:space="preserve">  0   </w:t>
      </w:r>
      <w:r>
        <w:rPr>
          <w:rFonts w:hint="eastAsia" w:ascii="仿宋_GB2312" w:hAnsi="仿宋_GB2312" w:eastAsia="宋体" w:cs="宋体"/>
          <w:color w:val="000000"/>
          <w:sz w:val="32"/>
          <w:szCs w:val="32"/>
          <w:lang w:eastAsia="zh-CN"/>
        </w:rPr>
        <w:t>个</w:t>
      </w:r>
      <w:r>
        <w:rPr>
          <w:rFonts w:hint="eastAsia" w:ascii="宋体" w:hAnsi="仿宋_GB2312" w:eastAsia="宋体" w:cs="宋体"/>
          <w:color w:val="000000"/>
          <w:sz w:val="32"/>
          <w:szCs w:val="32"/>
          <w:lang w:eastAsia="zh-CN"/>
        </w:rPr>
        <w:t>全额拨款事业单位。</w:t>
      </w:r>
    </w:p>
    <w:p>
      <w:pPr>
        <w:adjustRightInd w:val="0"/>
        <w:snapToGrid w:val="0"/>
        <w:spacing w:before="0" w:beforeAutospacing="1" w:after="0" w:afterAutospacing="1" w:line="360" w:lineRule="auto"/>
        <w:ind w:left="0" w:firstLine="643" w:firstLineChars="200"/>
        <w:rPr>
          <w:rFonts w:hint="eastAsia" w:ascii="楷体" w:hAnsi="楷体" w:eastAsia="楷体" w:cs="楷体"/>
          <w:b/>
          <w:bCs w:val="0"/>
          <w:kern w:val="44"/>
          <w:sz w:val="32"/>
          <w:szCs w:val="32"/>
          <w:lang w:val="en-US" w:eastAsia="zh-CN"/>
        </w:rPr>
      </w:pPr>
      <w:r>
        <w:rPr>
          <w:rFonts w:hint="eastAsia" w:ascii="楷体" w:hAnsi="楷体" w:eastAsia="楷体" w:cs="楷体"/>
          <w:b/>
          <w:bCs w:val="0"/>
          <w:kern w:val="44"/>
          <w:sz w:val="32"/>
          <w:szCs w:val="32"/>
          <w:lang w:val="en-US" w:eastAsia="zh-CN"/>
        </w:rPr>
        <w:t>(二)一般公共预算财政拨款“三公”经费支出决算情况。</w:t>
      </w:r>
    </w:p>
    <w:p>
      <w:pPr>
        <w:adjustRightInd w:val="0"/>
        <w:snapToGrid w:val="0"/>
        <w:spacing w:before="0" w:beforeAutospacing="1" w:after="0" w:afterAutospacing="1" w:line="360" w:lineRule="auto"/>
        <w:ind w:left="0" w:firstLine="640" w:firstLineChars="200"/>
        <w:rPr>
          <w:rFonts w:hint="default" w:ascii="仿宋_GB2312" w:hAnsi="宋体" w:eastAsia="仿宋_GB2312" w:cs="宋体"/>
          <w:lang w:val="en-US"/>
        </w:rPr>
      </w:pPr>
      <w:r>
        <w:rPr>
          <w:rFonts w:hint="default" w:ascii="仿宋_GB2312" w:eastAsia="仿宋_GB2312" w:cs="仿宋_GB2312"/>
          <w:color w:val="000000"/>
          <w:sz w:val="32"/>
          <w:szCs w:val="32"/>
          <w:lang w:val="en-US"/>
        </w:rPr>
        <w:t>2021</w:t>
      </w:r>
      <w:r>
        <w:rPr>
          <w:rFonts w:ascii="仿宋_GB2312" w:hAnsi="仿宋_GB2312"/>
          <w:color w:val="000000"/>
          <w:sz w:val="32"/>
          <w:szCs w:val="32"/>
          <w:lang w:eastAsia="zh-CN"/>
        </w:rPr>
        <w:t>年度</w:t>
      </w:r>
      <w:r>
        <w:rPr>
          <w:rFonts w:hint="default" w:ascii="仿宋_GB2312" w:eastAsia="仿宋_GB2312" w:cs="仿宋_GB2312"/>
          <w:color w:val="000000"/>
          <w:sz w:val="32"/>
          <w:szCs w:val="32"/>
          <w:lang w:eastAsia="zh-CN"/>
        </w:rPr>
        <w:t>“</w:t>
      </w:r>
      <w:r>
        <w:rPr>
          <w:rFonts w:ascii="仿宋_GB2312" w:hAnsi="仿宋_GB2312"/>
          <w:color w:val="000000"/>
          <w:sz w:val="32"/>
          <w:szCs w:val="32"/>
          <w:lang w:eastAsia="zh-CN"/>
        </w:rPr>
        <w:t>三公</w:t>
      </w:r>
      <w:r>
        <w:rPr>
          <w:rFonts w:hint="default" w:ascii="仿宋_GB2312" w:eastAsia="仿宋_GB2312" w:cs="仿宋_GB2312"/>
          <w:color w:val="000000"/>
          <w:sz w:val="32"/>
          <w:szCs w:val="32"/>
          <w:lang w:eastAsia="zh-CN"/>
        </w:rPr>
        <w:t>”</w:t>
      </w:r>
      <w:r>
        <w:rPr>
          <w:rFonts w:ascii="仿宋_GB2312" w:hAnsi="仿宋_GB2312"/>
          <w:color w:val="000000"/>
          <w:sz w:val="32"/>
          <w:szCs w:val="32"/>
          <w:lang w:eastAsia="zh-CN"/>
        </w:rPr>
        <w:t>经费财政拨款年初预算数为</w:t>
      </w:r>
      <w:r>
        <w:rPr>
          <w:rFonts w:hint="default" w:ascii="仿宋_GB2312" w:hAnsi="宋体" w:eastAsia="仿宋_GB2312" w:cs="宋体"/>
          <w:color w:val="000000"/>
          <w:sz w:val="32"/>
          <w:szCs w:val="32"/>
          <w:lang w:val="en-US"/>
        </w:rPr>
        <w:t>0</w:t>
      </w:r>
      <w:r>
        <w:rPr>
          <w:rFonts w:hint="eastAsia" w:ascii="仿宋_GB2312" w:hAnsi="仿宋_GB2312" w:eastAsia="宋体" w:cs="宋体"/>
          <w:color w:val="000000"/>
          <w:sz w:val="32"/>
          <w:szCs w:val="32"/>
          <w:lang w:eastAsia="zh-CN"/>
        </w:rPr>
        <w:t>万元，支出决算为</w:t>
      </w:r>
      <w:r>
        <w:rPr>
          <w:rFonts w:hint="default" w:ascii="仿宋_GB2312" w:hAnsi="宋体" w:eastAsia="仿宋_GB2312" w:cs="宋体"/>
          <w:color w:val="000000"/>
          <w:sz w:val="32"/>
          <w:szCs w:val="32"/>
          <w:lang w:val="en-US"/>
        </w:rPr>
        <w:t>0.00</w:t>
      </w:r>
      <w:r>
        <w:rPr>
          <w:rFonts w:hint="eastAsia" w:ascii="仿宋_GB2312" w:hAnsi="仿宋_GB2312" w:eastAsia="宋体" w:cs="宋体"/>
          <w:color w:val="000000"/>
          <w:sz w:val="32"/>
          <w:szCs w:val="32"/>
          <w:lang w:eastAsia="zh-CN"/>
        </w:rPr>
        <w:t>万元，完成年初预算的</w:t>
      </w:r>
      <w:r>
        <w:rPr>
          <w:rFonts w:hint="default" w:ascii="仿宋_GB2312" w:hAnsi="宋体" w:eastAsia="仿宋_GB2312" w:cs="宋体"/>
          <w:color w:val="000000"/>
          <w:sz w:val="32"/>
          <w:szCs w:val="32"/>
          <w:lang w:val="en-US"/>
        </w:rPr>
        <w:t>0%</w:t>
      </w:r>
      <w:r>
        <w:rPr>
          <w:rFonts w:hint="eastAsia" w:ascii="仿宋_GB2312" w:hAnsi="仿宋_GB2312" w:eastAsia="宋体" w:cs="宋体"/>
          <w:color w:val="000000"/>
          <w:sz w:val="32"/>
          <w:szCs w:val="32"/>
          <w:lang w:eastAsia="zh-CN"/>
        </w:rPr>
        <w:t>，</w:t>
      </w:r>
      <w:r>
        <w:rPr>
          <w:rFonts w:hint="eastAsia" w:ascii="仿宋_GB2312" w:hAnsi="仿宋_GB2312" w:eastAsia="宋体" w:cs="宋体"/>
          <w:bCs/>
          <w:kern w:val="44"/>
          <w:sz w:val="32"/>
          <w:szCs w:val="32"/>
          <w:lang w:eastAsia="zh-CN"/>
        </w:rPr>
        <w:t>其中：</w:t>
      </w:r>
    </w:p>
    <w:p>
      <w:pPr>
        <w:adjustRightInd w:val="0"/>
        <w:snapToGrid w:val="0"/>
        <w:spacing w:before="0" w:beforeAutospacing="1" w:after="0" w:afterAutospacing="1" w:line="360" w:lineRule="auto"/>
        <w:ind w:left="0" w:firstLine="640" w:firstLineChars="200"/>
        <w:rPr>
          <w:rFonts w:hint="default" w:ascii="仿宋_GB2312" w:hAnsi="宋体" w:eastAsia="仿宋_GB2312" w:cs="宋体"/>
          <w:color w:val="000000"/>
          <w:sz w:val="32"/>
          <w:szCs w:val="32"/>
          <w:lang w:val="en-US"/>
        </w:rPr>
      </w:pPr>
      <w:r>
        <w:rPr>
          <w:rFonts w:hint="default" w:ascii="仿宋_GB2312" w:eastAsia="仿宋_GB2312" w:cs="仿宋_GB2312"/>
          <w:color w:val="000000"/>
          <w:sz w:val="32"/>
          <w:szCs w:val="32"/>
          <w:lang w:val="en-US"/>
        </w:rPr>
        <w:t>1.</w:t>
      </w:r>
      <w:r>
        <w:rPr>
          <w:rFonts w:ascii="仿宋_GB2312" w:hAnsi="仿宋_GB2312"/>
          <w:color w:val="000000"/>
          <w:sz w:val="32"/>
          <w:szCs w:val="32"/>
          <w:lang w:eastAsia="zh-CN"/>
        </w:rPr>
        <w:t>因公出国</w:t>
      </w:r>
      <w:r>
        <w:rPr>
          <w:rFonts w:hint="default" w:ascii="仿宋_GB2312" w:eastAsia="仿宋_GB2312" w:cs="仿宋_GB2312"/>
          <w:color w:val="000000"/>
          <w:sz w:val="32"/>
          <w:szCs w:val="32"/>
          <w:lang w:val="en-US"/>
        </w:rPr>
        <w:t>(</w:t>
      </w:r>
      <w:r>
        <w:rPr>
          <w:rFonts w:ascii="仿宋_GB2312" w:hAnsi="仿宋_GB2312"/>
          <w:color w:val="000000"/>
          <w:sz w:val="32"/>
          <w:szCs w:val="32"/>
          <w:lang w:eastAsia="zh-CN"/>
        </w:rPr>
        <w:t>境</w:t>
      </w:r>
      <w:r>
        <w:rPr>
          <w:rFonts w:hint="default" w:ascii="仿宋_GB2312" w:eastAsia="仿宋_GB2312" w:cs="仿宋_GB2312"/>
          <w:color w:val="000000"/>
          <w:sz w:val="32"/>
          <w:szCs w:val="32"/>
          <w:lang w:val="en-US"/>
        </w:rPr>
        <w:t>)</w:t>
      </w:r>
      <w:r>
        <w:rPr>
          <w:rFonts w:ascii="仿宋_GB2312" w:hAnsi="仿宋_GB2312"/>
          <w:color w:val="000000"/>
          <w:sz w:val="32"/>
          <w:szCs w:val="32"/>
          <w:lang w:eastAsia="zh-CN"/>
        </w:rPr>
        <w:t>费支出决算为</w:t>
      </w:r>
      <w:r>
        <w:rPr>
          <w:rFonts w:hint="default" w:ascii="仿宋_GB2312" w:hAnsi="宋体" w:eastAsia="仿宋_GB2312" w:cs="宋体"/>
          <w:color w:val="000000"/>
          <w:sz w:val="32"/>
          <w:szCs w:val="32"/>
          <w:lang w:val="en-US"/>
        </w:rPr>
        <w:t>0.00</w:t>
      </w:r>
      <w:r>
        <w:rPr>
          <w:rFonts w:hint="eastAsia" w:ascii="仿宋_GB2312" w:hAnsi="仿宋_GB2312" w:eastAsia="宋体" w:cs="宋体"/>
          <w:color w:val="000000"/>
          <w:sz w:val="32"/>
          <w:szCs w:val="32"/>
          <w:lang w:eastAsia="zh-CN"/>
        </w:rPr>
        <w:t>万元，完成年初预算的</w:t>
      </w:r>
      <w:r>
        <w:rPr>
          <w:rFonts w:hint="default" w:ascii="仿宋_GB2312" w:hAnsi="宋体" w:eastAsia="仿宋_GB2312" w:cs="宋体"/>
          <w:color w:val="000000"/>
          <w:sz w:val="32"/>
          <w:szCs w:val="32"/>
          <w:lang w:val="en-US"/>
        </w:rPr>
        <w:t>0%</w:t>
      </w:r>
      <w:r>
        <w:rPr>
          <w:rFonts w:hint="eastAsia" w:ascii="仿宋_GB2312" w:hAnsi="仿宋_GB2312" w:eastAsia="宋体" w:cs="宋体"/>
          <w:color w:val="000000"/>
          <w:sz w:val="32"/>
          <w:szCs w:val="32"/>
          <w:lang w:eastAsia="zh-CN"/>
        </w:rPr>
        <w:t>，比年初预算增加</w:t>
      </w:r>
      <w:r>
        <w:rPr>
          <w:rFonts w:hint="default" w:ascii="仿宋_GB2312" w:hAnsi="宋体" w:eastAsia="仿宋_GB2312" w:cs="宋体"/>
          <w:color w:val="000000"/>
          <w:sz w:val="32"/>
          <w:szCs w:val="32"/>
          <w:lang w:val="en-US"/>
        </w:rPr>
        <w:t>(</w:t>
      </w:r>
      <w:r>
        <w:rPr>
          <w:rFonts w:hint="eastAsia" w:ascii="仿宋_GB2312" w:hAnsi="仿宋_GB2312" w:eastAsia="宋体" w:cs="宋体"/>
          <w:color w:val="000000"/>
          <w:sz w:val="32"/>
          <w:szCs w:val="32"/>
          <w:lang w:eastAsia="zh-CN"/>
        </w:rPr>
        <w:t>减少</w:t>
      </w:r>
      <w:r>
        <w:rPr>
          <w:rFonts w:hint="default" w:ascii="仿宋_GB2312" w:hAnsi="宋体" w:eastAsia="仿宋_GB2312" w:cs="宋体"/>
          <w:color w:val="000000"/>
          <w:sz w:val="32"/>
          <w:szCs w:val="32"/>
          <w:lang w:val="en-US"/>
        </w:rPr>
        <w:t>) 0.00</w:t>
      </w:r>
      <w:r>
        <w:rPr>
          <w:rFonts w:hint="eastAsia" w:ascii="仿宋_GB2312" w:hAnsi="仿宋_GB2312" w:eastAsia="宋体" w:cs="宋体"/>
          <w:color w:val="000000"/>
          <w:sz w:val="32"/>
          <w:szCs w:val="32"/>
          <w:lang w:eastAsia="zh-CN"/>
        </w:rPr>
        <w:t>万元。</w:t>
      </w:r>
    </w:p>
    <w:p>
      <w:pPr>
        <w:adjustRightInd w:val="0"/>
        <w:snapToGrid w:val="0"/>
        <w:spacing w:before="0" w:beforeAutospacing="1" w:after="0" w:afterAutospacing="1" w:line="360" w:lineRule="auto"/>
        <w:ind w:left="0" w:firstLine="640" w:firstLineChars="200"/>
        <w:rPr>
          <w:rFonts w:hint="default" w:ascii="仿宋_GB2312" w:hAnsi="仿宋_GB2312" w:eastAsia="宋体" w:cs="宋体"/>
          <w:color w:val="000000"/>
          <w:sz w:val="32"/>
          <w:szCs w:val="32"/>
          <w:lang w:val="en-US"/>
        </w:rPr>
      </w:pPr>
      <w:r>
        <w:rPr>
          <w:rFonts w:hint="default" w:ascii="仿宋_GB2312" w:eastAsia="仿宋_GB2312" w:cs="仿宋_GB2312"/>
          <w:color w:val="000000"/>
          <w:sz w:val="32"/>
          <w:szCs w:val="32"/>
          <w:lang w:val="en-US"/>
        </w:rPr>
        <w:t>2021</w:t>
      </w:r>
      <w:r>
        <w:rPr>
          <w:rFonts w:ascii="仿宋_GB2312" w:hAnsi="仿宋_GB2312"/>
          <w:color w:val="000000"/>
          <w:sz w:val="32"/>
          <w:szCs w:val="32"/>
          <w:lang w:eastAsia="zh-CN"/>
        </w:rPr>
        <w:t>年度</w:t>
      </w:r>
      <w:r>
        <w:rPr>
          <w:rFonts w:hint="default" w:ascii="仿宋_GB2312" w:hAnsi="宋体" w:eastAsia="仿宋_GB2312" w:cs="宋体"/>
          <w:color w:val="000000"/>
          <w:sz w:val="32"/>
          <w:szCs w:val="32"/>
          <w:lang w:eastAsia="zh-CN"/>
        </w:rPr>
        <w:t>武汉市黄陂区绿化委员会办公室</w:t>
      </w:r>
      <w:r>
        <w:rPr>
          <w:rFonts w:hint="eastAsia" w:ascii="仿宋_GB2312" w:hAnsi="仿宋_GB2312" w:eastAsia="宋体" w:cs="宋体"/>
          <w:color w:val="000000"/>
          <w:sz w:val="32"/>
          <w:szCs w:val="32"/>
          <w:lang w:eastAsia="zh-CN"/>
        </w:rPr>
        <w:t>因公出国</w:t>
      </w:r>
      <w:r>
        <w:rPr>
          <w:rFonts w:hint="default" w:ascii="仿宋_GB2312" w:hAnsi="宋体" w:eastAsia="仿宋_GB2312" w:cs="宋体"/>
          <w:color w:val="000000"/>
          <w:sz w:val="32"/>
          <w:szCs w:val="32"/>
          <w:lang w:val="en-US"/>
        </w:rPr>
        <w:t>(</w:t>
      </w:r>
      <w:r>
        <w:rPr>
          <w:rFonts w:hint="eastAsia" w:ascii="仿宋_GB2312" w:hAnsi="仿宋_GB2312" w:eastAsia="宋体" w:cs="宋体"/>
          <w:color w:val="000000"/>
          <w:sz w:val="32"/>
          <w:szCs w:val="32"/>
          <w:lang w:eastAsia="zh-CN"/>
        </w:rPr>
        <w:t>境</w:t>
      </w:r>
      <w:r>
        <w:rPr>
          <w:rFonts w:hint="default" w:ascii="仿宋_GB2312" w:hAnsi="宋体" w:eastAsia="仿宋_GB2312" w:cs="宋体"/>
          <w:color w:val="000000"/>
          <w:sz w:val="32"/>
          <w:szCs w:val="32"/>
          <w:lang w:val="en-US"/>
        </w:rPr>
        <w:t>)</w:t>
      </w:r>
      <w:r>
        <w:rPr>
          <w:rFonts w:hint="eastAsia" w:ascii="仿宋_GB2312" w:hAnsi="仿宋_GB2312" w:eastAsia="宋体" w:cs="宋体"/>
          <w:color w:val="000000"/>
          <w:sz w:val="32"/>
          <w:szCs w:val="32"/>
          <w:lang w:eastAsia="zh-CN"/>
        </w:rPr>
        <w:t>团组</w:t>
      </w:r>
      <w:r>
        <w:rPr>
          <w:rFonts w:hint="default" w:ascii="仿宋_GB2312" w:hAnsi="宋体" w:eastAsia="仿宋_GB2312" w:cs="宋体"/>
          <w:color w:val="000000"/>
          <w:sz w:val="32"/>
          <w:szCs w:val="32"/>
          <w:lang w:val="en-US"/>
        </w:rPr>
        <w:t>0</w:t>
      </w:r>
      <w:r>
        <w:rPr>
          <w:rFonts w:hint="eastAsia" w:ascii="仿宋_GB2312" w:hAnsi="仿宋_GB2312" w:eastAsia="宋体" w:cs="宋体"/>
          <w:color w:val="000000"/>
          <w:sz w:val="32"/>
          <w:szCs w:val="32"/>
          <w:lang w:eastAsia="zh-CN"/>
        </w:rPr>
        <w:t>个，</w:t>
      </w:r>
      <w:r>
        <w:rPr>
          <w:rFonts w:hint="default" w:ascii="仿宋_GB2312" w:hAnsi="宋体" w:eastAsia="仿宋_GB2312" w:cs="宋体"/>
          <w:color w:val="000000"/>
          <w:sz w:val="32"/>
          <w:szCs w:val="32"/>
          <w:lang w:val="en-US"/>
        </w:rPr>
        <w:t>0</w:t>
      </w:r>
      <w:r>
        <w:rPr>
          <w:rFonts w:hint="eastAsia" w:ascii="仿宋_GB2312" w:hAnsi="仿宋_GB2312" w:eastAsia="宋体" w:cs="宋体"/>
          <w:color w:val="000000"/>
          <w:sz w:val="32"/>
          <w:szCs w:val="32"/>
          <w:lang w:eastAsia="zh-CN"/>
        </w:rPr>
        <w:t>人次，实际发生支出</w:t>
      </w:r>
      <w:r>
        <w:rPr>
          <w:rFonts w:hint="default" w:ascii="仿宋_GB2312" w:hAnsi="宋体" w:eastAsia="仿宋_GB2312" w:cs="宋体"/>
          <w:color w:val="000000"/>
          <w:sz w:val="32"/>
          <w:szCs w:val="32"/>
          <w:u w:val="single"/>
          <w:lang w:val="en-US"/>
        </w:rPr>
        <w:t xml:space="preserve"> 0 </w:t>
      </w:r>
      <w:r>
        <w:rPr>
          <w:rFonts w:hint="eastAsia" w:ascii="仿宋_GB2312" w:hAnsi="仿宋_GB2312" w:eastAsia="宋体" w:cs="宋体"/>
          <w:color w:val="000000"/>
          <w:lang w:eastAsia="zh-CN"/>
        </w:rPr>
        <w:t>万元</w:t>
      </w:r>
      <w:r>
        <w:rPr>
          <w:rFonts w:hint="eastAsia" w:ascii="仿宋_GB2312" w:hAnsi="仿宋_GB2312" w:eastAsia="宋体" w:cs="宋体"/>
          <w:color w:val="000000"/>
          <w:sz w:val="32"/>
          <w:szCs w:val="32"/>
          <w:lang w:eastAsia="zh-CN"/>
        </w:rPr>
        <w:t>。其中：住宿费</w:t>
      </w:r>
      <w:r>
        <w:rPr>
          <w:rFonts w:hint="default" w:ascii="仿宋_GB2312" w:hAnsi="宋体" w:eastAsia="仿宋_GB2312" w:cs="宋体"/>
          <w:color w:val="000000"/>
          <w:sz w:val="32"/>
          <w:szCs w:val="32"/>
          <w:u w:val="single"/>
          <w:lang w:val="en-US"/>
        </w:rPr>
        <w:t xml:space="preserve">   </w:t>
      </w:r>
      <w:r>
        <w:rPr>
          <w:rFonts w:hint="eastAsia" w:ascii="仿宋_GB2312" w:hAnsi="仿宋_GB2312" w:eastAsia="宋体" w:cs="宋体"/>
          <w:color w:val="000000"/>
          <w:sz w:val="32"/>
          <w:szCs w:val="32"/>
          <w:lang w:eastAsia="zh-CN"/>
        </w:rPr>
        <w:t>万元、旅费</w:t>
      </w:r>
      <w:r>
        <w:rPr>
          <w:rFonts w:hint="default" w:ascii="仿宋_GB2312" w:hAnsi="宋体" w:eastAsia="仿宋_GB2312" w:cs="宋体"/>
          <w:color w:val="000000"/>
          <w:sz w:val="32"/>
          <w:szCs w:val="32"/>
          <w:u w:val="single"/>
          <w:lang w:val="en-US"/>
        </w:rPr>
        <w:t xml:space="preserve"> 0 </w:t>
      </w:r>
      <w:r>
        <w:rPr>
          <w:rFonts w:hint="eastAsia" w:ascii="仿宋_GB2312" w:hAnsi="仿宋_GB2312" w:eastAsia="宋体" w:cs="宋体"/>
          <w:color w:val="000000"/>
          <w:sz w:val="32"/>
          <w:szCs w:val="32"/>
          <w:lang w:eastAsia="zh-CN"/>
        </w:rPr>
        <w:t>万元、伙食补助费</w:t>
      </w:r>
      <w:r>
        <w:rPr>
          <w:rFonts w:hint="default" w:ascii="仿宋_GB2312" w:hAnsi="宋体" w:eastAsia="仿宋_GB2312" w:cs="宋体"/>
          <w:color w:val="000000"/>
          <w:sz w:val="32"/>
          <w:szCs w:val="32"/>
          <w:u w:val="single"/>
          <w:lang w:val="en-US"/>
        </w:rPr>
        <w:t xml:space="preserve"> 0 </w:t>
      </w:r>
      <w:r>
        <w:rPr>
          <w:rFonts w:hint="eastAsia" w:ascii="仿宋_GB2312" w:hAnsi="仿宋_GB2312" w:eastAsia="宋体" w:cs="宋体"/>
          <w:color w:val="000000"/>
          <w:sz w:val="32"/>
          <w:szCs w:val="32"/>
          <w:lang w:eastAsia="zh-CN"/>
        </w:rPr>
        <w:t>万元、培训费</w:t>
      </w:r>
      <w:r>
        <w:rPr>
          <w:rFonts w:hint="default" w:ascii="仿宋_GB2312" w:hAnsi="宋体" w:eastAsia="仿宋_GB2312" w:cs="宋体"/>
          <w:color w:val="000000"/>
          <w:sz w:val="32"/>
          <w:szCs w:val="32"/>
          <w:u w:val="single"/>
          <w:lang w:val="en-US"/>
        </w:rPr>
        <w:t xml:space="preserve"> 0 </w:t>
      </w:r>
      <w:r>
        <w:rPr>
          <w:rFonts w:hint="eastAsia" w:ascii="仿宋_GB2312" w:hAnsi="仿宋_GB2312" w:eastAsia="宋体" w:cs="宋体"/>
          <w:color w:val="000000"/>
          <w:sz w:val="32"/>
          <w:szCs w:val="32"/>
          <w:lang w:eastAsia="zh-CN"/>
        </w:rPr>
        <w:t>万元、杂费</w:t>
      </w:r>
      <w:r>
        <w:rPr>
          <w:rFonts w:hint="default" w:ascii="仿宋_GB2312" w:hAnsi="宋体" w:eastAsia="仿宋_GB2312" w:cs="宋体"/>
          <w:color w:val="000000"/>
          <w:sz w:val="32"/>
          <w:szCs w:val="32"/>
          <w:u w:val="single"/>
          <w:lang w:val="en-US"/>
        </w:rPr>
        <w:t xml:space="preserve"> 0 </w:t>
      </w:r>
      <w:r>
        <w:rPr>
          <w:rFonts w:hint="eastAsia" w:ascii="仿宋_GB2312" w:hAnsi="仿宋_GB2312" w:eastAsia="宋体" w:cs="宋体"/>
          <w:color w:val="000000"/>
          <w:sz w:val="32"/>
          <w:szCs w:val="32"/>
          <w:lang w:eastAsia="zh-CN"/>
        </w:rPr>
        <w:t>万元。</w:t>
      </w:r>
    </w:p>
    <w:p>
      <w:pPr>
        <w:adjustRightInd w:val="0"/>
        <w:snapToGrid w:val="0"/>
        <w:spacing w:before="0" w:beforeAutospacing="1" w:after="0" w:afterAutospacing="1" w:line="360" w:lineRule="auto"/>
        <w:ind w:left="0" w:firstLine="640" w:firstLineChars="200"/>
        <w:rPr>
          <w:rFonts w:hint="default" w:ascii="仿宋_GB2312" w:hAnsi="宋体" w:eastAsia="仿宋_GB2312" w:cs="宋体"/>
          <w:color w:val="000000"/>
          <w:sz w:val="32"/>
          <w:szCs w:val="32"/>
          <w:lang w:val="en-US"/>
        </w:rPr>
      </w:pPr>
      <w:r>
        <w:rPr>
          <w:rFonts w:hint="default" w:ascii="仿宋_GB2312" w:eastAsia="仿宋_GB2312" w:cs="仿宋_GB2312"/>
          <w:color w:val="000000"/>
          <w:sz w:val="32"/>
          <w:szCs w:val="32"/>
          <w:lang w:val="en-US"/>
        </w:rPr>
        <w:t>2.</w:t>
      </w:r>
      <w:r>
        <w:rPr>
          <w:rFonts w:ascii="仿宋_GB2312" w:hAnsi="仿宋_GB2312"/>
          <w:color w:val="000000"/>
          <w:sz w:val="32"/>
          <w:szCs w:val="32"/>
          <w:lang w:eastAsia="zh-CN"/>
        </w:rPr>
        <w:t>公务用车购置及运行费支出决算为</w:t>
      </w:r>
      <w:r>
        <w:rPr>
          <w:rFonts w:hint="eastAsia" w:ascii="仿宋 _GB2312" w:hAnsi="宋体" w:eastAsia="仿宋 _GB2312" w:cs="宋体"/>
          <w:color w:val="000000"/>
          <w:sz w:val="32"/>
          <w:szCs w:val="32"/>
          <w:lang w:val="en-US"/>
        </w:rPr>
        <w:t>0.00</w:t>
      </w:r>
      <w:r>
        <w:rPr>
          <w:rFonts w:hint="eastAsia" w:ascii="仿宋_GB2312" w:hAnsi="仿宋_GB2312" w:eastAsia="宋体" w:cs="宋体"/>
          <w:color w:val="000000"/>
          <w:sz w:val="32"/>
          <w:szCs w:val="32"/>
          <w:lang w:eastAsia="zh-CN"/>
        </w:rPr>
        <w:t>万元。</w:t>
      </w:r>
    </w:p>
    <w:p>
      <w:pPr>
        <w:adjustRightInd w:val="0"/>
        <w:snapToGrid w:val="0"/>
        <w:spacing w:before="0" w:beforeAutospacing="1" w:after="0" w:afterAutospacing="1" w:line="360" w:lineRule="auto"/>
        <w:ind w:left="0" w:firstLine="640" w:firstLineChars="200"/>
        <w:rPr>
          <w:rFonts w:hint="default" w:ascii="仿宋_GB2312" w:hAnsi="宋体" w:eastAsia="仿宋_GB2312" w:cs="宋体"/>
          <w:color w:val="000000"/>
          <w:sz w:val="32"/>
          <w:szCs w:val="32"/>
          <w:lang w:val="en-US"/>
        </w:rPr>
      </w:pPr>
      <w:r>
        <w:rPr>
          <w:rFonts w:hint="default" w:ascii="仿宋_GB2312" w:eastAsia="仿宋_GB2312" w:cs="仿宋_GB2312"/>
          <w:color w:val="000000"/>
          <w:sz w:val="32"/>
          <w:szCs w:val="32"/>
          <w:lang w:val="en-US"/>
        </w:rPr>
        <w:t>(</w:t>
      </w:r>
      <w:r>
        <w:rPr>
          <w:rFonts w:hint="eastAsia" w:ascii="仿宋_GB2312" w:eastAsia="仿宋_GB2312" w:cs="仿宋_GB2312"/>
          <w:color w:val="000000"/>
          <w:sz w:val="32"/>
          <w:szCs w:val="32"/>
          <w:lang w:val="en-US" w:eastAsia="zh-CN"/>
        </w:rPr>
        <w:t>1</w:t>
      </w:r>
      <w:r>
        <w:rPr>
          <w:rFonts w:hint="default" w:ascii="仿宋_GB2312" w:eastAsia="仿宋_GB2312" w:cs="仿宋_GB2312"/>
          <w:color w:val="000000"/>
          <w:sz w:val="32"/>
          <w:szCs w:val="32"/>
          <w:lang w:val="en-US"/>
        </w:rPr>
        <w:t>)</w:t>
      </w:r>
      <w:r>
        <w:rPr>
          <w:rFonts w:ascii="仿宋_GB2312" w:hAnsi="仿宋_GB2312"/>
          <w:color w:val="000000"/>
          <w:sz w:val="32"/>
          <w:szCs w:val="32"/>
          <w:lang w:eastAsia="zh-CN"/>
        </w:rPr>
        <w:t>公务用车购置费</w:t>
      </w:r>
      <w:r>
        <w:rPr>
          <w:rFonts w:hint="default" w:ascii="仿宋_GB2312" w:hAnsi="宋体" w:eastAsia="仿宋_GB2312" w:cs="宋体"/>
          <w:color w:val="000000"/>
          <w:sz w:val="32"/>
          <w:szCs w:val="32"/>
          <w:lang w:val="en-US"/>
        </w:rPr>
        <w:t>0.00</w:t>
      </w:r>
      <w:r>
        <w:rPr>
          <w:rFonts w:hint="eastAsia" w:ascii="仿宋_GB2312" w:hAnsi="仿宋_GB2312" w:eastAsia="宋体" w:cs="宋体"/>
          <w:color w:val="000000"/>
          <w:sz w:val="32"/>
          <w:szCs w:val="32"/>
          <w:lang w:eastAsia="zh-CN"/>
        </w:rPr>
        <w:t>万元。</w:t>
      </w:r>
    </w:p>
    <w:p>
      <w:pPr>
        <w:adjustRightInd w:val="0"/>
        <w:snapToGrid w:val="0"/>
        <w:spacing w:before="0" w:beforeAutospacing="1" w:after="0" w:afterAutospacing="1" w:line="360" w:lineRule="auto"/>
        <w:ind w:left="0" w:firstLine="640" w:firstLineChars="200"/>
        <w:rPr>
          <w:rFonts w:hint="default" w:ascii="仿宋_GB2312" w:hAnsi="宋体" w:eastAsia="仿宋_GB2312" w:cs="宋体"/>
          <w:color w:val="000000"/>
          <w:sz w:val="32"/>
          <w:szCs w:val="32"/>
          <w:lang w:val="en-US"/>
        </w:rPr>
      </w:pPr>
      <w:r>
        <w:rPr>
          <w:rFonts w:hint="default" w:ascii="仿宋_GB2312" w:eastAsia="仿宋_GB2312" w:cs="仿宋_GB2312"/>
          <w:color w:val="000000"/>
          <w:sz w:val="32"/>
          <w:szCs w:val="32"/>
          <w:lang w:val="en-US"/>
        </w:rPr>
        <w:t>(2)</w:t>
      </w:r>
      <w:r>
        <w:rPr>
          <w:rFonts w:ascii="仿宋_GB2312" w:hAnsi="仿宋_GB2312"/>
          <w:color w:val="000000"/>
          <w:sz w:val="32"/>
          <w:szCs w:val="32"/>
          <w:lang w:eastAsia="zh-CN"/>
        </w:rPr>
        <w:t>公务用车运行费</w:t>
      </w:r>
      <w:r>
        <w:rPr>
          <w:rFonts w:hint="default" w:ascii="仿宋_GB2312" w:hAnsi="宋体" w:eastAsia="仿宋_GB2312" w:cs="宋体"/>
          <w:color w:val="000000"/>
          <w:sz w:val="32"/>
          <w:szCs w:val="32"/>
          <w:lang w:val="en-US"/>
        </w:rPr>
        <w:t>0.00</w:t>
      </w:r>
      <w:r>
        <w:rPr>
          <w:rFonts w:hint="eastAsia" w:ascii="仿宋_GB2312" w:hAnsi="仿宋_GB2312" w:eastAsia="宋体" w:cs="宋体"/>
          <w:color w:val="000000"/>
          <w:sz w:val="32"/>
          <w:szCs w:val="32"/>
          <w:lang w:eastAsia="zh-CN"/>
        </w:rPr>
        <w:t>万元。</w:t>
      </w:r>
    </w:p>
    <w:p>
      <w:pPr>
        <w:adjustRightInd w:val="0"/>
        <w:snapToGrid w:val="0"/>
        <w:spacing w:before="0" w:beforeAutospacing="1" w:after="0" w:afterAutospacing="1" w:line="360" w:lineRule="auto"/>
        <w:ind w:left="0" w:firstLine="640" w:firstLineChars="200"/>
        <w:rPr>
          <w:rFonts w:hint="default" w:ascii="仿宋_GB2312" w:hAnsi="宋体" w:eastAsia="仿宋_GB2312" w:cs="宋体"/>
          <w:color w:val="000000"/>
          <w:sz w:val="32"/>
          <w:szCs w:val="32"/>
          <w:lang w:val="en-US"/>
        </w:rPr>
      </w:pPr>
      <w:r>
        <w:rPr>
          <w:rFonts w:hint="default" w:ascii="仿宋_GB2312" w:eastAsia="仿宋_GB2312" w:cs="仿宋_GB2312"/>
          <w:color w:val="000000"/>
          <w:sz w:val="32"/>
          <w:szCs w:val="32"/>
          <w:lang w:val="en-US"/>
        </w:rPr>
        <w:t>3.</w:t>
      </w:r>
      <w:r>
        <w:rPr>
          <w:rFonts w:ascii="仿宋_GB2312" w:hAnsi="仿宋_GB2312"/>
          <w:color w:val="000000"/>
          <w:sz w:val="32"/>
          <w:szCs w:val="32"/>
          <w:lang w:eastAsia="zh-CN"/>
        </w:rPr>
        <w:t>公务接待费支出决算为</w:t>
      </w:r>
      <w:r>
        <w:rPr>
          <w:rFonts w:hint="default" w:ascii="仿宋_GB2312" w:hAnsi="宋体" w:eastAsia="仿宋_GB2312" w:cs="宋体"/>
          <w:color w:val="000000"/>
          <w:sz w:val="32"/>
          <w:szCs w:val="32"/>
          <w:lang w:val="en-US"/>
        </w:rPr>
        <w:t>0.00</w:t>
      </w:r>
      <w:r>
        <w:rPr>
          <w:rFonts w:hint="eastAsia" w:ascii="仿宋_GB2312" w:hAnsi="仿宋_GB2312" w:eastAsia="宋体" w:cs="宋体"/>
          <w:color w:val="000000"/>
          <w:sz w:val="32"/>
          <w:szCs w:val="32"/>
          <w:lang w:eastAsia="zh-CN"/>
        </w:rPr>
        <w:t>万元。</w:t>
      </w:r>
    </w:p>
    <w:p>
      <w:pPr>
        <w:adjustRightInd w:val="0"/>
        <w:snapToGrid w:val="0"/>
        <w:spacing w:before="0" w:beforeAutospacing="1" w:after="0" w:afterAutospacing="1" w:line="360" w:lineRule="auto"/>
        <w:ind w:left="0" w:firstLine="640" w:firstLineChars="200"/>
        <w:rPr>
          <w:b/>
          <w:bCs/>
          <w:kern w:val="44"/>
          <w:lang w:val="en-US"/>
        </w:rPr>
      </w:pPr>
      <w:r>
        <w:rPr>
          <w:rFonts w:hint="default" w:ascii="仿宋_GB2312" w:eastAsia="仿宋_GB2312" w:cs="仿宋_GB2312"/>
          <w:color w:val="000000"/>
          <w:sz w:val="32"/>
          <w:szCs w:val="32"/>
          <w:lang w:val="en-US"/>
        </w:rPr>
        <w:t>2021</w:t>
      </w:r>
      <w:r>
        <w:rPr>
          <w:rFonts w:ascii="仿宋_GB2312" w:hAnsi="仿宋_GB2312"/>
          <w:color w:val="000000"/>
          <w:sz w:val="32"/>
          <w:szCs w:val="32"/>
          <w:lang w:eastAsia="zh-CN"/>
        </w:rPr>
        <w:t>年度</w:t>
      </w:r>
      <w:r>
        <w:rPr>
          <w:rFonts w:hint="default" w:ascii="仿宋_GB2312" w:eastAsia="仿宋_GB2312" w:cs="仿宋_GB2312"/>
          <w:color w:val="000000"/>
          <w:sz w:val="32"/>
          <w:szCs w:val="32"/>
          <w:lang w:eastAsia="zh-CN"/>
        </w:rPr>
        <w:t xml:space="preserve"> </w:t>
      </w:r>
      <w:r>
        <w:rPr>
          <w:rFonts w:hint="default" w:ascii="仿宋_GB2312" w:hAnsi="宋体" w:eastAsia="仿宋_GB2312" w:cs="宋体"/>
          <w:color w:val="000000"/>
          <w:sz w:val="32"/>
          <w:szCs w:val="32"/>
          <w:lang w:eastAsia="zh-CN"/>
        </w:rPr>
        <w:t xml:space="preserve">武汉市黄陂区绿化委员会办公室 </w:t>
      </w:r>
      <w:r>
        <w:rPr>
          <w:rFonts w:ascii="仿宋_GB2312" w:hAnsi="仿宋_GB2312"/>
          <w:color w:val="000000"/>
          <w:sz w:val="32"/>
          <w:szCs w:val="32"/>
          <w:lang w:eastAsia="zh-CN"/>
        </w:rPr>
        <w:t>执行公务和开展业务活动开支公务接待费</w:t>
      </w:r>
      <w:r>
        <w:rPr>
          <w:rFonts w:hint="default" w:ascii="仿宋_GB2312" w:eastAsia="仿宋_GB2312" w:cs="仿宋_GB2312"/>
          <w:color w:val="000000"/>
          <w:sz w:val="32"/>
          <w:szCs w:val="32"/>
          <w:u w:val="single"/>
          <w:lang w:eastAsia="zh-CN"/>
        </w:rPr>
        <w:t xml:space="preserve"> </w:t>
      </w:r>
      <w:r>
        <w:rPr>
          <w:rFonts w:hint="default" w:ascii="仿宋_GB2312" w:eastAsia="仿宋_GB2312" w:cs="仿宋_GB2312"/>
          <w:color w:val="000000"/>
          <w:sz w:val="32"/>
          <w:szCs w:val="32"/>
          <w:u w:val="single"/>
          <w:lang w:val="en-US"/>
        </w:rPr>
        <w:t xml:space="preserve"> 0 </w:t>
      </w:r>
      <w:r>
        <w:rPr>
          <w:rFonts w:hint="default" w:ascii="仿宋_GB2312" w:eastAsia="仿宋_GB2312" w:cs="仿宋_GB2312"/>
          <w:color w:val="000000"/>
          <w:sz w:val="32"/>
          <w:szCs w:val="32"/>
          <w:u w:val="single"/>
          <w:lang w:eastAsia="zh-CN"/>
        </w:rPr>
        <w:t> </w:t>
      </w:r>
      <w:r>
        <w:rPr>
          <w:rFonts w:ascii="仿宋_GB2312" w:hAnsi="仿宋_GB2312"/>
          <w:color w:val="000000"/>
          <w:sz w:val="32"/>
          <w:szCs w:val="32"/>
          <w:lang w:eastAsia="zh-CN"/>
        </w:rPr>
        <w:t>万元。其中：国际访问</w:t>
      </w:r>
      <w:r>
        <w:rPr>
          <w:rFonts w:hint="default" w:ascii="仿宋_GB2312" w:hAnsi="Times New Roman" w:eastAsia="仿宋_GB2312" w:cs="仿宋_GB2312"/>
          <w:color w:val="000000"/>
          <w:sz w:val="32"/>
          <w:szCs w:val="32"/>
          <w:u w:val="single"/>
          <w:lang w:val="en-US"/>
        </w:rPr>
        <w:t xml:space="preserve"> 0  </w:t>
      </w:r>
      <w:r>
        <w:rPr>
          <w:rFonts w:ascii="仿宋_GB2312" w:hAnsi="仿宋_GB2312"/>
          <w:color w:val="000000"/>
          <w:sz w:val="32"/>
          <w:szCs w:val="32"/>
          <w:lang w:eastAsia="zh-CN"/>
        </w:rPr>
        <w:t>万元，主要用于</w:t>
      </w:r>
      <w:r>
        <w:rPr>
          <w:rFonts w:hint="default" w:ascii="仿宋_GB2312" w:hAnsi="Times New Roman" w:eastAsia="仿宋_GB2312" w:cs="仿宋_GB2312"/>
          <w:color w:val="000000"/>
          <w:sz w:val="32"/>
          <w:szCs w:val="32"/>
          <w:u w:val="single"/>
          <w:lang w:val="en-US"/>
        </w:rPr>
        <w:t xml:space="preserve"> 0  </w:t>
      </w:r>
      <w:r>
        <w:rPr>
          <w:rFonts w:ascii="仿宋_GB2312" w:hAnsi="仿宋_GB2312"/>
          <w:color w:val="000000"/>
          <w:sz w:val="32"/>
          <w:szCs w:val="32"/>
          <w:lang w:eastAsia="zh-CN"/>
        </w:rPr>
        <w:t>的接待工作</w:t>
      </w:r>
      <w:r>
        <w:rPr>
          <w:rFonts w:hint="default" w:ascii="仿宋_GB2312" w:hAnsi="Times New Roman" w:eastAsia="仿宋_GB2312" w:cs="仿宋_GB2312"/>
          <w:color w:val="000000"/>
          <w:sz w:val="32"/>
          <w:szCs w:val="32"/>
          <w:u w:val="single"/>
          <w:lang w:val="en-US"/>
        </w:rPr>
        <w:t xml:space="preserve"> 0  </w:t>
      </w:r>
      <w:r>
        <w:rPr>
          <w:rFonts w:ascii="仿宋_GB2312" w:hAnsi="仿宋_GB2312"/>
          <w:color w:val="000000"/>
          <w:sz w:val="32"/>
          <w:szCs w:val="32"/>
          <w:lang w:eastAsia="zh-CN"/>
        </w:rPr>
        <w:t>批次</w:t>
      </w:r>
      <w:r>
        <w:rPr>
          <w:rFonts w:hint="default" w:ascii="仿宋_GB2312" w:hAnsi="Times New Roman" w:eastAsia="仿宋_GB2312" w:cs="仿宋_GB2312"/>
          <w:color w:val="000000"/>
          <w:sz w:val="32"/>
          <w:szCs w:val="32"/>
          <w:u w:val="single"/>
          <w:lang w:val="en-US"/>
        </w:rPr>
        <w:t xml:space="preserve">  0 </w:t>
      </w:r>
      <w:r>
        <w:rPr>
          <w:rFonts w:hint="eastAsia" w:ascii="仿宋_GB2312" w:hAnsi="仿宋_GB2312" w:eastAsia="宋体" w:cs="宋体"/>
          <w:color w:val="000000"/>
          <w:sz w:val="32"/>
          <w:szCs w:val="32"/>
          <w:lang w:eastAsia="zh-CN"/>
        </w:rPr>
        <w:t>人次</w:t>
      </w:r>
      <w:r>
        <w:rPr>
          <w:rFonts w:hint="default" w:ascii="仿宋_GB2312" w:hAnsi="宋体" w:eastAsia="仿宋_GB2312" w:cs="宋体"/>
          <w:color w:val="000000"/>
          <w:sz w:val="32"/>
          <w:szCs w:val="32"/>
          <w:lang w:val="en-US"/>
        </w:rPr>
        <w:t>(</w:t>
      </w:r>
      <w:r>
        <w:rPr>
          <w:rFonts w:ascii="仿宋_GB2312" w:hAnsi="仿宋_GB2312"/>
          <w:color w:val="000000"/>
          <w:sz w:val="32"/>
          <w:szCs w:val="32"/>
          <w:lang w:eastAsia="zh-CN"/>
        </w:rPr>
        <w:t>其中：陪同</w:t>
      </w:r>
      <w:r>
        <w:rPr>
          <w:rFonts w:hint="default" w:ascii="仿宋_GB2312" w:hAnsi="Times New Roman" w:eastAsia="仿宋_GB2312" w:cs="仿宋_GB2312"/>
          <w:color w:val="000000"/>
          <w:sz w:val="32"/>
          <w:szCs w:val="32"/>
          <w:u w:val="single"/>
          <w:lang w:val="en-US"/>
        </w:rPr>
        <w:t xml:space="preserve">  0   </w:t>
      </w:r>
      <w:r>
        <w:rPr>
          <w:rFonts w:ascii="仿宋_GB2312" w:hAnsi="仿宋_GB2312"/>
          <w:color w:val="000000"/>
          <w:sz w:val="32"/>
          <w:szCs w:val="32"/>
          <w:lang w:eastAsia="zh-CN"/>
        </w:rPr>
        <w:t>人次</w:t>
      </w:r>
      <w:r>
        <w:rPr>
          <w:rFonts w:hint="default" w:ascii="仿宋_GB2312" w:eastAsia="仿宋_GB2312" w:cs="仿宋_GB2312"/>
          <w:color w:val="000000"/>
          <w:sz w:val="32"/>
          <w:szCs w:val="32"/>
          <w:lang w:val="en-US"/>
        </w:rPr>
        <w:t>)</w:t>
      </w:r>
      <w:r>
        <w:rPr>
          <w:rFonts w:ascii="仿宋_GB2312" w:hAnsi="仿宋_GB2312"/>
          <w:color w:val="000000"/>
          <w:sz w:val="32"/>
          <w:szCs w:val="32"/>
          <w:lang w:eastAsia="zh-CN"/>
        </w:rPr>
        <w:t>；大型活动</w:t>
      </w:r>
      <w:r>
        <w:rPr>
          <w:rFonts w:hint="default" w:ascii="仿宋_GB2312" w:eastAsia="仿宋_GB2312" w:cs="仿宋_GB2312"/>
          <w:color w:val="000000"/>
          <w:sz w:val="32"/>
          <w:szCs w:val="32"/>
          <w:u w:val="single"/>
          <w:lang w:val="en-US"/>
        </w:rPr>
        <w:t xml:space="preserve"> 0 </w:t>
      </w:r>
      <w:r>
        <w:rPr>
          <w:rFonts w:hint="default" w:ascii="仿宋_GB2312" w:eastAsia="仿宋_GB2312" w:cs="仿宋_GB2312"/>
          <w:color w:val="000000"/>
          <w:sz w:val="32"/>
          <w:szCs w:val="32"/>
          <w:lang w:val="en-US"/>
        </w:rPr>
        <w:t>万元，主要用于</w:t>
      </w:r>
      <w:r>
        <w:rPr>
          <w:rFonts w:hint="default" w:ascii="仿宋_GB2312" w:hAnsi="Times New Roman" w:eastAsia="仿宋_GB2312" w:cs="仿宋_GB2312"/>
          <w:color w:val="000000"/>
          <w:sz w:val="32"/>
          <w:szCs w:val="32"/>
          <w:u w:val="single"/>
          <w:lang w:val="en-US"/>
        </w:rPr>
        <w:t xml:space="preserve">  0  </w:t>
      </w:r>
      <w:r>
        <w:rPr>
          <w:rFonts w:ascii="仿宋_GB2312" w:hAnsi="仿宋_GB2312"/>
          <w:color w:val="000000"/>
          <w:sz w:val="32"/>
          <w:szCs w:val="32"/>
          <w:lang w:eastAsia="zh-CN"/>
        </w:rPr>
        <w:t>的接待工作</w:t>
      </w:r>
      <w:r>
        <w:rPr>
          <w:rFonts w:hint="default" w:ascii="仿宋_GB2312" w:hAnsi="Times New Roman" w:eastAsia="仿宋_GB2312" w:cs="仿宋_GB2312"/>
          <w:color w:val="000000"/>
          <w:sz w:val="32"/>
          <w:szCs w:val="32"/>
          <w:u w:val="single"/>
          <w:lang w:val="en-US"/>
        </w:rPr>
        <w:t xml:space="preserve">   0  </w:t>
      </w:r>
      <w:r>
        <w:rPr>
          <w:rFonts w:ascii="仿宋_GB2312" w:hAnsi="仿宋_GB2312"/>
          <w:color w:val="000000"/>
          <w:sz w:val="32"/>
          <w:szCs w:val="32"/>
          <w:lang w:eastAsia="zh-CN"/>
        </w:rPr>
        <w:t>批次</w:t>
      </w:r>
      <w:r>
        <w:rPr>
          <w:rFonts w:hint="default" w:ascii="仿宋_GB2312" w:hAnsi="Times New Roman" w:eastAsia="仿宋_GB2312" w:cs="仿宋_GB2312"/>
          <w:color w:val="000000"/>
          <w:sz w:val="32"/>
          <w:szCs w:val="32"/>
          <w:u w:val="single"/>
          <w:lang w:val="en-US"/>
        </w:rPr>
        <w:t xml:space="preserve">  0  </w:t>
      </w:r>
      <w:r>
        <w:rPr>
          <w:rFonts w:hint="eastAsia" w:ascii="仿宋_GB2312" w:hAnsi="仿宋_GB2312" w:eastAsia="宋体" w:cs="宋体"/>
          <w:color w:val="000000"/>
          <w:sz w:val="32"/>
          <w:szCs w:val="32"/>
          <w:lang w:eastAsia="zh-CN"/>
        </w:rPr>
        <w:t>人次</w:t>
      </w:r>
      <w:r>
        <w:rPr>
          <w:rFonts w:hint="default" w:ascii="仿宋_GB2312" w:hAnsi="宋体" w:eastAsia="仿宋_GB2312" w:cs="宋体"/>
          <w:color w:val="000000"/>
          <w:sz w:val="32"/>
          <w:szCs w:val="32"/>
          <w:lang w:val="en-US"/>
        </w:rPr>
        <w:t>(</w:t>
      </w:r>
      <w:r>
        <w:rPr>
          <w:rFonts w:ascii="仿宋_GB2312" w:hAnsi="仿宋_GB2312"/>
          <w:color w:val="000000"/>
          <w:sz w:val="32"/>
          <w:szCs w:val="32"/>
          <w:lang w:eastAsia="zh-CN"/>
        </w:rPr>
        <w:t>其中：陪同</w:t>
      </w:r>
      <w:r>
        <w:rPr>
          <w:rFonts w:hint="default" w:ascii="仿宋_GB2312" w:hAnsi="Times New Roman" w:eastAsia="仿宋_GB2312" w:cs="仿宋_GB2312"/>
          <w:color w:val="000000"/>
          <w:sz w:val="32"/>
          <w:szCs w:val="32"/>
          <w:u w:val="single"/>
          <w:lang w:val="en-US"/>
        </w:rPr>
        <w:t xml:space="preserve"> 0    </w:t>
      </w:r>
      <w:r>
        <w:rPr>
          <w:rFonts w:ascii="仿宋_GB2312" w:hAnsi="仿宋_GB2312"/>
          <w:color w:val="000000"/>
          <w:sz w:val="32"/>
          <w:szCs w:val="32"/>
          <w:lang w:eastAsia="zh-CN"/>
        </w:rPr>
        <w:t>人次</w:t>
      </w:r>
      <w:r>
        <w:rPr>
          <w:rFonts w:hint="default" w:ascii="仿宋_GB2312" w:eastAsia="仿宋_GB2312" w:cs="仿宋_GB2312"/>
          <w:color w:val="000000"/>
          <w:sz w:val="32"/>
          <w:szCs w:val="32"/>
          <w:lang w:val="en-US"/>
        </w:rPr>
        <w:t>)</w:t>
      </w:r>
      <w:r>
        <w:rPr>
          <w:rFonts w:ascii="仿宋_GB2312" w:hAnsi="仿宋_GB2312"/>
          <w:color w:val="000000"/>
          <w:sz w:val="32"/>
          <w:szCs w:val="32"/>
          <w:lang w:eastAsia="zh-CN"/>
        </w:rPr>
        <w:t>；外省市交流接待</w:t>
      </w:r>
      <w:r>
        <w:rPr>
          <w:rFonts w:hint="eastAsia" w:ascii="仿宋 _GB2312" w:hAnsi="Times New Roman" w:eastAsia="仿宋 _GB2312" w:cs="仿宋 _GB2312"/>
          <w:color w:val="000000"/>
          <w:sz w:val="32"/>
          <w:szCs w:val="32"/>
          <w:u w:val="single"/>
          <w:lang w:val="en-US"/>
        </w:rPr>
        <w:t xml:space="preserve"> 0  </w:t>
      </w:r>
      <w:r>
        <w:rPr>
          <w:rFonts w:ascii="仿宋_GB2312" w:hAnsi="仿宋_GB2312"/>
          <w:color w:val="000000"/>
          <w:sz w:val="32"/>
          <w:szCs w:val="32"/>
          <w:lang w:eastAsia="zh-CN"/>
        </w:rPr>
        <w:t>万元，主要用于</w:t>
      </w:r>
      <w:r>
        <w:rPr>
          <w:rFonts w:hint="default" w:ascii="仿宋_GB2312" w:hAnsi="Times New Roman" w:eastAsia="仿宋_GB2312" w:cs="仿宋_GB2312"/>
          <w:color w:val="000000"/>
          <w:sz w:val="32"/>
          <w:szCs w:val="32"/>
          <w:u w:val="single"/>
          <w:lang w:val="en-US"/>
        </w:rPr>
        <w:t xml:space="preserve"> 0  </w:t>
      </w:r>
      <w:r>
        <w:rPr>
          <w:rFonts w:ascii="仿宋_GB2312" w:hAnsi="仿宋_GB2312"/>
          <w:color w:val="000000"/>
          <w:sz w:val="32"/>
          <w:szCs w:val="32"/>
          <w:lang w:eastAsia="zh-CN"/>
        </w:rPr>
        <w:t>的接待工作</w:t>
      </w:r>
      <w:r>
        <w:rPr>
          <w:rFonts w:hint="default" w:ascii="仿宋_GB2312" w:hAnsi="Times New Roman" w:eastAsia="仿宋_GB2312" w:cs="仿宋_GB2312"/>
          <w:color w:val="000000"/>
          <w:sz w:val="32"/>
          <w:szCs w:val="32"/>
          <w:u w:val="single"/>
          <w:lang w:val="en-US"/>
        </w:rPr>
        <w:t xml:space="preserve">    </w:t>
      </w:r>
      <w:r>
        <w:rPr>
          <w:rFonts w:ascii="仿宋_GB2312" w:hAnsi="仿宋_GB2312"/>
          <w:color w:val="000000"/>
          <w:sz w:val="32"/>
          <w:szCs w:val="32"/>
          <w:lang w:eastAsia="zh-CN"/>
        </w:rPr>
        <w:t>批次</w:t>
      </w:r>
      <w:r>
        <w:rPr>
          <w:rFonts w:hint="default" w:ascii="仿宋_GB2312" w:hAnsi="Times New Roman" w:eastAsia="仿宋_GB2312" w:cs="仿宋_GB2312"/>
          <w:color w:val="000000"/>
          <w:sz w:val="32"/>
          <w:szCs w:val="32"/>
          <w:u w:val="single"/>
          <w:lang w:val="en-US"/>
        </w:rPr>
        <w:t xml:space="preserve">  0 </w:t>
      </w:r>
      <w:r>
        <w:rPr>
          <w:rFonts w:hint="eastAsia" w:ascii="仿宋_GB2312" w:hAnsi="仿宋_GB2312" w:eastAsia="宋体" w:cs="宋体"/>
          <w:color w:val="000000"/>
          <w:sz w:val="32"/>
          <w:szCs w:val="32"/>
          <w:lang w:eastAsia="zh-CN"/>
        </w:rPr>
        <w:t>人次</w:t>
      </w:r>
      <w:r>
        <w:rPr>
          <w:rFonts w:hint="default" w:ascii="仿宋_GB2312" w:hAnsi="宋体" w:eastAsia="仿宋_GB2312" w:cs="宋体"/>
          <w:color w:val="000000"/>
          <w:sz w:val="32"/>
          <w:szCs w:val="32"/>
          <w:lang w:val="en-US"/>
        </w:rPr>
        <w:t>(</w:t>
      </w:r>
      <w:r>
        <w:rPr>
          <w:rFonts w:ascii="仿宋_GB2312" w:hAnsi="仿宋_GB2312"/>
          <w:color w:val="000000"/>
          <w:sz w:val="32"/>
          <w:szCs w:val="32"/>
          <w:lang w:eastAsia="zh-CN"/>
        </w:rPr>
        <w:t>其中：陪同</w:t>
      </w:r>
      <w:r>
        <w:rPr>
          <w:rFonts w:hint="default" w:ascii="仿宋_GB2312" w:hAnsi="Times New Roman" w:eastAsia="仿宋_GB2312" w:cs="仿宋_GB2312"/>
          <w:color w:val="000000"/>
          <w:sz w:val="32"/>
          <w:szCs w:val="32"/>
          <w:u w:val="single"/>
          <w:lang w:val="en-US"/>
        </w:rPr>
        <w:t xml:space="preserve"> 0   </w:t>
      </w:r>
      <w:r>
        <w:rPr>
          <w:rFonts w:ascii="仿宋_GB2312" w:hAnsi="仿宋_GB2312"/>
          <w:color w:val="000000"/>
          <w:sz w:val="32"/>
          <w:szCs w:val="32"/>
          <w:lang w:eastAsia="zh-CN"/>
        </w:rPr>
        <w:t>人次</w:t>
      </w:r>
      <w:r>
        <w:rPr>
          <w:rFonts w:hint="default" w:ascii="仿宋_GB2312" w:eastAsia="仿宋_GB2312" w:cs="仿宋_GB2312"/>
          <w:color w:val="000000"/>
          <w:sz w:val="32"/>
          <w:szCs w:val="32"/>
          <w:lang w:val="en-US"/>
        </w:rPr>
        <w:t>)</w:t>
      </w:r>
      <w:r>
        <w:rPr>
          <w:rFonts w:ascii="仿宋_GB2312" w:hAnsi="仿宋_GB2312"/>
          <w:color w:val="000000"/>
          <w:sz w:val="32"/>
          <w:szCs w:val="32"/>
          <w:lang w:eastAsia="zh-CN"/>
        </w:rPr>
        <w:t>；及</w:t>
      </w:r>
      <w:r>
        <w:rPr>
          <w:rFonts w:hint="default" w:ascii="仿宋_GB2312" w:hAnsi="Times New Roman" w:eastAsia="仿宋_GB2312" w:cs="仿宋_GB2312"/>
          <w:color w:val="000000"/>
          <w:sz w:val="32"/>
          <w:szCs w:val="32"/>
          <w:u w:val="single"/>
          <w:lang w:val="en-US"/>
        </w:rPr>
        <w:t xml:space="preserve"> 0  </w:t>
      </w:r>
      <w:r>
        <w:rPr>
          <w:rFonts w:ascii="仿宋_GB2312" w:hAnsi="仿宋_GB2312"/>
          <w:color w:val="000000"/>
          <w:sz w:val="32"/>
          <w:szCs w:val="32"/>
          <w:lang w:eastAsia="zh-CN"/>
        </w:rPr>
        <w:t>等接待活动</w:t>
      </w:r>
      <w:r>
        <w:rPr>
          <w:rFonts w:hint="default" w:ascii="仿宋_GB2312" w:hAnsi="Times New Roman" w:eastAsia="仿宋_GB2312" w:cs="仿宋_GB2312"/>
          <w:color w:val="000000"/>
          <w:sz w:val="32"/>
          <w:szCs w:val="32"/>
          <w:u w:val="single"/>
          <w:lang w:val="en-US"/>
        </w:rPr>
        <w:t xml:space="preserve">  0  </w:t>
      </w:r>
      <w:r>
        <w:rPr>
          <w:rFonts w:ascii="仿宋_GB2312" w:hAnsi="仿宋_GB2312"/>
          <w:color w:val="000000"/>
          <w:sz w:val="32"/>
          <w:szCs w:val="32"/>
          <w:lang w:eastAsia="zh-CN"/>
        </w:rPr>
        <w:t>万元，主要用于</w:t>
      </w:r>
      <w:r>
        <w:rPr>
          <w:rFonts w:hint="default" w:ascii="仿宋_GB2312" w:hAnsi="Times New Roman" w:eastAsia="仿宋_GB2312" w:cs="仿宋_GB2312"/>
          <w:color w:val="000000"/>
          <w:sz w:val="32"/>
          <w:szCs w:val="32"/>
          <w:u w:val="single"/>
          <w:lang w:val="en-US"/>
        </w:rPr>
        <w:t xml:space="preserve">  0 </w:t>
      </w:r>
      <w:r>
        <w:rPr>
          <w:rFonts w:ascii="仿宋_GB2312" w:hAnsi="仿宋_GB2312"/>
          <w:color w:val="000000"/>
          <w:sz w:val="32"/>
          <w:szCs w:val="32"/>
          <w:lang w:eastAsia="zh-CN"/>
        </w:rPr>
        <w:t>的接待工作</w:t>
      </w:r>
      <w:r>
        <w:rPr>
          <w:rFonts w:hint="default" w:ascii="仿宋_GB2312" w:hAnsi="Times New Roman" w:eastAsia="仿宋_GB2312" w:cs="仿宋_GB2312"/>
          <w:color w:val="000000"/>
          <w:sz w:val="32"/>
          <w:szCs w:val="32"/>
          <w:u w:val="single"/>
          <w:lang w:val="en-US"/>
        </w:rPr>
        <w:t xml:space="preserve"> 0  </w:t>
      </w:r>
      <w:r>
        <w:rPr>
          <w:rFonts w:ascii="仿宋_GB2312" w:hAnsi="仿宋_GB2312"/>
          <w:color w:val="000000"/>
          <w:sz w:val="32"/>
          <w:szCs w:val="32"/>
          <w:lang w:eastAsia="zh-CN"/>
        </w:rPr>
        <w:t>批次</w:t>
      </w:r>
      <w:r>
        <w:rPr>
          <w:rFonts w:hint="default" w:ascii="仿宋_GB2312" w:hAnsi="Times New Roman" w:eastAsia="仿宋_GB2312" w:cs="仿宋_GB2312"/>
          <w:color w:val="000000"/>
          <w:sz w:val="32"/>
          <w:szCs w:val="32"/>
          <w:u w:val="single"/>
          <w:lang w:val="en-US"/>
        </w:rPr>
        <w:t xml:space="preserve">  0 </w:t>
      </w:r>
      <w:r>
        <w:rPr>
          <w:rFonts w:hint="eastAsia" w:ascii="仿宋_GB2312" w:hAnsi="仿宋_GB2312" w:eastAsia="宋体" w:cs="宋体"/>
          <w:color w:val="000000"/>
          <w:sz w:val="32"/>
          <w:szCs w:val="32"/>
          <w:lang w:eastAsia="zh-CN"/>
        </w:rPr>
        <w:t>人次</w:t>
      </w:r>
      <w:r>
        <w:rPr>
          <w:rFonts w:hint="default" w:ascii="仿宋_GB2312" w:hAnsi="宋体" w:eastAsia="仿宋_GB2312" w:cs="宋体"/>
          <w:color w:val="000000"/>
          <w:sz w:val="32"/>
          <w:szCs w:val="32"/>
          <w:lang w:val="en-US"/>
        </w:rPr>
        <w:t>(</w:t>
      </w:r>
      <w:r>
        <w:rPr>
          <w:rFonts w:ascii="仿宋_GB2312" w:hAnsi="仿宋_GB2312"/>
          <w:color w:val="000000"/>
          <w:sz w:val="32"/>
          <w:szCs w:val="32"/>
          <w:lang w:eastAsia="zh-CN"/>
        </w:rPr>
        <w:t>其中：陪同</w:t>
      </w:r>
      <w:r>
        <w:rPr>
          <w:rFonts w:hint="default" w:ascii="仿宋_GB2312" w:hAnsi="Times New Roman" w:eastAsia="仿宋_GB2312" w:cs="仿宋_GB2312"/>
          <w:color w:val="000000"/>
          <w:sz w:val="32"/>
          <w:szCs w:val="32"/>
          <w:u w:val="single"/>
          <w:lang w:val="en-US"/>
        </w:rPr>
        <w:t xml:space="preserve">   0  </w:t>
      </w:r>
      <w:r>
        <w:rPr>
          <w:rFonts w:ascii="仿宋_GB2312" w:hAnsi="仿宋_GB2312"/>
          <w:color w:val="000000"/>
          <w:sz w:val="32"/>
          <w:szCs w:val="32"/>
          <w:lang w:eastAsia="zh-CN"/>
        </w:rPr>
        <w:t>人次</w:t>
      </w:r>
      <w:r>
        <w:rPr>
          <w:rFonts w:hint="default" w:ascii="仿宋_GB2312" w:eastAsia="仿宋_GB2312" w:cs="仿宋_GB2312"/>
          <w:color w:val="000000"/>
          <w:sz w:val="32"/>
          <w:szCs w:val="32"/>
          <w:lang w:val="en-US"/>
        </w:rPr>
        <w:t>)</w:t>
      </w:r>
      <w:r>
        <w:rPr>
          <w:rFonts w:ascii="仿宋_GB2312" w:hAnsi="仿宋_GB2312"/>
          <w:color w:val="000000"/>
          <w:sz w:val="32"/>
          <w:szCs w:val="32"/>
          <w:lang w:eastAsia="zh-CN"/>
        </w:rPr>
        <w:t>。</w:t>
      </w:r>
    </w:p>
    <w:p>
      <w:pPr>
        <w:adjustRightInd w:val="0"/>
        <w:snapToGrid w:val="0"/>
        <w:spacing w:before="0" w:beforeAutospacing="1" w:after="0" w:afterAutospacing="1" w:line="360" w:lineRule="auto"/>
        <w:ind w:left="0" w:firstLine="640" w:firstLineChars="200"/>
        <w:rPr>
          <w:rFonts w:hint="default" w:ascii="仿宋_GB2312" w:hAnsi="仿宋_GB2312" w:eastAsia="宋 体" w:cs="宋体"/>
          <w:color w:val="000000"/>
          <w:sz w:val="32"/>
          <w:szCs w:val="32"/>
          <w:lang w:val="en-US"/>
        </w:rPr>
      </w:pPr>
      <w:r>
        <w:rPr>
          <w:rFonts w:hint="default" w:ascii="仿宋_GB2312" w:eastAsia="仿宋_GB2312" w:cs="仿宋_GB2312"/>
          <w:color w:val="000000"/>
          <w:sz w:val="32"/>
          <w:szCs w:val="32"/>
          <w:lang w:val="en-US"/>
        </w:rPr>
        <w:t>2021</w:t>
      </w:r>
      <w:r>
        <w:rPr>
          <w:rFonts w:ascii="仿宋_GB2312" w:hAnsi="仿宋_GB2312"/>
          <w:color w:val="000000"/>
          <w:sz w:val="32"/>
          <w:szCs w:val="32"/>
          <w:lang w:eastAsia="zh-CN"/>
        </w:rPr>
        <w:t>年度</w:t>
      </w:r>
      <w:r>
        <w:rPr>
          <w:rFonts w:hint="default" w:ascii="仿宋_GB2312" w:eastAsia="仿宋_GB2312" w:cs="仿宋_GB2312"/>
          <w:color w:val="000000"/>
          <w:sz w:val="32"/>
          <w:szCs w:val="32"/>
          <w:lang w:eastAsia="zh-CN"/>
        </w:rPr>
        <w:t>“</w:t>
      </w:r>
      <w:r>
        <w:rPr>
          <w:rFonts w:ascii="仿宋_GB2312" w:hAnsi="仿宋_GB2312"/>
          <w:color w:val="000000"/>
          <w:sz w:val="32"/>
          <w:szCs w:val="32"/>
          <w:lang w:eastAsia="zh-CN"/>
        </w:rPr>
        <w:t>三公</w:t>
      </w:r>
      <w:r>
        <w:rPr>
          <w:rFonts w:hint="default" w:ascii="仿宋_GB2312" w:eastAsia="仿宋_GB2312" w:cs="仿宋_GB2312"/>
          <w:color w:val="000000"/>
          <w:sz w:val="32"/>
          <w:szCs w:val="32"/>
          <w:lang w:eastAsia="zh-CN"/>
        </w:rPr>
        <w:t>”</w:t>
      </w:r>
      <w:r>
        <w:rPr>
          <w:rFonts w:ascii="仿宋_GB2312" w:hAnsi="仿宋_GB2312"/>
          <w:color w:val="000000"/>
          <w:sz w:val="32"/>
          <w:szCs w:val="32"/>
          <w:lang w:eastAsia="zh-CN"/>
        </w:rPr>
        <w:t>经费财政拨款支出决算数比</w:t>
      </w:r>
      <w:r>
        <w:rPr>
          <w:rFonts w:hint="eastAsia" w:ascii="仿宋 _GB2312" w:hAnsi="仿宋 _GB2312" w:eastAsia="仿宋 _GB2312" w:cs="仿宋 _GB2312"/>
          <w:color w:val="000000"/>
          <w:sz w:val="32"/>
          <w:szCs w:val="32"/>
          <w:lang w:val="en-US"/>
        </w:rPr>
        <w:t>2020</w:t>
      </w:r>
      <w:r>
        <w:rPr>
          <w:rFonts w:ascii="仿宋_GB2312" w:hAnsi="仿宋_GB2312"/>
          <w:color w:val="000000"/>
          <w:sz w:val="32"/>
          <w:szCs w:val="32"/>
          <w:lang w:eastAsia="zh-CN"/>
        </w:rPr>
        <w:t>年度增加</w:t>
      </w:r>
      <w:r>
        <w:rPr>
          <w:rFonts w:hint="default" w:ascii="仿宋_GB2312" w:eastAsia="仿宋_GB2312" w:cs="仿宋_GB2312"/>
          <w:color w:val="000000"/>
          <w:sz w:val="32"/>
          <w:szCs w:val="32"/>
          <w:lang w:val="en-US"/>
        </w:rPr>
        <w:t>(</w:t>
      </w:r>
      <w:r>
        <w:rPr>
          <w:rFonts w:ascii="仿宋_GB2312" w:hAnsi="仿宋_GB2312"/>
          <w:color w:val="000000"/>
          <w:sz w:val="32"/>
          <w:szCs w:val="32"/>
          <w:lang w:eastAsia="zh-CN"/>
        </w:rPr>
        <w:t>减少</w:t>
      </w:r>
      <w:r>
        <w:rPr>
          <w:rFonts w:hint="default" w:ascii="仿宋_GB2312" w:eastAsia="仿宋_GB2312" w:cs="仿宋_GB2312"/>
          <w:color w:val="000000"/>
          <w:sz w:val="32"/>
          <w:szCs w:val="32"/>
          <w:lang w:val="en-US"/>
        </w:rPr>
        <w:t>)</w:t>
      </w:r>
      <w:r>
        <w:rPr>
          <w:lang w:val="en-US"/>
        </w:rPr>
        <w:t xml:space="preserve"> </w:t>
      </w:r>
      <w:r>
        <w:rPr>
          <w:rFonts w:hint="default" w:ascii="仿宋_GB2312" w:hAnsi="宋体" w:eastAsia="仿宋_GB2312" w:cs="宋体"/>
          <w:color w:val="000000"/>
          <w:sz w:val="32"/>
          <w:szCs w:val="32"/>
          <w:lang w:val="en-US"/>
        </w:rPr>
        <w:t>0.00</w:t>
      </w:r>
      <w:r>
        <w:rPr>
          <w:rFonts w:hint="eastAsia" w:ascii="仿宋_GB2312" w:hAnsi="仿宋_GB2312" w:eastAsia="宋体" w:cs="宋体"/>
          <w:color w:val="000000"/>
          <w:sz w:val="32"/>
          <w:szCs w:val="32"/>
          <w:lang w:eastAsia="zh-CN"/>
        </w:rPr>
        <w:t>万元，增长</w:t>
      </w:r>
      <w:r>
        <w:rPr>
          <w:rFonts w:hint="default" w:ascii="仿宋_GB2312" w:hAnsi="宋体" w:eastAsia="仿宋_GB2312" w:cs="宋体"/>
          <w:color w:val="000000"/>
          <w:sz w:val="32"/>
          <w:szCs w:val="32"/>
          <w:lang w:val="en-US"/>
        </w:rPr>
        <w:t>(</w:t>
      </w:r>
      <w:r>
        <w:rPr>
          <w:rFonts w:hint="eastAsia" w:ascii="仿宋_GB2312" w:hAnsi="仿宋_GB2312" w:eastAsia="宋体" w:cs="宋体"/>
          <w:color w:val="000000"/>
          <w:sz w:val="32"/>
          <w:szCs w:val="32"/>
          <w:lang w:eastAsia="zh-CN"/>
        </w:rPr>
        <w:t>下降</w:t>
      </w:r>
      <w:r>
        <w:rPr>
          <w:rFonts w:hint="default" w:ascii="仿宋_GB2312" w:hAnsi="宋体" w:eastAsia="仿宋_GB2312" w:cs="宋体"/>
          <w:color w:val="000000"/>
          <w:sz w:val="32"/>
          <w:szCs w:val="32"/>
          <w:lang w:val="en-US"/>
        </w:rPr>
        <w:t>) 0 %</w:t>
      </w:r>
      <w:r>
        <w:rPr>
          <w:rFonts w:hint="eastAsia" w:ascii="仿宋_GB2312" w:hAnsi="仿宋_GB2312" w:eastAsia="宋体" w:cs="宋体"/>
          <w:color w:val="000000"/>
          <w:sz w:val="32"/>
          <w:szCs w:val="32"/>
          <w:lang w:eastAsia="zh-CN"/>
        </w:rPr>
        <w:t>，其中：因公出国</w:t>
      </w:r>
      <w:r>
        <w:rPr>
          <w:rFonts w:hint="eastAsia" w:ascii="仿宋 _GB2312" w:hAnsi="宋体" w:eastAsia="仿宋 _GB2312" w:cs="宋体"/>
          <w:color w:val="000000"/>
          <w:sz w:val="32"/>
          <w:szCs w:val="32"/>
          <w:lang w:val="en-US"/>
        </w:rPr>
        <w:t>(</w:t>
      </w:r>
      <w:r>
        <w:rPr>
          <w:rFonts w:hint="eastAsia" w:ascii="仿宋_GB2312" w:hAnsi="仿宋_GB2312" w:eastAsia="宋体" w:cs="宋体"/>
          <w:color w:val="000000"/>
          <w:sz w:val="32"/>
          <w:szCs w:val="32"/>
          <w:lang w:eastAsia="zh-CN"/>
        </w:rPr>
        <w:t>境</w:t>
      </w:r>
      <w:r>
        <w:rPr>
          <w:rFonts w:hint="default" w:ascii="仿宋_GB2312" w:hAnsi="宋体" w:eastAsia="仿宋_GB2312" w:cs="宋体"/>
          <w:color w:val="000000"/>
          <w:sz w:val="32"/>
          <w:szCs w:val="32"/>
          <w:lang w:val="en-US"/>
        </w:rPr>
        <w:t>)</w:t>
      </w:r>
      <w:r>
        <w:rPr>
          <w:rFonts w:hint="eastAsia" w:ascii="仿宋_GB2312" w:hAnsi="仿宋_GB2312" w:eastAsia="宋体" w:cs="宋体"/>
          <w:color w:val="000000"/>
          <w:sz w:val="32"/>
          <w:szCs w:val="32"/>
          <w:lang w:eastAsia="zh-CN"/>
        </w:rPr>
        <w:t>支出决算增加</w:t>
      </w:r>
      <w:r>
        <w:rPr>
          <w:rFonts w:hint="default" w:ascii="仿宋_GB2312" w:hAnsi="宋体" w:eastAsia="仿宋_GB2312" w:cs="宋体"/>
          <w:color w:val="000000"/>
          <w:sz w:val="32"/>
          <w:szCs w:val="32"/>
          <w:lang w:val="en-US"/>
        </w:rPr>
        <w:t>(</w:t>
      </w:r>
      <w:r>
        <w:rPr>
          <w:rFonts w:hint="eastAsia" w:ascii="仿宋_GB2312" w:hAnsi="仿宋_GB2312" w:eastAsia="宋体" w:cs="宋体"/>
          <w:color w:val="000000"/>
          <w:sz w:val="32"/>
          <w:szCs w:val="32"/>
          <w:lang w:eastAsia="zh-CN"/>
        </w:rPr>
        <w:t>减少</w:t>
      </w:r>
      <w:r>
        <w:rPr>
          <w:rFonts w:hint="default" w:ascii="仿宋_GB2312" w:hAnsi="宋体" w:eastAsia="仿宋_GB2312" w:cs="宋体"/>
          <w:color w:val="000000"/>
          <w:sz w:val="32"/>
          <w:szCs w:val="32"/>
          <w:lang w:val="en-US"/>
        </w:rPr>
        <w:t>) 0.00</w:t>
      </w:r>
      <w:r>
        <w:rPr>
          <w:rFonts w:hint="eastAsia" w:ascii="仿宋_GB2312" w:hAnsi="仿宋_GB2312" w:eastAsia="宋体" w:cs="宋体"/>
          <w:color w:val="000000"/>
          <w:sz w:val="32"/>
          <w:szCs w:val="32"/>
          <w:lang w:eastAsia="zh-CN"/>
        </w:rPr>
        <w:t>万元，增长</w:t>
      </w:r>
      <w:r>
        <w:rPr>
          <w:rFonts w:hint="default" w:ascii="仿宋_GB2312" w:hAnsi="宋体" w:eastAsia="仿宋_GB2312" w:cs="宋体"/>
          <w:color w:val="000000"/>
          <w:sz w:val="32"/>
          <w:szCs w:val="32"/>
          <w:lang w:val="en-US"/>
        </w:rPr>
        <w:t>(</w:t>
      </w:r>
      <w:r>
        <w:rPr>
          <w:rFonts w:hint="eastAsia" w:ascii="仿宋_GB2312" w:hAnsi="仿宋_GB2312" w:eastAsia="宋体" w:cs="宋体"/>
          <w:color w:val="000000"/>
          <w:sz w:val="32"/>
          <w:szCs w:val="32"/>
          <w:lang w:eastAsia="zh-CN"/>
        </w:rPr>
        <w:t>下降</w:t>
      </w:r>
      <w:r>
        <w:rPr>
          <w:rFonts w:hint="default" w:ascii="仿宋_GB2312" w:hAnsi="宋体" w:eastAsia="仿宋_GB2312" w:cs="宋体"/>
          <w:color w:val="000000"/>
          <w:sz w:val="32"/>
          <w:szCs w:val="32"/>
          <w:lang w:val="en-US"/>
        </w:rPr>
        <w:t>) 0 %</w:t>
      </w:r>
      <w:r>
        <w:rPr>
          <w:rFonts w:hint="eastAsia" w:ascii="仿宋_GB2312" w:hAnsi="仿宋_GB2312" w:eastAsia="宋 体" w:cs="宋体"/>
          <w:color w:val="000000"/>
          <w:sz w:val="32"/>
          <w:szCs w:val="32"/>
          <w:lang w:eastAsia="zh-CN"/>
        </w:rPr>
        <w:t>；公务用车购置及运行费支出决算增加</w:t>
      </w:r>
      <w:r>
        <w:rPr>
          <w:rFonts w:hint="default" w:ascii="仿宋_GB2312" w:hAnsi="宋体" w:eastAsia="仿宋_GB2312" w:cs="宋体"/>
          <w:color w:val="000000"/>
          <w:sz w:val="32"/>
          <w:szCs w:val="32"/>
          <w:lang w:val="en-US"/>
        </w:rPr>
        <w:t>(</w:t>
      </w:r>
      <w:r>
        <w:rPr>
          <w:rFonts w:hint="eastAsia" w:ascii="仿宋_GB2312" w:hAnsi="仿宋_GB2312" w:eastAsia="宋体" w:cs="宋体"/>
          <w:color w:val="000000"/>
          <w:sz w:val="32"/>
          <w:szCs w:val="32"/>
          <w:lang w:eastAsia="zh-CN"/>
        </w:rPr>
        <w:t>减少</w:t>
      </w:r>
      <w:r>
        <w:rPr>
          <w:rFonts w:hint="default" w:ascii="仿宋_GB2312" w:hAnsi="宋体" w:eastAsia="仿宋_GB2312" w:cs="宋体"/>
          <w:color w:val="000000"/>
          <w:sz w:val="32"/>
          <w:szCs w:val="32"/>
          <w:lang w:val="en-US"/>
        </w:rPr>
        <w:t>) 0.00</w:t>
      </w:r>
      <w:r>
        <w:rPr>
          <w:rFonts w:hint="eastAsia" w:ascii="仿宋_GB2312" w:hAnsi="仿宋_GB2312" w:eastAsia="宋体" w:cs="宋体"/>
          <w:color w:val="000000"/>
          <w:sz w:val="32"/>
          <w:szCs w:val="32"/>
          <w:lang w:eastAsia="zh-CN"/>
        </w:rPr>
        <w:t>万元，增长</w:t>
      </w:r>
      <w:r>
        <w:rPr>
          <w:rFonts w:hint="default" w:ascii="仿宋_GB2312" w:hAnsi="宋体" w:eastAsia="仿宋_GB2312" w:cs="宋体"/>
          <w:color w:val="000000"/>
          <w:sz w:val="32"/>
          <w:szCs w:val="32"/>
          <w:lang w:val="en-US"/>
        </w:rPr>
        <w:t>(</w:t>
      </w:r>
      <w:r>
        <w:rPr>
          <w:rFonts w:hint="eastAsia" w:ascii="仿宋_GB2312" w:hAnsi="仿宋_GB2312" w:eastAsia="宋体" w:cs="宋体"/>
          <w:color w:val="000000"/>
          <w:sz w:val="32"/>
          <w:szCs w:val="32"/>
          <w:lang w:eastAsia="zh-CN"/>
        </w:rPr>
        <w:t>下降</w:t>
      </w:r>
      <w:r>
        <w:rPr>
          <w:rFonts w:hint="default" w:ascii="仿宋_GB2312" w:hAnsi="宋体" w:eastAsia="仿宋_GB2312" w:cs="宋体"/>
          <w:color w:val="000000"/>
          <w:sz w:val="32"/>
          <w:szCs w:val="32"/>
          <w:lang w:val="en-US"/>
        </w:rPr>
        <w:t>) 0%,</w:t>
      </w:r>
      <w:r>
        <w:rPr>
          <w:rFonts w:hint="eastAsia" w:ascii="仿宋_GB2312" w:hAnsi="仿宋_GB2312" w:eastAsia="宋 体" w:cs="宋体"/>
          <w:color w:val="000000"/>
          <w:sz w:val="32"/>
          <w:szCs w:val="32"/>
          <w:lang w:eastAsia="zh-CN"/>
        </w:rPr>
        <w:t>公务接待支出决算增加</w:t>
      </w:r>
      <w:r>
        <w:rPr>
          <w:rFonts w:hint="eastAsia" w:ascii="仿宋 _GB2312" w:hAnsi="宋体" w:eastAsia="仿宋 _GB2312" w:cs="宋体"/>
          <w:color w:val="000000"/>
          <w:sz w:val="32"/>
          <w:szCs w:val="32"/>
          <w:lang w:val="en-US"/>
        </w:rPr>
        <w:t>(</w:t>
      </w:r>
      <w:r>
        <w:rPr>
          <w:rFonts w:hint="eastAsia" w:ascii="仿宋_GB2312" w:hAnsi="仿宋_GB2312" w:eastAsia="宋体" w:cs="宋体"/>
          <w:color w:val="000000"/>
          <w:sz w:val="32"/>
          <w:szCs w:val="32"/>
          <w:lang w:eastAsia="zh-CN"/>
        </w:rPr>
        <w:t>减少</w:t>
      </w:r>
      <w:r>
        <w:rPr>
          <w:rFonts w:hint="default" w:ascii="仿宋_GB2312" w:hAnsi="宋体" w:eastAsia="仿宋_GB2312" w:cs="宋体"/>
          <w:color w:val="000000"/>
          <w:sz w:val="32"/>
          <w:szCs w:val="32"/>
          <w:lang w:val="en-US"/>
        </w:rPr>
        <w:t>) 0.00</w:t>
      </w:r>
      <w:r>
        <w:rPr>
          <w:rFonts w:hint="eastAsia" w:ascii="仿宋_GB2312" w:hAnsi="仿宋_GB2312" w:eastAsia="宋体" w:cs="宋体"/>
          <w:color w:val="000000"/>
          <w:sz w:val="32"/>
          <w:szCs w:val="32"/>
          <w:lang w:eastAsia="zh-CN"/>
        </w:rPr>
        <w:t>万元，增长</w:t>
      </w:r>
      <w:r>
        <w:rPr>
          <w:rFonts w:hint="default" w:ascii="仿宋_GB2312" w:hAnsi="宋体" w:eastAsia="仿宋_GB2312" w:cs="宋体"/>
          <w:color w:val="000000"/>
          <w:sz w:val="32"/>
          <w:szCs w:val="32"/>
          <w:lang w:val="en-US"/>
        </w:rPr>
        <w:t>(</w:t>
      </w:r>
      <w:r>
        <w:rPr>
          <w:rFonts w:hint="eastAsia" w:ascii="仿宋_GB2312" w:hAnsi="仿宋_GB2312" w:eastAsia="宋体" w:cs="宋体"/>
          <w:color w:val="000000"/>
          <w:sz w:val="32"/>
          <w:szCs w:val="32"/>
          <w:lang w:eastAsia="zh-CN"/>
        </w:rPr>
        <w:t>下降</w:t>
      </w:r>
      <w:r>
        <w:rPr>
          <w:rFonts w:hint="default" w:ascii="仿宋_GB2312" w:hAnsi="宋体" w:eastAsia="仿宋_GB2312" w:cs="宋体"/>
          <w:color w:val="000000"/>
          <w:sz w:val="32"/>
          <w:szCs w:val="32"/>
          <w:lang w:val="en-US"/>
        </w:rPr>
        <w:t>) 0%</w:t>
      </w:r>
      <w:r>
        <w:rPr>
          <w:rFonts w:hint="eastAsia" w:ascii="仿宋_GB2312" w:hAnsi="仿宋_GB2312" w:eastAsia="宋 体" w:cs="宋体"/>
          <w:color w:val="000000"/>
          <w:sz w:val="32"/>
          <w:szCs w:val="32"/>
          <w:lang w:eastAsia="zh-CN"/>
        </w:rPr>
        <w:t>。</w:t>
      </w:r>
    </w:p>
    <w:p>
      <w:pPr>
        <w:adjustRightInd w:val="0"/>
        <w:snapToGrid w:val="0"/>
        <w:spacing w:before="0" w:beforeAutospacing="1" w:after="0" w:afterAutospacing="1" w:line="360" w:lineRule="auto"/>
        <w:ind w:left="0" w:firstLine="640" w:firstLineChars="200"/>
        <w:rPr>
          <w:rFonts w:hint="eastAsia" w:ascii="宋体" w:hAnsi="宋体" w:eastAsia="宋体" w:cs="宋体"/>
          <w:u w:val="single"/>
          <w:lang w:val="en-US"/>
        </w:rPr>
      </w:pPr>
      <w:r>
        <w:rPr>
          <w:rFonts w:hint="default" w:ascii="仿宋_GB2312" w:eastAsia="仿宋_GB2312" w:cs="仿宋_GB2312"/>
          <w:color w:val="000000"/>
          <w:sz w:val="32"/>
          <w:szCs w:val="32"/>
          <w:lang w:val="en-US"/>
        </w:rPr>
        <w:t>2021</w:t>
      </w:r>
      <w:r>
        <w:rPr>
          <w:rFonts w:ascii="仿宋_GB2312" w:hAnsi="仿宋_GB2312"/>
          <w:color w:val="000000"/>
          <w:sz w:val="32"/>
          <w:szCs w:val="32"/>
          <w:lang w:eastAsia="zh-CN"/>
        </w:rPr>
        <w:t>年度</w:t>
      </w:r>
      <w:r>
        <w:rPr>
          <w:rFonts w:hint="default" w:ascii="仿宋_GB2312" w:eastAsia="仿宋_GB2312" w:cs="仿宋_GB2312"/>
          <w:color w:val="000000"/>
          <w:sz w:val="32"/>
          <w:szCs w:val="32"/>
          <w:lang w:eastAsia="zh-CN"/>
        </w:rPr>
        <w:t>“</w:t>
      </w:r>
      <w:r>
        <w:rPr>
          <w:rFonts w:ascii="仿宋_GB2312" w:hAnsi="仿宋_GB2312"/>
          <w:color w:val="000000"/>
          <w:sz w:val="32"/>
          <w:szCs w:val="32"/>
          <w:lang w:eastAsia="zh-CN"/>
        </w:rPr>
        <w:t>三公</w:t>
      </w:r>
      <w:r>
        <w:rPr>
          <w:rFonts w:hint="default" w:ascii="仿宋_GB2312" w:eastAsia="仿宋_GB2312" w:cs="仿宋_GB2312"/>
          <w:color w:val="000000"/>
          <w:sz w:val="32"/>
          <w:szCs w:val="32"/>
          <w:lang w:eastAsia="zh-CN"/>
        </w:rPr>
        <w:t>”</w:t>
      </w:r>
      <w:r>
        <w:rPr>
          <w:rFonts w:ascii="仿宋_GB2312" w:hAnsi="仿宋_GB2312"/>
          <w:color w:val="000000"/>
          <w:sz w:val="32"/>
          <w:szCs w:val="32"/>
          <w:lang w:eastAsia="zh-CN"/>
        </w:rPr>
        <w:t>经费财政拨款支出决算数为</w:t>
      </w:r>
      <w:r>
        <w:rPr>
          <w:rFonts w:hint="default" w:ascii="仿宋_GB2312" w:hAnsi="仿宋_GB2312" w:eastAsia="宋体" w:cs="仿宋_GB2312"/>
          <w:color w:val="000000"/>
          <w:sz w:val="32"/>
          <w:szCs w:val="32"/>
          <w:lang w:val="en-US"/>
        </w:rPr>
        <w:t>0</w:t>
      </w:r>
      <w:r>
        <w:rPr>
          <w:rFonts w:hint="eastAsia" w:ascii="仿宋_GB2312" w:hAnsi="仿宋_GB2312" w:eastAsia="宋 体" w:cs="宋体"/>
          <w:color w:val="000000"/>
          <w:sz w:val="32"/>
          <w:szCs w:val="32"/>
          <w:lang w:eastAsia="zh-CN"/>
        </w:rPr>
        <w:t>。</w:t>
      </w:r>
    </w:p>
    <w:p>
      <w:pPr>
        <w:pStyle w:val="20"/>
        <w:snapToGrid w:val="0"/>
        <w:spacing w:line="360" w:lineRule="auto"/>
        <w:ind w:left="0" w:firstLine="640" w:firstLineChars="200"/>
        <w:jc w:val="both"/>
        <w:outlineLvl w:val="1"/>
        <w:rPr>
          <w:rFonts w:hint="eastAsia" w:ascii="黑体" w:hAnsi="宋体" w:eastAsia="黑体" w:cs="黑体"/>
          <w:sz w:val="32"/>
          <w:szCs w:val="32"/>
          <w:lang w:val="en-US" w:eastAsia="zh-CN"/>
        </w:rPr>
      </w:pPr>
      <w:bookmarkStart w:id="21" w:name="_Toc27963"/>
      <w:r>
        <w:rPr>
          <w:rFonts w:hint="eastAsia" w:ascii="黑体" w:hAnsi="宋体" w:eastAsia="黑体" w:cs="黑体"/>
          <w:sz w:val="32"/>
          <w:szCs w:val="32"/>
          <w:lang w:eastAsia="zh-CN"/>
        </w:rPr>
        <w:t>八、政府性基金预算财政拨款收入支出决算情况</w:t>
      </w:r>
      <w:bookmarkEnd w:id="21"/>
    </w:p>
    <w:p>
      <w:pPr>
        <w:adjustRightInd w:val="0"/>
        <w:snapToGrid w:val="0"/>
        <w:spacing w:before="0" w:beforeAutospacing="1" w:after="0" w:afterAutospacing="1" w:line="360" w:lineRule="auto"/>
        <w:ind w:left="0" w:firstLine="640" w:firstLineChars="200"/>
        <w:rPr>
          <w:rFonts w:hint="eastAsia" w:ascii="仿 宋_GB2312" w:hAnsi="仿 宋_GB2312" w:eastAsia="仿 宋_GB2312" w:cs="仿 宋_GB2312"/>
          <w:bCs/>
          <w:kern w:val="44"/>
          <w:sz w:val="32"/>
          <w:szCs w:val="32"/>
          <w:lang w:val="en-US"/>
        </w:rPr>
      </w:pPr>
      <w:r>
        <w:rPr>
          <w:rFonts w:ascii="仿宋_GB2312" w:hAnsi="仿宋_GB2312"/>
          <w:bCs/>
          <w:kern w:val="44"/>
          <w:sz w:val="32"/>
          <w:szCs w:val="32"/>
          <w:lang w:val="en-US" w:eastAsia="zh-CN"/>
        </w:rPr>
        <w:t>2021</w:t>
      </w:r>
      <w:r>
        <w:rPr>
          <w:rFonts w:ascii="仿宋_GB2312" w:hAnsi="仿宋_GB2312"/>
          <w:bCs/>
          <w:kern w:val="44"/>
          <w:sz w:val="32"/>
          <w:szCs w:val="32"/>
          <w:lang w:eastAsia="zh-CN"/>
        </w:rPr>
        <w:t>年度政府性基金预算财政拨款年初结转和结余</w:t>
      </w:r>
      <w:r>
        <w:rPr>
          <w:rFonts w:hint="default" w:ascii="仿宋_GB2312" w:hAnsi="宋体" w:eastAsia="仿宋_GB2312" w:cs="宋体"/>
          <w:bCs/>
          <w:sz w:val="32"/>
          <w:szCs w:val="32"/>
          <w:lang w:val="en-US"/>
        </w:rPr>
        <w:t>0.00</w:t>
      </w:r>
      <w:r>
        <w:rPr>
          <w:rFonts w:hint="eastAsia" w:ascii="仿宋_GB2312" w:hAnsi="仿宋_GB2312" w:eastAsia="宋体" w:cs="宋体"/>
          <w:bCs/>
          <w:kern w:val="44"/>
          <w:sz w:val="32"/>
          <w:szCs w:val="32"/>
          <w:lang w:eastAsia="zh-CN"/>
        </w:rPr>
        <w:t>万元，本年收入</w:t>
      </w:r>
      <w:r>
        <w:rPr>
          <w:rFonts w:hint="default" w:ascii="仿宋_GB2312" w:hAnsi="宋体" w:eastAsia="仿宋_GB2312" w:cs="宋体"/>
          <w:bCs/>
          <w:kern w:val="44"/>
          <w:sz w:val="32"/>
          <w:szCs w:val="32"/>
          <w:lang w:val="en-US"/>
        </w:rPr>
        <w:t>0.00</w:t>
      </w:r>
      <w:r>
        <w:rPr>
          <w:rFonts w:hint="eastAsia" w:ascii="仿宋_GB2312" w:hAnsi="仿宋_GB2312" w:eastAsia="宋体" w:cs="宋体"/>
          <w:bCs/>
          <w:kern w:val="44"/>
          <w:sz w:val="32"/>
          <w:szCs w:val="32"/>
          <w:lang w:eastAsia="zh-CN"/>
        </w:rPr>
        <w:t>万元，本年支出</w:t>
      </w:r>
      <w:r>
        <w:rPr>
          <w:rFonts w:hint="default" w:ascii="仿宋_GB2312" w:hAnsi="宋体" w:eastAsia="仿宋_GB2312" w:cs="宋体"/>
          <w:bCs/>
          <w:kern w:val="44"/>
          <w:sz w:val="32"/>
          <w:szCs w:val="32"/>
          <w:lang w:val="en-US"/>
        </w:rPr>
        <w:t>0.00</w:t>
      </w:r>
      <w:r>
        <w:rPr>
          <w:rFonts w:hint="eastAsia" w:ascii="仿宋_GB2312" w:hAnsi="仿宋_GB2312" w:eastAsia="宋体" w:cs="宋体"/>
          <w:bCs/>
          <w:kern w:val="44"/>
          <w:sz w:val="32"/>
          <w:szCs w:val="32"/>
          <w:lang w:eastAsia="zh-CN"/>
        </w:rPr>
        <w:t>万元，年末结转和结余</w:t>
      </w:r>
      <w:r>
        <w:rPr>
          <w:rFonts w:hint="default" w:ascii="仿宋_GB2312" w:hAnsi="宋体" w:eastAsia="仿宋_GB2312" w:cs="宋体"/>
          <w:bCs/>
          <w:kern w:val="44"/>
          <w:sz w:val="32"/>
          <w:szCs w:val="32"/>
          <w:lang w:val="en-US"/>
        </w:rPr>
        <w:t>0.00</w:t>
      </w:r>
      <w:r>
        <w:rPr>
          <w:rFonts w:hint="eastAsia" w:ascii="仿宋_GB2312" w:hAnsi="仿宋_GB2312" w:eastAsia="宋体" w:cs="宋体"/>
          <w:bCs/>
          <w:kern w:val="44"/>
          <w:sz w:val="32"/>
          <w:szCs w:val="32"/>
          <w:lang w:eastAsia="zh-CN"/>
        </w:rPr>
        <w:t>万元。</w:t>
      </w:r>
      <w:r>
        <w:rPr>
          <w:rFonts w:hint="default" w:ascii="宋体" w:hAnsi="仿宋_GB2312" w:eastAsia="宋体" w:cs="仿宋_GB2312"/>
          <w:bCs/>
          <w:kern w:val="44"/>
          <w:sz w:val="32"/>
          <w:szCs w:val="32"/>
          <w:lang w:val="en-US"/>
        </w:rPr>
        <w:t>             </w:t>
      </w:r>
    </w:p>
    <w:p>
      <w:pPr>
        <w:pStyle w:val="20"/>
        <w:snapToGrid w:val="0"/>
        <w:spacing w:line="360" w:lineRule="auto"/>
        <w:ind w:left="0" w:firstLine="640" w:firstLineChars="200"/>
        <w:jc w:val="both"/>
        <w:outlineLvl w:val="1"/>
        <w:rPr>
          <w:rFonts w:hint="default" w:ascii="黑体" w:hAnsi="宋体" w:eastAsia="黑体" w:cs="黑体"/>
          <w:sz w:val="32"/>
          <w:szCs w:val="32"/>
          <w:lang w:val="en-US" w:eastAsia="zh-CN"/>
        </w:rPr>
      </w:pPr>
      <w:bookmarkStart w:id="22" w:name="_Toc31901"/>
      <w:r>
        <w:rPr>
          <w:rFonts w:hint="eastAsia" w:ascii="黑体" w:eastAsia="黑体" w:cs="黑体"/>
          <w:sz w:val="32"/>
          <w:szCs w:val="32"/>
          <w:lang w:eastAsia="zh-CN"/>
        </w:rPr>
        <w:t>九、</w:t>
      </w:r>
      <w:r>
        <w:rPr>
          <w:rFonts w:hint="eastAsia" w:ascii="黑体" w:hAnsi="宋体" w:eastAsia="黑体" w:cs="黑体"/>
          <w:sz w:val="32"/>
          <w:szCs w:val="32"/>
          <w:lang w:eastAsia="zh-CN"/>
        </w:rPr>
        <w:t>国有资本经营预算财政拨款支出决算情况</w:t>
      </w:r>
      <w:bookmarkEnd w:id="22"/>
    </w:p>
    <w:p>
      <w:pPr>
        <w:pStyle w:val="20"/>
        <w:adjustRightInd w:val="0"/>
        <w:snapToGrid w:val="0"/>
        <w:spacing w:line="360" w:lineRule="auto"/>
        <w:ind w:left="0" w:firstLine="640" w:firstLineChars="200"/>
        <w:rPr>
          <w:rFonts w:hint="eastAsia" w:ascii="宋体" w:hAnsi="仿宋_GB2312" w:eastAsia="宋体" w:cs="宋体"/>
          <w:lang w:val="en-US"/>
        </w:rPr>
      </w:pPr>
      <w:r>
        <w:rPr>
          <w:sz w:val="32"/>
          <w:szCs w:val="32"/>
          <w:lang w:val="en-US"/>
        </w:rPr>
        <w:t>2021</w:t>
      </w:r>
      <w:r>
        <w:rPr>
          <w:kern w:val="44"/>
          <w:sz w:val="32"/>
          <w:szCs w:val="32"/>
          <w:lang w:eastAsia="zh-CN"/>
        </w:rPr>
        <w:t>年度国有资本经营预算财政拨款本年支出</w:t>
      </w:r>
      <w:r>
        <w:rPr>
          <w:rFonts w:hint="default" w:ascii="仿宋_GB2312" w:hAnsi="宋体" w:eastAsia="仿宋_GB2312" w:cs="宋体"/>
          <w:bCs/>
          <w:sz w:val="32"/>
          <w:szCs w:val="32"/>
          <w:lang w:val="en-US"/>
        </w:rPr>
        <w:t>0.00</w:t>
      </w:r>
      <w:r>
        <w:rPr>
          <w:rFonts w:hint="eastAsia" w:ascii="仿宋_GB2312" w:hAnsi="仿宋_GB2312" w:eastAsia="宋体" w:cs="宋体"/>
          <w:bCs/>
          <w:kern w:val="44"/>
          <w:sz w:val="32"/>
          <w:szCs w:val="32"/>
          <w:lang w:eastAsia="zh-CN"/>
        </w:rPr>
        <w:t>万元。</w:t>
      </w:r>
    </w:p>
    <w:p>
      <w:pPr>
        <w:pStyle w:val="20"/>
        <w:numPr>
          <w:ilvl w:val="0"/>
          <w:numId w:val="0"/>
        </w:numPr>
        <w:tabs>
          <w:tab w:val="left" w:pos="0"/>
        </w:tabs>
        <w:snapToGrid w:val="0"/>
        <w:spacing w:line="360" w:lineRule="auto"/>
        <w:ind w:leftChars="200" w:right="0" w:rightChars="0"/>
        <w:jc w:val="both"/>
        <w:outlineLvl w:val="1"/>
        <w:rPr>
          <w:rFonts w:hint="eastAsia" w:ascii="黑体" w:hAnsi="宋体" w:eastAsia="黑体" w:cs="黑体"/>
          <w:sz w:val="32"/>
          <w:szCs w:val="32"/>
          <w:lang w:val="en-US"/>
        </w:rPr>
      </w:pPr>
      <w:bookmarkStart w:id="23" w:name="_Toc13769"/>
      <w:r>
        <w:rPr>
          <w:rFonts w:hint="eastAsia" w:ascii="黑体" w:eastAsia="黑体" w:cs="黑体"/>
          <w:bCs/>
          <w:kern w:val="44"/>
          <w:sz w:val="32"/>
          <w:szCs w:val="32"/>
          <w:lang w:eastAsia="zh-CN"/>
        </w:rPr>
        <w:t>十、</w:t>
      </w:r>
      <w:r>
        <w:rPr>
          <w:rFonts w:hint="eastAsia" w:ascii="黑体" w:hAnsi="宋体" w:eastAsia="黑体" w:cs="黑体"/>
          <w:bCs/>
          <w:kern w:val="44"/>
          <w:sz w:val="32"/>
          <w:szCs w:val="32"/>
          <w:lang w:eastAsia="zh-CN"/>
        </w:rPr>
        <w:t>机关运行经费支出情况</w:t>
      </w:r>
      <w:bookmarkEnd w:id="23"/>
    </w:p>
    <w:p>
      <w:pPr>
        <w:pStyle w:val="20"/>
        <w:snapToGrid w:val="0"/>
        <w:spacing w:line="360" w:lineRule="auto"/>
        <w:ind w:left="0" w:firstLine="640" w:firstLineChars="200"/>
        <w:jc w:val="both"/>
        <w:rPr>
          <w:rFonts w:hint="eastAsia" w:ascii="宋体" w:hAnsi="宋体" w:eastAsia="宋体" w:cs="仿宋_GB2312"/>
          <w:bCs/>
          <w:kern w:val="44"/>
          <w:lang w:val="en-US"/>
        </w:rPr>
      </w:pPr>
      <w:r>
        <w:rPr>
          <w:rFonts w:hAnsi="仿宋_GB2312"/>
          <w:bCs/>
          <w:kern w:val="44"/>
          <w:sz w:val="32"/>
          <w:szCs w:val="32"/>
          <w:lang w:val="en-US"/>
        </w:rPr>
        <w:t>2021</w:t>
      </w:r>
      <w:r>
        <w:rPr>
          <w:rFonts w:ascii="仿宋_GB2312" w:hAnsi="仿宋_GB2312"/>
          <w:bCs/>
          <w:kern w:val="44"/>
          <w:sz w:val="32"/>
          <w:szCs w:val="32"/>
          <w:lang w:eastAsia="zh-CN"/>
        </w:rPr>
        <w:t>年度</w:t>
      </w:r>
      <w:r>
        <w:rPr>
          <w:snapToGrid w:val="0"/>
          <w:lang w:eastAsia="zh-CN"/>
        </w:rPr>
        <w:t xml:space="preserve"> </w:t>
      </w:r>
      <w:r>
        <w:rPr>
          <w:rFonts w:hint="eastAsia" w:ascii="宋体" w:hAnsi="仿宋_GB2312" w:eastAsia="宋体" w:cs="宋体"/>
          <w:bCs/>
          <w:kern w:val="44"/>
          <w:sz w:val="32"/>
          <w:szCs w:val="32"/>
          <w:lang w:eastAsia="zh-CN"/>
        </w:rPr>
        <w:t>武汉市黄陂区绿化委员会办公室</w:t>
      </w:r>
      <w:r>
        <w:rPr>
          <w:rFonts w:hint="eastAsia" w:ascii="仿宋_GB2312" w:hAnsi="仿宋_GB2312" w:eastAsia="宋体" w:cs="宋体"/>
          <w:bCs/>
          <w:kern w:val="44"/>
          <w:sz w:val="32"/>
          <w:szCs w:val="32"/>
          <w:lang w:eastAsia="zh-CN"/>
        </w:rPr>
        <w:t>机关运行经费支出</w:t>
      </w:r>
      <w:r>
        <w:rPr>
          <w:rFonts w:hint="eastAsia" w:ascii="宋体" w:hAnsi="仿宋_GB2312" w:eastAsia="宋体" w:cs="宋体"/>
          <w:bCs/>
          <w:kern w:val="44"/>
          <w:sz w:val="32"/>
          <w:szCs w:val="32"/>
          <w:lang w:val="en-US"/>
        </w:rPr>
        <w:t>0.00</w:t>
      </w:r>
      <w:r>
        <w:rPr>
          <w:rFonts w:hint="eastAsia" w:ascii="仿宋_GB2312" w:hAnsi="仿宋_GB2312" w:eastAsia="宋体" w:cs="宋体"/>
          <w:bCs/>
          <w:kern w:val="44"/>
          <w:sz w:val="32"/>
          <w:szCs w:val="32"/>
          <w:lang w:eastAsia="zh-CN"/>
        </w:rPr>
        <w:t>万元，比</w:t>
      </w:r>
      <w:r>
        <w:rPr>
          <w:rFonts w:hint="eastAsia" w:ascii="宋体" w:hAnsi="仿宋 _GB2312" w:eastAsia="宋体" w:cs="宋体"/>
          <w:bCs/>
          <w:kern w:val="44"/>
          <w:sz w:val="32"/>
          <w:szCs w:val="32"/>
          <w:lang w:val="en-US"/>
        </w:rPr>
        <w:t>2020</w:t>
      </w:r>
      <w:r>
        <w:rPr>
          <w:rFonts w:hint="eastAsia" w:ascii="仿宋_GB2312" w:hAnsi="仿宋_GB2312" w:eastAsia="宋体" w:cs="宋体"/>
          <w:bCs/>
          <w:kern w:val="44"/>
          <w:sz w:val="32"/>
          <w:szCs w:val="32"/>
          <w:lang w:eastAsia="zh-CN"/>
        </w:rPr>
        <w:t>年度增加</w:t>
      </w:r>
      <w:r>
        <w:rPr>
          <w:rFonts w:hint="eastAsia" w:ascii="宋体" w:hAnsi="仿宋_GB2312" w:eastAsia="宋体" w:cs="宋体"/>
          <w:bCs/>
          <w:kern w:val="44"/>
          <w:sz w:val="32"/>
          <w:szCs w:val="32"/>
          <w:lang w:val="en-US"/>
        </w:rPr>
        <w:t>(</w:t>
      </w:r>
      <w:r>
        <w:rPr>
          <w:rFonts w:hint="eastAsia" w:ascii="仿宋_GB2312" w:hAnsi="仿宋_GB2312" w:eastAsia="宋体" w:cs="宋体"/>
          <w:bCs/>
          <w:kern w:val="44"/>
          <w:sz w:val="32"/>
          <w:szCs w:val="32"/>
          <w:lang w:eastAsia="zh-CN"/>
        </w:rPr>
        <w:t>减少</w:t>
      </w:r>
      <w:r>
        <w:rPr>
          <w:rFonts w:hint="eastAsia" w:ascii="宋体" w:hAnsi="仿宋_GB2312" w:eastAsia="宋体" w:cs="宋体"/>
          <w:bCs/>
          <w:kern w:val="44"/>
          <w:sz w:val="32"/>
          <w:szCs w:val="32"/>
          <w:lang w:val="en-US"/>
        </w:rPr>
        <w:t>) 0.00)</w:t>
      </w:r>
      <w:r>
        <w:rPr>
          <w:rFonts w:hint="eastAsia" w:ascii="仿宋_GB2312" w:hAnsi="仿宋_GB2312" w:eastAsia="宋体" w:cs="宋体"/>
          <w:bCs/>
          <w:kern w:val="44"/>
          <w:sz w:val="32"/>
          <w:szCs w:val="32"/>
          <w:lang w:eastAsia="zh-CN"/>
        </w:rPr>
        <w:t>万元，增长</w:t>
      </w:r>
      <w:r>
        <w:rPr>
          <w:rFonts w:hint="eastAsia" w:ascii="宋体" w:hAnsi="仿宋_GB2312" w:eastAsia="宋体" w:cs="宋体"/>
          <w:bCs/>
          <w:kern w:val="44"/>
          <w:sz w:val="32"/>
          <w:szCs w:val="32"/>
          <w:lang w:val="en-US"/>
        </w:rPr>
        <w:t>(</w:t>
      </w:r>
      <w:r>
        <w:rPr>
          <w:rFonts w:hint="eastAsia" w:ascii="仿宋_GB2312" w:hAnsi="仿宋_GB2312" w:eastAsia="宋体" w:cs="宋体"/>
          <w:bCs/>
          <w:kern w:val="44"/>
          <w:sz w:val="32"/>
          <w:szCs w:val="32"/>
          <w:lang w:eastAsia="zh-CN"/>
        </w:rPr>
        <w:t>下降</w:t>
      </w:r>
      <w:r>
        <w:rPr>
          <w:rFonts w:hint="eastAsia" w:ascii="宋体" w:hAnsi="仿宋_GB2312" w:eastAsia="宋体" w:cs="宋体"/>
          <w:bCs/>
          <w:kern w:val="44"/>
          <w:sz w:val="32"/>
          <w:szCs w:val="32"/>
          <w:lang w:val="en-US"/>
        </w:rPr>
        <w:t>) 0%</w:t>
      </w:r>
      <w:r>
        <w:rPr>
          <w:rFonts w:hint="eastAsia" w:ascii="仿宋_GB2312" w:hAnsi="仿宋_GB2312" w:eastAsia="宋体" w:cs="宋体"/>
          <w:bCs/>
          <w:kern w:val="44"/>
          <w:sz w:val="32"/>
          <w:szCs w:val="32"/>
          <w:lang w:eastAsia="zh-CN"/>
        </w:rPr>
        <w:t>。</w:t>
      </w:r>
      <w:r>
        <w:rPr>
          <w:rFonts w:hint="eastAsia" w:ascii="宋体" w:hAnsi="仿宋_GB2312" w:eastAsia="宋体" w:cs="宋体"/>
          <w:bCs/>
          <w:kern w:val="44"/>
          <w:sz w:val="32"/>
          <w:szCs w:val="32"/>
          <w:lang w:eastAsia="zh-CN"/>
        </w:rPr>
        <w:t xml:space="preserve"> </w:t>
      </w:r>
    </w:p>
    <w:p>
      <w:pPr>
        <w:pStyle w:val="20"/>
        <w:numPr>
          <w:ilvl w:val="0"/>
          <w:numId w:val="0"/>
        </w:numPr>
        <w:tabs>
          <w:tab w:val="left" w:pos="0"/>
        </w:tabs>
        <w:snapToGrid w:val="0"/>
        <w:spacing w:line="360" w:lineRule="auto"/>
        <w:ind w:leftChars="200" w:right="0" w:rightChars="0"/>
        <w:jc w:val="both"/>
        <w:outlineLvl w:val="1"/>
      </w:pPr>
      <w:bookmarkStart w:id="24" w:name="_Toc22650"/>
      <w:r>
        <w:rPr>
          <w:rFonts w:hint="eastAsia" w:ascii="黑体" w:eastAsia="黑体" w:cs="黑体"/>
          <w:bCs/>
          <w:kern w:val="44"/>
          <w:sz w:val="32"/>
          <w:szCs w:val="32"/>
          <w:lang w:eastAsia="zh-CN"/>
        </w:rPr>
        <w:t>十一、</w:t>
      </w:r>
      <w:r>
        <w:rPr>
          <w:rFonts w:hint="eastAsia" w:ascii="黑体" w:hAnsi="宋体" w:eastAsia="黑体" w:cs="黑体"/>
          <w:bCs/>
          <w:kern w:val="44"/>
          <w:sz w:val="32"/>
          <w:szCs w:val="32"/>
          <w:lang w:eastAsia="zh-CN"/>
        </w:rPr>
        <w:t>政府采购支出情况</w:t>
      </w:r>
      <w:bookmarkEnd w:id="24"/>
    </w:p>
    <w:p>
      <w:pPr>
        <w:autoSpaceDE w:val="0"/>
        <w:autoSpaceDN w:val="0"/>
        <w:adjustRightInd w:val="0"/>
        <w:snapToGrid w:val="0"/>
        <w:spacing w:before="0" w:beforeAutospacing="1" w:after="0" w:afterAutospacing="1" w:line="360" w:lineRule="auto"/>
        <w:ind w:left="0" w:firstLine="640" w:firstLineChars="200"/>
        <w:rPr>
          <w:rFonts w:hint="eastAsia" w:ascii="宋体" w:hAnsi="仿宋_GB2312" w:eastAsia="宋体" w:cs="宋体"/>
          <w:bCs/>
          <w:kern w:val="44"/>
          <w:sz w:val="32"/>
          <w:szCs w:val="32"/>
          <w:lang w:val="en-US" w:eastAsia="zh-CN" w:bidi="ar"/>
        </w:rPr>
      </w:pPr>
      <w:r>
        <w:rPr>
          <w:rFonts w:hint="default" w:ascii="宋体" w:hAnsi="仿宋_GB2312" w:eastAsia="宋体" w:cs="宋体"/>
          <w:bCs/>
          <w:kern w:val="44"/>
          <w:sz w:val="32"/>
          <w:szCs w:val="32"/>
          <w:lang w:val="en-US" w:eastAsia="zh-CN" w:bidi="ar"/>
        </w:rPr>
        <w:t>2021</w:t>
      </w:r>
      <w:r>
        <w:rPr>
          <w:rFonts w:hint="eastAsia" w:ascii="宋体" w:hAnsi="仿宋_GB2312" w:eastAsia="宋体" w:cs="宋体"/>
          <w:bCs/>
          <w:kern w:val="44"/>
          <w:sz w:val="32"/>
          <w:szCs w:val="32"/>
          <w:lang w:val="en-US" w:eastAsia="zh-CN" w:bidi="ar"/>
        </w:rPr>
        <w:t xml:space="preserve">年度 </w:t>
      </w:r>
      <w:r>
        <w:rPr>
          <w:rFonts w:hint="default" w:ascii="宋体" w:hAnsi="仿宋_GB2312" w:eastAsia="宋体" w:cs="宋体"/>
          <w:bCs/>
          <w:kern w:val="44"/>
          <w:sz w:val="32"/>
          <w:szCs w:val="32"/>
          <w:lang w:val="en-US" w:eastAsia="zh-CN" w:bidi="ar"/>
        </w:rPr>
        <w:t>武汉市黄陂区绿化委员会办公室</w:t>
      </w:r>
      <w:r>
        <w:rPr>
          <w:rFonts w:hint="eastAsia" w:ascii="宋体" w:hAnsi="仿宋_GB2312" w:eastAsia="宋体" w:cs="宋体"/>
          <w:bCs/>
          <w:kern w:val="44"/>
          <w:sz w:val="32"/>
          <w:szCs w:val="32"/>
          <w:lang w:val="en-US" w:eastAsia="zh-CN" w:bidi="ar"/>
        </w:rPr>
        <w:t>政府采购支出总额</w:t>
      </w:r>
      <w:r>
        <w:rPr>
          <w:rFonts w:hint="default" w:ascii="宋体" w:hAnsi="仿宋_GB2312" w:eastAsia="宋体" w:cs="宋体"/>
          <w:bCs/>
          <w:kern w:val="44"/>
          <w:sz w:val="32"/>
          <w:szCs w:val="32"/>
          <w:lang w:val="en-US" w:eastAsia="zh-CN" w:bidi="ar"/>
        </w:rPr>
        <w:t>0.00</w:t>
      </w:r>
      <w:r>
        <w:rPr>
          <w:rFonts w:hint="eastAsia" w:ascii="宋体" w:hAnsi="仿宋_GB2312" w:eastAsia="宋体" w:cs="宋体"/>
          <w:bCs/>
          <w:kern w:val="44"/>
          <w:sz w:val="32"/>
          <w:szCs w:val="32"/>
          <w:lang w:val="en-US" w:eastAsia="zh-CN" w:bidi="ar"/>
        </w:rPr>
        <w:t>万元。</w:t>
      </w:r>
    </w:p>
    <w:p>
      <w:pPr>
        <w:pStyle w:val="20"/>
        <w:numPr>
          <w:ilvl w:val="0"/>
          <w:numId w:val="0"/>
        </w:numPr>
        <w:tabs>
          <w:tab w:val="left" w:pos="0"/>
        </w:tabs>
        <w:snapToGrid w:val="0"/>
        <w:spacing w:line="360" w:lineRule="auto"/>
        <w:ind w:leftChars="200" w:right="0" w:rightChars="0"/>
        <w:jc w:val="both"/>
        <w:outlineLvl w:val="1"/>
        <w:rPr>
          <w:rFonts w:hint="eastAsia" w:ascii="黑体" w:hAnsi="宋体" w:eastAsia="黑体" w:cs="黑体"/>
          <w:lang w:val="en-US"/>
        </w:rPr>
      </w:pPr>
      <w:bookmarkStart w:id="25" w:name="_Toc14646"/>
      <w:r>
        <w:rPr>
          <w:rFonts w:hint="eastAsia" w:ascii="黑体" w:eastAsia="黑体" w:cs="黑体"/>
          <w:bCs/>
          <w:kern w:val="44"/>
          <w:sz w:val="32"/>
          <w:szCs w:val="32"/>
          <w:lang w:eastAsia="zh-CN"/>
        </w:rPr>
        <w:t>十二、</w:t>
      </w:r>
      <w:r>
        <w:rPr>
          <w:rFonts w:hint="eastAsia" w:ascii="黑体" w:hAnsi="宋体" w:eastAsia="黑体" w:cs="黑体"/>
          <w:bCs/>
          <w:kern w:val="44"/>
          <w:sz w:val="32"/>
          <w:szCs w:val="32"/>
          <w:lang w:eastAsia="zh-CN"/>
        </w:rPr>
        <w:t>国有资产占用情况</w:t>
      </w:r>
      <w:bookmarkEnd w:id="25"/>
    </w:p>
    <w:p>
      <w:pPr>
        <w:adjustRightInd w:val="0"/>
        <w:snapToGrid w:val="0"/>
        <w:spacing w:before="0" w:beforeAutospacing="1" w:after="0" w:afterAutospacing="1" w:line="360" w:lineRule="auto"/>
        <w:ind w:left="0" w:firstLine="640" w:firstLineChars="200"/>
        <w:rPr>
          <w:rFonts w:hint="eastAsia" w:ascii="宋体" w:hAnsi="宋体" w:eastAsia="宋体" w:cs="宋体"/>
          <w:lang w:val="en-US"/>
        </w:rPr>
      </w:pPr>
      <w:r>
        <w:rPr>
          <w:rFonts w:ascii="仿宋_GB2312" w:hAnsi="仿宋_GB2312"/>
          <w:bCs/>
          <w:kern w:val="44"/>
          <w:sz w:val="32"/>
          <w:szCs w:val="32"/>
          <w:lang w:eastAsia="zh-CN"/>
        </w:rPr>
        <w:t>截至</w:t>
      </w:r>
      <w:r>
        <w:rPr>
          <w:rFonts w:hint="default" w:ascii="仿宋_GB2312" w:eastAsia="仿宋_GB2312" w:cs="仿宋_GB2312"/>
          <w:bCs/>
          <w:kern w:val="44"/>
          <w:sz w:val="32"/>
          <w:szCs w:val="32"/>
          <w:lang w:val="en-US"/>
        </w:rPr>
        <w:t>2021</w:t>
      </w:r>
      <w:r>
        <w:rPr>
          <w:rFonts w:hAnsi="仿宋_GB2312"/>
          <w:bCs/>
          <w:kern w:val="44"/>
          <w:sz w:val="32"/>
          <w:szCs w:val="32"/>
          <w:lang w:eastAsia="zh-CN"/>
        </w:rPr>
        <w:t>年</w:t>
      </w:r>
      <w:r>
        <w:rPr>
          <w:rFonts w:hint="default" w:ascii="仿宋_GB2312" w:eastAsia="仿宋_GB2312" w:cs="仿宋_GB2312"/>
          <w:bCs/>
          <w:kern w:val="44"/>
          <w:sz w:val="32"/>
          <w:szCs w:val="32"/>
          <w:lang w:val="en-US"/>
        </w:rPr>
        <w:t>12</w:t>
      </w:r>
      <w:r>
        <w:rPr>
          <w:rFonts w:hAnsi="仿宋_GB2312"/>
          <w:bCs/>
          <w:kern w:val="44"/>
          <w:sz w:val="32"/>
          <w:szCs w:val="32"/>
          <w:lang w:eastAsia="zh-CN"/>
        </w:rPr>
        <w:t>月</w:t>
      </w:r>
      <w:r>
        <w:rPr>
          <w:rFonts w:hint="default" w:ascii="仿宋_GB2312" w:eastAsia="仿宋_GB2312" w:cs="仿宋_GB2312"/>
          <w:bCs/>
          <w:kern w:val="44"/>
          <w:sz w:val="32"/>
          <w:szCs w:val="32"/>
          <w:lang w:val="en-US"/>
        </w:rPr>
        <w:t>31</w:t>
      </w:r>
      <w:r>
        <w:rPr>
          <w:rFonts w:hAnsi="仿宋_GB2312"/>
          <w:bCs/>
          <w:kern w:val="44"/>
          <w:sz w:val="32"/>
          <w:szCs w:val="32"/>
          <w:lang w:eastAsia="zh-CN"/>
        </w:rPr>
        <w:t>日，</w:t>
      </w:r>
      <w:r>
        <w:rPr>
          <w:rFonts w:hint="default" w:ascii="仿宋_GB2312" w:hAnsi="宋体" w:eastAsia="仿宋_GB2312" w:cs="宋体"/>
          <w:bCs/>
          <w:kern w:val="44"/>
          <w:sz w:val="32"/>
          <w:szCs w:val="32"/>
          <w:lang w:eastAsia="zh-CN"/>
        </w:rPr>
        <w:t>武汉市黄陂区绿化委员会办公室</w:t>
      </w:r>
      <w:r>
        <w:rPr>
          <w:rFonts w:hint="eastAsia" w:ascii="仿宋_GB2312" w:hAnsi="仿宋_GB2312" w:eastAsia="宋体" w:cs="宋体"/>
          <w:bCs/>
          <w:kern w:val="44"/>
          <w:sz w:val="32"/>
          <w:szCs w:val="32"/>
          <w:lang w:eastAsia="zh-CN"/>
        </w:rPr>
        <w:t>共有车辆</w:t>
      </w:r>
      <w:r>
        <w:rPr>
          <w:rFonts w:hint="default" w:ascii="仿宋_GB2312" w:hAnsi="宋体" w:eastAsia="仿宋_GB2312" w:cs="宋体"/>
          <w:bCs/>
          <w:kern w:val="44"/>
          <w:sz w:val="32"/>
          <w:szCs w:val="32"/>
          <w:lang w:val="en-US"/>
        </w:rPr>
        <w:t>0</w:t>
      </w:r>
      <w:r>
        <w:rPr>
          <w:rFonts w:hint="eastAsia" w:ascii="仿宋_GB2312" w:hAnsi="仿宋_GB2312" w:eastAsia="宋体" w:cs="宋体"/>
          <w:bCs/>
          <w:kern w:val="44"/>
          <w:sz w:val="32"/>
          <w:szCs w:val="32"/>
          <w:lang w:eastAsia="zh-CN"/>
        </w:rPr>
        <w:t>辆</w:t>
      </w:r>
      <w:r>
        <w:rPr>
          <w:rFonts w:hint="eastAsia" w:ascii="宋体" w:hAnsi="仿宋_GB2312" w:eastAsia="宋体" w:cs="宋体"/>
          <w:bCs/>
          <w:kern w:val="44"/>
          <w:sz w:val="32"/>
          <w:szCs w:val="32"/>
          <w:lang w:eastAsia="zh-CN"/>
        </w:rPr>
        <w:t>。</w:t>
      </w:r>
    </w:p>
    <w:p>
      <w:pPr>
        <w:pStyle w:val="20"/>
        <w:numPr>
          <w:ilvl w:val="0"/>
          <w:numId w:val="0"/>
        </w:numPr>
        <w:tabs>
          <w:tab w:val="left" w:pos="0"/>
        </w:tabs>
        <w:snapToGrid w:val="0"/>
        <w:spacing w:line="360" w:lineRule="auto"/>
        <w:ind w:leftChars="200" w:right="0" w:rightChars="0"/>
        <w:jc w:val="both"/>
        <w:outlineLvl w:val="1"/>
        <w:rPr>
          <w:rFonts w:cs="仿宋_GB2312"/>
          <w:lang w:val="en-US"/>
        </w:rPr>
      </w:pPr>
      <w:bookmarkStart w:id="26" w:name="_Toc25161"/>
      <w:r>
        <w:rPr>
          <w:rFonts w:hint="eastAsia" w:ascii="黑体" w:eastAsia="黑体" w:cs="黑体"/>
          <w:sz w:val="32"/>
          <w:szCs w:val="32"/>
          <w:lang w:eastAsia="zh-CN"/>
        </w:rPr>
        <w:t>十三、</w:t>
      </w:r>
      <w:r>
        <w:rPr>
          <w:rFonts w:hint="eastAsia" w:ascii="黑体" w:hAnsi="宋体" w:eastAsia="黑体" w:cs="黑体"/>
          <w:sz w:val="32"/>
          <w:szCs w:val="32"/>
          <w:lang w:eastAsia="zh-CN"/>
        </w:rPr>
        <w:t>预算绩效情况说明</w:t>
      </w:r>
      <w:bookmarkEnd w:id="26"/>
    </w:p>
    <w:p>
      <w:pPr>
        <w:keepNext w:val="0"/>
        <w:keepLines w:val="0"/>
        <w:pageBreakBefore w:val="0"/>
        <w:widowControl/>
        <w:kinsoku/>
        <w:wordWrap/>
        <w:overflowPunct/>
        <w:topLinePunct w:val="0"/>
        <w:autoSpaceDE/>
        <w:autoSpaceDN/>
        <w:bidi w:val="0"/>
        <w:adjustRightInd w:val="0"/>
        <w:snapToGrid w:val="0"/>
        <w:spacing w:before="0" w:beforeAutospacing="1" w:after="0" w:afterAutospacing="0" w:line="360" w:lineRule="auto"/>
        <w:ind w:left="0" w:firstLine="643" w:firstLineChars="200"/>
        <w:jc w:val="left"/>
        <w:textAlignment w:val="auto"/>
        <w:rPr>
          <w:rFonts w:hint="eastAsia" w:ascii="楷体" w:hAnsi="楷体" w:eastAsia="楷体" w:cs="楷体"/>
          <w:b/>
          <w:bCs w:val="0"/>
          <w:kern w:val="44"/>
          <w:sz w:val="32"/>
          <w:szCs w:val="32"/>
          <w:lang w:val="en-US" w:eastAsia="zh-CN"/>
        </w:rPr>
      </w:pPr>
      <w:r>
        <w:rPr>
          <w:rFonts w:hint="eastAsia" w:ascii="楷体" w:hAnsi="楷体" w:eastAsia="楷体" w:cs="楷体"/>
          <w:b/>
          <w:bCs w:val="0"/>
          <w:kern w:val="44"/>
          <w:sz w:val="32"/>
          <w:szCs w:val="32"/>
          <w:lang w:val="en-US" w:eastAsia="zh-CN"/>
        </w:rPr>
        <w:t>(一)预算绩效管理工作开展情况</w:t>
      </w:r>
    </w:p>
    <w:p>
      <w:pPr>
        <w:autoSpaceDE w:val="0"/>
        <w:autoSpaceDN/>
        <w:spacing w:before="0" w:beforeAutospacing="1" w:after="0" w:afterAutospacing="1" w:line="360" w:lineRule="auto"/>
        <w:ind w:left="0" w:firstLine="640" w:firstLineChars="200"/>
        <w:rPr>
          <w:rFonts w:hint="eastAsia"/>
          <w:sz w:val="32"/>
          <w:szCs w:val="32"/>
          <w:lang w:val="en-US" w:eastAsia="zh-CN"/>
        </w:rPr>
      </w:pPr>
      <w:r>
        <w:rPr>
          <w:rFonts w:ascii="宋体" w:hAnsi="宋体" w:eastAsia="宋体"/>
          <w:sz w:val="32"/>
          <w:szCs w:val="32"/>
          <w:lang w:eastAsia="zh-CN"/>
        </w:rPr>
        <w:t>根据预算绩效管理要求，我部门（单位）组织对</w:t>
      </w:r>
      <w:r>
        <w:rPr>
          <w:rFonts w:ascii="宋体" w:hAnsi="宋体" w:eastAsia="宋体"/>
          <w:sz w:val="32"/>
          <w:szCs w:val="32"/>
          <w:lang w:val="en-US"/>
        </w:rPr>
        <w:t>2021</w:t>
      </w:r>
      <w:r>
        <w:rPr>
          <w:rFonts w:ascii="宋体" w:hAnsi="宋体" w:eastAsia="宋体"/>
          <w:sz w:val="32"/>
          <w:szCs w:val="32"/>
          <w:lang w:eastAsia="zh-CN"/>
        </w:rPr>
        <w:t>年度一般公共预算项目支出全面开展绩效自评，共涉及项目</w:t>
      </w:r>
      <w:r>
        <w:rPr>
          <w:rFonts w:hint="eastAsia"/>
          <w:sz w:val="32"/>
          <w:szCs w:val="32"/>
          <w:u w:val="single"/>
          <w:lang w:val="en-US" w:eastAsia="zh-CN"/>
        </w:rPr>
        <w:t xml:space="preserve"> 2 </w:t>
      </w:r>
      <w:r>
        <w:rPr>
          <w:rFonts w:hint="eastAsia" w:ascii="宋体" w:hAnsi="宋体" w:eastAsia="宋体" w:cs="宋体"/>
          <w:sz w:val="32"/>
          <w:szCs w:val="32"/>
          <w:lang w:eastAsia="zh-CN"/>
        </w:rPr>
        <w:t>个</w:t>
      </w:r>
      <w:r>
        <w:rPr>
          <w:rFonts w:ascii="宋体" w:hAnsi="宋体" w:eastAsia="宋体"/>
          <w:sz w:val="32"/>
          <w:szCs w:val="32"/>
          <w:lang w:eastAsia="zh-CN"/>
        </w:rPr>
        <w:t>，资金</w:t>
      </w:r>
      <w:r>
        <w:rPr>
          <w:rFonts w:ascii="宋体" w:hAnsi="宋体" w:eastAsia="宋体"/>
          <w:sz w:val="32"/>
          <w:szCs w:val="32"/>
          <w:lang w:val="en-US"/>
        </w:rPr>
        <w:t>20</w:t>
      </w:r>
      <w:r>
        <w:rPr>
          <w:rFonts w:ascii="宋体" w:hAnsi="宋体" w:eastAsia="宋体"/>
          <w:sz w:val="32"/>
          <w:szCs w:val="32"/>
          <w:lang w:eastAsia="zh-CN"/>
        </w:rPr>
        <w:t>万元，占一般公共预算项目支出总额的</w:t>
      </w:r>
      <w:r>
        <w:rPr>
          <w:rFonts w:ascii="宋体" w:hAnsi="宋体" w:eastAsia="宋体"/>
          <w:sz w:val="32"/>
          <w:szCs w:val="32"/>
          <w:lang w:val="en-US"/>
        </w:rPr>
        <w:t>8.42%</w:t>
      </w:r>
      <w:r>
        <w:rPr>
          <w:rFonts w:ascii="宋体" w:hAnsi="宋体" w:eastAsia="宋体"/>
          <w:sz w:val="32"/>
          <w:szCs w:val="32"/>
          <w:lang w:eastAsia="zh-CN"/>
        </w:rPr>
        <w:t>。从绩效评价 情况来看，</w:t>
      </w:r>
      <w:r>
        <w:rPr>
          <w:rFonts w:hint="eastAsia"/>
          <w:sz w:val="32"/>
          <w:szCs w:val="32"/>
          <w:lang w:eastAsia="zh-CN"/>
        </w:rPr>
        <w:t>通过</w:t>
      </w:r>
      <w:r>
        <w:rPr>
          <w:rFonts w:hint="eastAsia" w:ascii="宋体" w:hAnsi="宋体" w:eastAsia="宋体" w:cs="仿宋"/>
          <w:color w:val="333333"/>
          <w:sz w:val="32"/>
          <w:szCs w:val="32"/>
          <w:shd w:val="clear" w:fill="FFFFFF"/>
          <w:lang w:eastAsia="zh-CN"/>
        </w:rPr>
        <w:t>义务植树绿化</w:t>
      </w:r>
      <w:r>
        <w:rPr>
          <w:rFonts w:hint="eastAsia"/>
          <w:sz w:val="32"/>
          <w:szCs w:val="32"/>
          <w:lang w:eastAsia="zh-CN"/>
        </w:rPr>
        <w:t>，明显改善了人居环境、提升了绿化档次，实现了生态系统良好循环。</w:t>
      </w:r>
    </w:p>
    <w:p>
      <w:pPr>
        <w:keepNext w:val="0"/>
        <w:keepLines w:val="0"/>
        <w:pageBreakBefore w:val="0"/>
        <w:widowControl/>
        <w:kinsoku/>
        <w:wordWrap/>
        <w:overflowPunct/>
        <w:topLinePunct w:val="0"/>
        <w:autoSpaceDE/>
        <w:autoSpaceDN/>
        <w:bidi w:val="0"/>
        <w:adjustRightInd w:val="0"/>
        <w:snapToGrid w:val="0"/>
        <w:spacing w:before="0" w:beforeAutospacing="1" w:after="0" w:afterAutospacing="0" w:line="360" w:lineRule="auto"/>
        <w:ind w:left="0" w:firstLine="643" w:firstLineChars="200"/>
        <w:jc w:val="left"/>
        <w:textAlignment w:val="auto"/>
        <w:rPr>
          <w:rFonts w:hint="eastAsia" w:ascii="楷体" w:hAnsi="楷体" w:eastAsia="楷体" w:cs="楷体"/>
          <w:b/>
          <w:bCs w:val="0"/>
          <w:kern w:val="44"/>
          <w:sz w:val="32"/>
          <w:szCs w:val="32"/>
          <w:lang w:val="en-US" w:eastAsia="zh-CN"/>
        </w:rPr>
      </w:pPr>
      <w:r>
        <w:rPr>
          <w:rFonts w:hint="eastAsia" w:ascii="楷体" w:hAnsi="楷体" w:eastAsia="楷体" w:cs="楷体"/>
          <w:b/>
          <w:bCs w:val="0"/>
          <w:kern w:val="44"/>
          <w:sz w:val="32"/>
          <w:szCs w:val="32"/>
          <w:lang w:val="en-US" w:eastAsia="zh-CN"/>
        </w:rPr>
        <w:t>(二)部门（单位）整体支出自评结果</w:t>
      </w:r>
    </w:p>
    <w:p>
      <w:pPr>
        <w:pStyle w:val="13"/>
        <w:keepNext w:val="0"/>
        <w:keepLines w:val="0"/>
        <w:widowControl/>
        <w:suppressLineNumbers w:val="0"/>
        <w:shd w:val="clear" w:fill="FFFFFF"/>
        <w:spacing w:before="0" w:beforeAutospacing="0" w:after="0" w:afterAutospacing="0" w:line="420" w:lineRule="atLeast"/>
        <w:ind w:left="0" w:right="0" w:firstLine="601"/>
        <w:jc w:val="both"/>
        <w:rPr>
          <w:rFonts w:hint="eastAsia" w:ascii="宋体" w:hAnsi="宋体" w:eastAsia="宋体" w:cs="微软雅黑"/>
          <w:color w:val="333333"/>
          <w:sz w:val="32"/>
          <w:szCs w:val="32"/>
          <w:shd w:val="clear" w:fill="FFFFFF"/>
          <w:lang w:val="en-US"/>
        </w:rPr>
      </w:pPr>
      <w:r>
        <w:rPr>
          <w:rFonts w:hint="eastAsia" w:ascii="Times New Roman" w:hAnsi="Times New Roman" w:eastAsia="宋体" w:cs="宋体"/>
          <w:sz w:val="32"/>
          <w:szCs w:val="32"/>
          <w:shd w:val="clear" w:fill="FFFFFF"/>
          <w:lang w:eastAsia="zh-CN"/>
        </w:rPr>
        <w:t>我单位组织对</w:t>
      </w:r>
      <w:r>
        <w:rPr>
          <w:rFonts w:hint="eastAsia"/>
          <w:sz w:val="32"/>
          <w:szCs w:val="32"/>
          <w:shd w:val="clear" w:fill="FFFFFF"/>
          <w:lang w:val="en-US" w:eastAsia="zh-CN"/>
        </w:rPr>
        <w:t>本单位</w:t>
      </w:r>
      <w:r>
        <w:rPr>
          <w:rFonts w:hint="eastAsia" w:ascii="Times New Roman" w:hAnsi="Times New Roman" w:eastAsia="宋体" w:cs="宋体"/>
          <w:sz w:val="32"/>
          <w:szCs w:val="32"/>
          <w:shd w:val="clear" w:fill="FFFFFF"/>
          <w:lang w:eastAsia="zh-CN"/>
        </w:rPr>
        <w:t>开展整体支出绩效自评，资金</w:t>
      </w:r>
      <w:r>
        <w:rPr>
          <w:sz w:val="32"/>
          <w:szCs w:val="32"/>
          <w:shd w:val="clear" w:fill="FFFFFF"/>
          <w:lang w:val="en-US"/>
        </w:rPr>
        <w:t>20</w:t>
      </w:r>
      <w:r>
        <w:rPr>
          <w:rFonts w:hint="eastAsia" w:ascii="Times New Roman" w:hAnsi="Times New Roman" w:eastAsia="宋体" w:cs="宋体"/>
          <w:sz w:val="32"/>
          <w:szCs w:val="32"/>
          <w:shd w:val="clear" w:fill="FFFFFF"/>
          <w:lang w:eastAsia="zh-CN"/>
        </w:rPr>
        <w:t>万元，从评价情况来看，</w:t>
      </w:r>
      <w:r>
        <w:rPr>
          <w:rFonts w:hint="eastAsia" w:ascii="宋体" w:hAnsi="宋体" w:eastAsia="宋体" w:cs="仿宋"/>
          <w:color w:val="333333"/>
          <w:sz w:val="32"/>
          <w:szCs w:val="32"/>
          <w:shd w:val="clear" w:fill="FFFFFF"/>
          <w:lang w:eastAsia="zh-CN"/>
        </w:rPr>
        <w:t>项目资金管理情况分析。项目资金全部用于义务植树绿化，未超出项目资金使用范围，项目资金使用与管理严格执行财政资金使用制度，专款专用，封闭运行。财务部门在项目资金日常管理工作中，做到账务清晰，原始凭证齐全，合理使用资金，并积极配合有关部门做好项目资金使用的跟踪审计检查。</w:t>
      </w:r>
    </w:p>
    <w:p>
      <w:pPr>
        <w:autoSpaceDE w:val="0"/>
        <w:autoSpaceDN/>
        <w:spacing w:before="0" w:beforeAutospacing="1" w:after="0" w:afterAutospacing="1" w:line="360" w:lineRule="auto"/>
        <w:ind w:left="0" w:firstLine="640" w:firstLineChars="200"/>
        <w:rPr>
          <w:rFonts w:hint="eastAsia" w:ascii="楷体" w:hAnsi="楷体" w:eastAsia="楷体" w:cs="楷体"/>
          <w:b/>
          <w:bCs w:val="0"/>
          <w:kern w:val="44"/>
          <w:sz w:val="32"/>
          <w:szCs w:val="32"/>
          <w:lang w:val="en-US" w:eastAsia="zh-CN"/>
        </w:rPr>
      </w:pPr>
      <w:r>
        <w:rPr>
          <w:rFonts w:ascii="宋体" w:hAnsi="宋体" w:eastAsia="宋体"/>
          <w:sz w:val="32"/>
          <w:szCs w:val="32"/>
          <w:lang w:val="en-US"/>
        </w:rPr>
        <w:t xml:space="preserve"> </w:t>
      </w:r>
      <w:r>
        <w:rPr>
          <w:rFonts w:hint="eastAsia" w:ascii="楷体" w:hAnsi="楷体" w:eastAsia="楷体" w:cs="楷体"/>
          <w:b/>
          <w:bCs w:val="0"/>
          <w:kern w:val="44"/>
          <w:sz w:val="32"/>
          <w:szCs w:val="32"/>
          <w:lang w:val="en-US" w:eastAsia="zh-CN"/>
        </w:rPr>
        <w:t>(三)项目支出自评结果</w:t>
      </w:r>
    </w:p>
    <w:p>
      <w:pPr>
        <w:autoSpaceDE w:val="0"/>
        <w:autoSpaceDN/>
        <w:spacing w:before="0" w:beforeAutospacing="1" w:after="0" w:afterAutospacing="1" w:line="360" w:lineRule="auto"/>
        <w:ind w:left="0" w:firstLine="640" w:firstLineChars="200"/>
        <w:rPr>
          <w:rFonts w:ascii="宋体" w:hAnsi="宋体" w:eastAsia="宋体"/>
          <w:sz w:val="32"/>
          <w:szCs w:val="32"/>
          <w:lang w:val="en-US"/>
        </w:rPr>
      </w:pPr>
      <w:r>
        <w:rPr>
          <w:rFonts w:ascii="宋体" w:hAnsi="宋体" w:eastAsia="宋体"/>
          <w:sz w:val="32"/>
          <w:szCs w:val="32"/>
          <w:lang w:eastAsia="zh-CN"/>
        </w:rPr>
        <w:t>我单位在</w:t>
      </w:r>
      <w:r>
        <w:rPr>
          <w:rFonts w:ascii="宋体" w:hAnsi="宋体" w:eastAsia="宋体"/>
          <w:sz w:val="32"/>
          <w:szCs w:val="32"/>
          <w:lang w:val="en-US"/>
        </w:rPr>
        <w:t>2021</w:t>
      </w:r>
      <w:r>
        <w:rPr>
          <w:rFonts w:ascii="宋体" w:hAnsi="宋体" w:eastAsia="宋体"/>
          <w:sz w:val="32"/>
          <w:szCs w:val="32"/>
          <w:lang w:eastAsia="zh-CN"/>
        </w:rPr>
        <w:t>年度部门决算中反映所有项目绩效自评结果（不包括涉密项目），共涉及</w:t>
      </w:r>
      <w:r>
        <w:rPr>
          <w:rFonts w:hint="eastAsia"/>
          <w:sz w:val="32"/>
          <w:szCs w:val="32"/>
          <w:u w:val="single"/>
          <w:lang w:val="en-US" w:eastAsia="zh-CN"/>
        </w:rPr>
        <w:t xml:space="preserve">  0  </w:t>
      </w:r>
      <w:r>
        <w:rPr>
          <w:rFonts w:hint="eastAsia" w:ascii="宋体" w:hAnsi="宋体" w:eastAsia="宋体" w:cs="宋体"/>
          <w:sz w:val="32"/>
          <w:szCs w:val="32"/>
          <w:lang w:eastAsia="zh-CN"/>
        </w:rPr>
        <w:t>个</w:t>
      </w:r>
      <w:r>
        <w:rPr>
          <w:rFonts w:ascii="宋体" w:hAnsi="宋体" w:eastAsia="宋体"/>
          <w:sz w:val="32"/>
          <w:szCs w:val="32"/>
          <w:lang w:eastAsia="zh-CN"/>
        </w:rPr>
        <w:t>一级项目。</w:t>
      </w:r>
    </w:p>
    <w:p>
      <w:pPr>
        <w:pStyle w:val="13"/>
        <w:keepNext w:val="0"/>
        <w:keepLines w:val="0"/>
        <w:widowControl/>
        <w:suppressLineNumbers w:val="0"/>
        <w:shd w:val="clear" w:fill="FFFFFF"/>
        <w:spacing w:before="0" w:beforeAutospacing="0" w:after="0" w:afterAutospacing="0" w:line="420" w:lineRule="atLeast"/>
        <w:ind w:left="0" w:right="0" w:firstLine="601"/>
        <w:jc w:val="both"/>
        <w:rPr>
          <w:rFonts w:hint="eastAsia" w:ascii="宋体" w:hAnsi="宋体" w:eastAsia="宋体" w:cs="仿宋"/>
          <w:color w:val="333333"/>
          <w:sz w:val="32"/>
          <w:szCs w:val="32"/>
          <w:shd w:val="clear" w:fill="FFFFFF"/>
          <w:lang w:val="en-US"/>
        </w:rPr>
      </w:pPr>
      <w:r>
        <w:rPr>
          <w:rFonts w:hint="eastAsia" w:ascii="宋体" w:hAnsi="宋体" w:eastAsia="宋体" w:cs="宋体"/>
          <w:sz w:val="32"/>
          <w:szCs w:val="32"/>
          <w:shd w:val="clear" w:fill="FFFFFF"/>
          <w:lang w:eastAsia="zh-CN"/>
        </w:rPr>
        <w:t>“四大家”义务植树项目绩效自评综述：项目全年预算数为</w:t>
      </w:r>
      <w:r>
        <w:rPr>
          <w:rFonts w:hint="eastAsia" w:ascii="宋体" w:hAnsi="宋体" w:eastAsia="宋体" w:cs="宋体"/>
          <w:sz w:val="32"/>
          <w:szCs w:val="32"/>
          <w:shd w:val="clear" w:fill="FFFFFF"/>
          <w:lang w:val="en-US"/>
        </w:rPr>
        <w:t>10</w:t>
      </w:r>
      <w:r>
        <w:rPr>
          <w:rFonts w:hint="eastAsia" w:ascii="宋体" w:hAnsi="宋体" w:eastAsia="宋体" w:cs="宋体"/>
          <w:sz w:val="32"/>
          <w:szCs w:val="32"/>
          <w:shd w:val="clear" w:fill="FFFFFF"/>
          <w:lang w:eastAsia="zh-CN"/>
        </w:rPr>
        <w:t>万元，执行数为</w:t>
      </w:r>
      <w:r>
        <w:rPr>
          <w:rFonts w:hint="eastAsia" w:ascii="宋体" w:hAnsi="宋体" w:cs="宋体"/>
          <w:sz w:val="32"/>
          <w:szCs w:val="32"/>
          <w:u w:val="single"/>
          <w:shd w:val="clear" w:fill="FFFFFF"/>
          <w:lang w:val="en-US" w:eastAsia="zh-CN"/>
        </w:rPr>
        <w:t xml:space="preserve"> 10 </w:t>
      </w:r>
      <w:r>
        <w:rPr>
          <w:rFonts w:hint="eastAsia" w:ascii="宋体" w:hAnsi="宋体" w:eastAsia="宋体" w:cs="宋体"/>
          <w:sz w:val="32"/>
          <w:szCs w:val="32"/>
          <w:shd w:val="clear" w:fill="FFFFFF"/>
          <w:lang w:eastAsia="zh-CN"/>
        </w:rPr>
        <w:t>万元，完成预算的</w:t>
      </w:r>
      <w:r>
        <w:rPr>
          <w:rFonts w:hint="eastAsia" w:ascii="宋体" w:hAnsi="宋体" w:eastAsia="宋体" w:cs="宋体"/>
          <w:sz w:val="32"/>
          <w:szCs w:val="32"/>
          <w:shd w:val="clear" w:fill="FFFFFF"/>
          <w:lang w:val="en-US"/>
        </w:rPr>
        <w:t>100%</w:t>
      </w:r>
      <w:r>
        <w:rPr>
          <w:rFonts w:hint="eastAsia" w:ascii="宋体" w:hAnsi="宋体" w:eastAsia="宋体" w:cs="宋体"/>
          <w:sz w:val="32"/>
          <w:szCs w:val="32"/>
          <w:shd w:val="clear" w:fill="FFFFFF"/>
          <w:lang w:eastAsia="zh-CN"/>
        </w:rPr>
        <w:t>。主要产出和效益是：</w:t>
      </w:r>
      <w:r>
        <w:rPr>
          <w:rFonts w:hint="eastAsia" w:ascii="宋体" w:hAnsi="宋体" w:eastAsia="宋体" w:cs="仿宋"/>
          <w:color w:val="333333"/>
          <w:sz w:val="32"/>
          <w:szCs w:val="32"/>
          <w:shd w:val="clear" w:fill="FFFFFF"/>
          <w:lang w:eastAsia="zh-CN"/>
        </w:rPr>
        <w:t>实现造林造景的目标，为公众提供了良好的生活环境。</w:t>
      </w:r>
    </w:p>
    <w:p>
      <w:pPr>
        <w:jc w:val="center"/>
        <w:rPr>
          <w:rFonts w:hint="eastAsia" w:ascii="楷体" w:hAnsi="楷体" w:eastAsia="楷体" w:cs="楷体"/>
          <w:color w:val="000000"/>
          <w:sz w:val="32"/>
          <w:szCs w:val="32"/>
          <w:lang w:val="en-US"/>
        </w:rPr>
      </w:pPr>
      <w:r>
        <w:rPr>
          <w:rFonts w:hint="eastAsia" w:ascii="楷体" w:hAnsi="楷体" w:eastAsia="楷体" w:cs="楷体"/>
          <w:color w:val="000000"/>
          <w:sz w:val="32"/>
          <w:szCs w:val="32"/>
          <w:lang w:eastAsia="zh-CN"/>
        </w:rPr>
        <w:t>绩效目标自评表</w:t>
      </w:r>
    </w:p>
    <w:p>
      <w:pPr>
        <w:jc w:val="center"/>
        <w:rPr>
          <w:color w:val="000000"/>
          <w:sz w:val="22"/>
          <w:szCs w:val="22"/>
          <w:lang w:val="en-US"/>
        </w:rPr>
      </w:pPr>
      <w:r>
        <w:rPr>
          <w:color w:val="000000"/>
          <w:sz w:val="22"/>
          <w:szCs w:val="22"/>
          <w:lang w:eastAsia="zh-CN"/>
        </w:rPr>
        <w:t>（</w:t>
      </w:r>
      <w:r>
        <w:rPr>
          <w:color w:val="000000"/>
          <w:sz w:val="22"/>
          <w:szCs w:val="22"/>
          <w:lang w:val="en-US"/>
        </w:rPr>
        <w:t>2021</w:t>
      </w:r>
      <w:r>
        <w:rPr>
          <w:color w:val="000000"/>
          <w:sz w:val="22"/>
          <w:szCs w:val="22"/>
          <w:lang w:eastAsia="zh-CN"/>
        </w:rPr>
        <w:t>年度）</w:t>
      </w:r>
    </w:p>
    <w:tbl>
      <w:tblPr>
        <w:tblStyle w:val="14"/>
        <w:tblW w:w="0" w:type="auto"/>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8"/>
        <w:gridCol w:w="776"/>
        <w:gridCol w:w="1075"/>
        <w:gridCol w:w="1237"/>
        <w:gridCol w:w="1217"/>
        <w:gridCol w:w="926"/>
        <w:gridCol w:w="84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专项（项目）名称</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jc w:val="center"/>
              <w:rPr>
                <w:color w:val="000000"/>
                <w:sz w:val="20"/>
                <w:szCs w:val="20"/>
                <w:lang w:val="en-US"/>
              </w:rPr>
            </w:pPr>
            <w:r>
              <w:rPr>
                <w:color w:val="000000"/>
                <w:sz w:val="20"/>
                <w:szCs w:val="20"/>
              </w:rPr>
              <w:t>四大家义务植树</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负责人及电话</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jc w:val="center"/>
              <w:rPr>
                <w:color w:val="000000"/>
                <w:sz w:val="20"/>
                <w:szCs w:val="20"/>
                <w:lang w:val="en-US"/>
              </w:rPr>
            </w:pPr>
            <w:r>
              <w:rPr>
                <w:color w:val="000000"/>
                <w:sz w:val="20"/>
                <w:szCs w:val="20"/>
              </w:rPr>
              <w:t>沈启涛</w:t>
            </w:r>
            <w:r>
              <w:rPr>
                <w:color w:val="000000"/>
                <w:sz w:val="20"/>
                <w:szCs w:val="20"/>
                <w:lang w:val="en-US"/>
              </w:rPr>
              <w:t xml:space="preserve">  13871552282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主管部门</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黄陂区林业和园林局</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实施单位</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各街乡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项目资金（万元）</w:t>
            </w:r>
          </w:p>
        </w:tc>
        <w:tc>
          <w:tcPr>
            <w:tcW w:w="0" w:type="auto"/>
            <w:tcBorders>
              <w:top w:val="nil"/>
              <w:left w:val="nil"/>
              <w:bottom w:val="single" w:color="auto" w:sz="4" w:space="0"/>
              <w:right w:val="single" w:color="auto" w:sz="4" w:space="0"/>
            </w:tcBorders>
            <w:shd w:val="clear" w:color="auto" w:fill="auto"/>
            <w:vAlign w:val="center"/>
          </w:tcPr>
          <w:p>
            <w:pP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全年预算数（</w:t>
            </w:r>
            <w:r>
              <w:rPr>
                <w:color w:val="000000"/>
                <w:sz w:val="20"/>
                <w:szCs w:val="20"/>
                <w:lang w:val="en-US"/>
              </w:rPr>
              <w:t>A</w:t>
            </w:r>
            <w:r>
              <w:rPr>
                <w:color w:val="000000"/>
                <w:sz w:val="20"/>
                <w:szCs w:val="20"/>
              </w:rPr>
              <w:t>）</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全年执行数（</w:t>
            </w:r>
            <w:r>
              <w:rPr>
                <w:color w:val="000000"/>
                <w:sz w:val="20"/>
                <w:szCs w:val="20"/>
                <w:lang w:val="en-US"/>
              </w:rPr>
              <w:t>B</w:t>
            </w:r>
            <w:r>
              <w:rPr>
                <w:color w:val="000000"/>
                <w:sz w:val="20"/>
                <w:szCs w:val="20"/>
              </w:rPr>
              <w:t>）</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执行率（</w:t>
            </w:r>
            <w:r>
              <w:rPr>
                <w:color w:val="000000"/>
                <w:sz w:val="20"/>
                <w:szCs w:val="20"/>
                <w:lang w:val="en-US"/>
              </w:rPr>
              <w:t>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tcBorders>
              <w:top w:val="nil"/>
              <w:left w:val="nil"/>
              <w:bottom w:val="single" w:color="auto" w:sz="4" w:space="0"/>
              <w:right w:val="single" w:color="auto" w:sz="4" w:space="0"/>
            </w:tcBorders>
            <w:shd w:val="clear" w:color="auto" w:fill="auto"/>
            <w:vAlign w:val="center"/>
          </w:tcPr>
          <w:p>
            <w:pPr>
              <w:rPr>
                <w:color w:val="000000"/>
                <w:sz w:val="20"/>
                <w:szCs w:val="20"/>
                <w:lang w:val="en-US"/>
              </w:rPr>
            </w:pPr>
            <w:r>
              <w:rPr>
                <w:color w:val="000000"/>
                <w:sz w:val="20"/>
                <w:szCs w:val="20"/>
              </w:rPr>
              <w:t>年度资金总额：</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lang w:val="en-US"/>
              </w:rPr>
              <w:t>10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lang w:val="en-US"/>
              </w:rPr>
              <w:t>10</w:t>
            </w:r>
          </w:p>
        </w:tc>
        <w:tc>
          <w:tcPr>
            <w:tcW w:w="0" w:type="auto"/>
            <w:tcBorders>
              <w:top w:val="nil"/>
              <w:left w:val="nil"/>
              <w:bottom w:val="single" w:color="auto" w:sz="4" w:space="0"/>
              <w:right w:val="single" w:color="auto" w:sz="4" w:space="0"/>
            </w:tcBorders>
            <w:shd w:val="clear" w:color="auto" w:fill="auto"/>
            <w:vAlign w:val="bottom"/>
          </w:tcPr>
          <w:p>
            <w:pPr>
              <w:jc w:val="center"/>
              <w:rPr>
                <w:color w:val="000000"/>
                <w:sz w:val="20"/>
                <w:szCs w:val="20"/>
                <w:lang w:val="en-US"/>
              </w:rPr>
            </w:pPr>
            <w:r>
              <w:rPr>
                <w:color w:val="000000"/>
                <w:sz w:val="20"/>
                <w:szCs w:val="20"/>
                <w:lang w:val="en-US"/>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tcBorders>
              <w:top w:val="nil"/>
              <w:left w:val="nil"/>
              <w:bottom w:val="single" w:color="auto" w:sz="4" w:space="0"/>
              <w:right w:val="single" w:color="auto" w:sz="4" w:space="0"/>
            </w:tcBorders>
            <w:shd w:val="clear" w:color="auto" w:fill="auto"/>
            <w:vAlign w:val="center"/>
          </w:tcPr>
          <w:p>
            <w:pPr>
              <w:rPr>
                <w:color w:val="000000"/>
                <w:sz w:val="20"/>
                <w:szCs w:val="20"/>
                <w:lang w:val="en-US"/>
              </w:rPr>
            </w:pPr>
            <w:r>
              <w:rPr>
                <w:color w:val="000000"/>
                <w:sz w:val="20"/>
                <w:szCs w:val="20"/>
                <w:lang w:val="en-US"/>
              </w:rPr>
              <w:t xml:space="preserve"> </w:t>
            </w:r>
            <w:r>
              <w:rPr>
                <w:color w:val="000000"/>
                <w:sz w:val="20"/>
                <w:szCs w:val="20"/>
              </w:rPr>
              <w:t>其中：中央补助</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bottom"/>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tcBorders>
              <w:top w:val="nil"/>
              <w:left w:val="nil"/>
              <w:bottom w:val="single" w:color="auto" w:sz="4" w:space="0"/>
              <w:right w:val="single" w:color="auto" w:sz="4" w:space="0"/>
            </w:tcBorders>
            <w:shd w:val="clear" w:color="auto" w:fill="auto"/>
            <w:vAlign w:val="center"/>
          </w:tcPr>
          <w:p>
            <w:pPr>
              <w:rPr>
                <w:color w:val="000000"/>
                <w:sz w:val="20"/>
                <w:szCs w:val="20"/>
                <w:lang w:val="en-US"/>
              </w:rPr>
            </w:pPr>
            <w:r>
              <w:rPr>
                <w:color w:val="000000"/>
                <w:sz w:val="20"/>
                <w:szCs w:val="20"/>
                <w:lang w:val="en-US"/>
              </w:rPr>
              <w:t xml:space="preserve">       </w:t>
            </w:r>
            <w:r>
              <w:rPr>
                <w:color w:val="000000"/>
                <w:sz w:val="20"/>
                <w:szCs w:val="20"/>
              </w:rPr>
              <w:t>地方资金</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lang w:val="en-US"/>
              </w:rPr>
              <w:t>10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lang w:val="en-US"/>
              </w:rPr>
              <w:t>10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lang w:val="en-US"/>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tcBorders>
              <w:top w:val="nil"/>
              <w:left w:val="nil"/>
              <w:bottom w:val="single" w:color="auto" w:sz="4" w:space="0"/>
              <w:right w:val="single" w:color="auto" w:sz="4" w:space="0"/>
            </w:tcBorders>
            <w:shd w:val="clear" w:color="auto" w:fill="auto"/>
            <w:vAlign w:val="center"/>
          </w:tcPr>
          <w:p>
            <w:pPr>
              <w:rPr>
                <w:rFonts w:hint="eastAsia" w:eastAsia="宋体"/>
                <w:color w:val="000000"/>
                <w:sz w:val="20"/>
                <w:szCs w:val="20"/>
                <w:lang w:eastAsia="zh-CN"/>
              </w:rPr>
            </w:pPr>
            <w:r>
              <w:rPr>
                <w:color w:val="000000"/>
                <w:sz w:val="18"/>
                <w:szCs w:val="18"/>
                <w:lang w:val="en-US"/>
              </w:rPr>
              <w:t xml:space="preserve">      </w:t>
            </w:r>
            <w:r>
              <w:rPr>
                <w:color w:val="000000"/>
                <w:sz w:val="20"/>
                <w:szCs w:val="20"/>
                <w:lang w:val="en-US"/>
              </w:rPr>
              <w:t xml:space="preserve"> </w:t>
            </w:r>
            <w:r>
              <w:rPr>
                <w:color w:val="000000"/>
                <w:sz w:val="20"/>
                <w:szCs w:val="20"/>
              </w:rPr>
              <w:t>其他资金</w:t>
            </w:r>
          </w:p>
          <w:p>
            <w:pPr>
              <w:rPr>
                <w:color w:val="000000"/>
                <w:sz w:val="18"/>
                <w:szCs w:val="18"/>
                <w:lang w:val="en-US"/>
              </w:rPr>
            </w:pPr>
            <w:r>
              <w:rPr>
                <w:color w:val="000000"/>
                <w:sz w:val="18"/>
                <w:szCs w:val="18"/>
                <w:lang w:val="en-US"/>
              </w:rPr>
              <w:t xml:space="preserve">   </w:t>
            </w:r>
            <w:r>
              <w:rPr>
                <w:color w:val="000000"/>
                <w:sz w:val="18"/>
                <w:szCs w:val="18"/>
              </w:rPr>
              <w:t>（包括结转结余）</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年度总体目标</w:t>
            </w:r>
          </w:p>
        </w:tc>
        <w:tc>
          <w:tcPr>
            <w:tcW w:w="0" w:type="auto"/>
            <w:gridSpan w:val="4"/>
            <w:tcBorders>
              <w:top w:val="single" w:color="auto" w:sz="4" w:space="0"/>
              <w:left w:val="nil"/>
              <w:bottom w:val="single" w:color="auto" w:sz="4" w:space="0"/>
              <w:right w:val="single" w:color="000000" w:sz="4" w:space="0"/>
            </w:tcBorders>
            <w:shd w:val="clear" w:color="auto" w:fill="auto"/>
            <w:vAlign w:val="center"/>
          </w:tcPr>
          <w:p>
            <w:pPr>
              <w:jc w:val="center"/>
              <w:rPr>
                <w:color w:val="000000"/>
                <w:sz w:val="20"/>
                <w:szCs w:val="20"/>
                <w:lang w:val="en-US"/>
              </w:rPr>
            </w:pPr>
            <w:r>
              <w:rPr>
                <w:color w:val="000000"/>
                <w:sz w:val="20"/>
                <w:szCs w:val="20"/>
              </w:rPr>
              <w:t>年初设定目标</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jc w:val="center"/>
              <w:rPr>
                <w:color w:val="000000"/>
                <w:sz w:val="20"/>
                <w:szCs w:val="20"/>
                <w:lang w:val="en-US"/>
              </w:rPr>
            </w:pPr>
            <w:r>
              <w:rPr>
                <w:color w:val="000000"/>
                <w:sz w:val="20"/>
                <w:szCs w:val="20"/>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000000"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全面完成</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0" w:type="auto"/>
            <w:vMerge w:val="restart"/>
            <w:tcBorders>
              <w:top w:val="nil"/>
              <w:left w:val="single" w:color="auto" w:sz="4" w:space="0"/>
              <w:bottom w:val="single" w:color="auto" w:sz="4" w:space="0"/>
              <w:right w:val="single" w:color="auto" w:sz="4" w:space="0"/>
            </w:tcBorders>
            <w:shd w:val="clear" w:color="auto" w:fill="auto"/>
            <w:textDirection w:val="tbRlV"/>
            <w:vAlign w:val="center"/>
          </w:tcPr>
          <w:p>
            <w:pPr>
              <w:jc w:val="center"/>
              <w:rPr>
                <w:color w:val="000000"/>
                <w:sz w:val="20"/>
                <w:szCs w:val="20"/>
                <w:lang w:val="en-US"/>
              </w:rPr>
            </w:pPr>
            <w:r>
              <w:rPr>
                <w:color w:val="000000"/>
                <w:sz w:val="20"/>
                <w:szCs w:val="20"/>
              </w:rPr>
              <w:t>绩效指标</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20"/>
                <w:szCs w:val="20"/>
                <w:lang w:eastAsia="zh-CN"/>
              </w:rPr>
            </w:pPr>
            <w:r>
              <w:rPr>
                <w:color w:val="000000"/>
                <w:sz w:val="20"/>
                <w:szCs w:val="20"/>
              </w:rPr>
              <w:t>一级</w:t>
            </w:r>
          </w:p>
          <w:p>
            <w:pPr>
              <w:jc w:val="center"/>
              <w:rPr>
                <w:color w:val="000000"/>
                <w:sz w:val="20"/>
                <w:szCs w:val="20"/>
                <w:lang w:val="en-US"/>
              </w:rPr>
            </w:pPr>
            <w:r>
              <w:rPr>
                <w:color w:val="000000"/>
                <w:sz w:val="20"/>
                <w:szCs w:val="20"/>
              </w:rPr>
              <w:t>指标</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二级指标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三级指标</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年度指标值</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全年完成值</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sz w:val="20"/>
                <w:szCs w:val="20"/>
                <w:lang w:eastAsia="zh-CN"/>
              </w:rPr>
            </w:pPr>
            <w:r>
              <w:rPr>
                <w:sz w:val="20"/>
                <w:szCs w:val="20"/>
              </w:rPr>
              <w:t>产</w:t>
            </w:r>
          </w:p>
          <w:p>
            <w:pPr>
              <w:jc w:val="center"/>
              <w:rPr>
                <w:rFonts w:hint="eastAsia" w:eastAsia="宋体"/>
                <w:sz w:val="20"/>
                <w:szCs w:val="20"/>
                <w:lang w:eastAsia="zh-CN"/>
              </w:rPr>
            </w:pPr>
            <w:r>
              <w:rPr>
                <w:sz w:val="20"/>
                <w:szCs w:val="20"/>
              </w:rPr>
              <w:t>出</w:t>
            </w:r>
          </w:p>
          <w:p>
            <w:pPr>
              <w:jc w:val="center"/>
              <w:rPr>
                <w:rFonts w:hint="eastAsia" w:eastAsia="宋体"/>
                <w:sz w:val="20"/>
                <w:szCs w:val="20"/>
                <w:lang w:eastAsia="zh-CN"/>
              </w:rPr>
            </w:pPr>
            <w:r>
              <w:rPr>
                <w:sz w:val="20"/>
                <w:szCs w:val="20"/>
              </w:rPr>
              <w:t>指</w:t>
            </w:r>
          </w:p>
          <w:p>
            <w:pPr>
              <w:jc w:val="center"/>
              <w:rPr>
                <w:sz w:val="20"/>
                <w:szCs w:val="20"/>
                <w:lang w:val="en-US"/>
              </w:rPr>
            </w:pPr>
            <w:r>
              <w:rPr>
                <w:sz w:val="20"/>
                <w:szCs w:val="20"/>
              </w:rPr>
              <w:t>标</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sz w:val="20"/>
                <w:szCs w:val="20"/>
                <w:lang w:val="en-US"/>
              </w:rPr>
            </w:pPr>
            <w:r>
              <w:rPr>
                <w:sz w:val="20"/>
                <w:szCs w:val="20"/>
              </w:rPr>
              <w:t>数量指标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区级组织四大家领导义务植树</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lang w:val="en-US"/>
              </w:rPr>
              <w:t>0.1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lang w:val="en-US"/>
              </w:rPr>
              <w:t>0.1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sz w:val="20"/>
                <w:szCs w:val="20"/>
                <w:lang w:val="en-US"/>
              </w:rPr>
            </w:pPr>
            <w:r>
              <w:rPr>
                <w:sz w:val="20"/>
                <w:szCs w:val="20"/>
              </w:rPr>
              <w:t>质量指标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义务植树质量合格率（</w:t>
            </w:r>
            <w:r>
              <w:rPr>
                <w:color w:val="000000"/>
                <w:sz w:val="20"/>
                <w:szCs w:val="20"/>
                <w:lang w:val="en-US"/>
              </w:rPr>
              <w:t>%</w:t>
            </w:r>
            <w:r>
              <w:rPr>
                <w:color w:val="000000"/>
                <w:sz w:val="20"/>
                <w:szCs w:val="20"/>
              </w:rPr>
              <w:t>）</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lang w:val="en-US"/>
              </w:rPr>
              <w:t>90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lang w:val="en-US"/>
              </w:rPr>
              <w:t>95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shd w:val="clear" w:color="auto" w:fill="auto"/>
            <w:noWrap/>
            <w:vAlign w:val="center"/>
          </w:tcPr>
          <w:p>
            <w:pPr>
              <w:rPr>
                <w:rFonts w:hint="default" w:ascii="Times New Roman" w:hAnsi="Times New Roman" w:cs="Times New Roman"/>
                <w:sz w:val="20"/>
                <w:szCs w:val="20"/>
              </w:rPr>
            </w:pPr>
          </w:p>
        </w:tc>
        <w:tc>
          <w:tcPr>
            <w:tcW w:w="0" w:type="auto"/>
            <w:shd w:val="clear" w:color="auto" w:fill="auto"/>
            <w:noWrap/>
            <w:vAlign w:val="center"/>
          </w:tcPr>
          <w:p>
            <w:pPr>
              <w:rPr>
                <w:rFonts w:hint="default" w:ascii="Times New Roman" w:hAnsi="Times New Roman" w:cs="Times New Roman"/>
                <w:sz w:val="20"/>
                <w:szCs w:val="20"/>
              </w:rPr>
            </w:pPr>
          </w:p>
        </w:tc>
        <w:tc>
          <w:tcPr>
            <w:tcW w:w="0" w:type="auto"/>
            <w:shd w:val="clear" w:color="auto" w:fill="auto"/>
            <w:noWrap/>
            <w:vAlign w:val="center"/>
          </w:tcPr>
          <w:p>
            <w:pPr>
              <w:rPr>
                <w:rFonts w:hint="default" w:ascii="Times New Roman" w:hAnsi="Times New Roman" w:cs="Times New Roman"/>
                <w:sz w:val="20"/>
                <w:szCs w:val="20"/>
              </w:rPr>
            </w:pPr>
          </w:p>
        </w:tc>
        <w:tc>
          <w:tcPr>
            <w:tcW w:w="0" w:type="auto"/>
            <w:shd w:val="clear" w:color="auto" w:fill="auto"/>
            <w:noWrap/>
            <w:vAlign w:val="center"/>
          </w:tcPr>
          <w:p>
            <w:pPr>
              <w:rPr>
                <w:rFonts w:hint="default" w:ascii="Times New Roman" w:hAnsi="Times New Roman" w:cs="Times New Roman"/>
                <w:sz w:val="20"/>
                <w:szCs w:val="20"/>
              </w:rPr>
            </w:pPr>
          </w:p>
        </w:tc>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sz w:val="20"/>
                <w:szCs w:val="20"/>
                <w:lang w:val="en-US"/>
              </w:rPr>
            </w:pPr>
            <w:r>
              <w:rPr>
                <w:sz w:val="20"/>
                <w:szCs w:val="20"/>
              </w:rPr>
              <w:t>时效指标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绿化造林当期任务完成率（</w:t>
            </w:r>
            <w:r>
              <w:rPr>
                <w:color w:val="000000"/>
                <w:sz w:val="20"/>
                <w:szCs w:val="20"/>
                <w:lang w:val="en-US"/>
              </w:rPr>
              <w:t>%</w:t>
            </w:r>
            <w:r>
              <w:rPr>
                <w:color w:val="000000"/>
                <w:sz w:val="20"/>
                <w:szCs w:val="20"/>
              </w:rPr>
              <w:t>）</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lang w:val="en-US"/>
              </w:rPr>
              <w:t>80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lang w:val="en-US"/>
              </w:rPr>
              <w:t>90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sz w:val="20"/>
                <w:szCs w:val="20"/>
                <w:lang w:val="en-US"/>
              </w:rPr>
            </w:pPr>
            <w:r>
              <w:rPr>
                <w:sz w:val="20"/>
                <w:szCs w:val="20"/>
              </w:rPr>
              <w:t>成本指标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tcBorders>
              <w:top w:val="nil"/>
              <w:left w:val="nil"/>
              <w:bottom w:val="single" w:color="auto" w:sz="4" w:space="0"/>
              <w:right w:val="single" w:color="auto" w:sz="4" w:space="0"/>
            </w:tcBorders>
            <w:shd w:val="clear" w:color="auto" w:fill="auto"/>
            <w:vAlign w:val="center"/>
          </w:tcPr>
          <w:p>
            <w:pPr>
              <w:jc w:val="center"/>
              <w:rPr>
                <w:sz w:val="20"/>
                <w:szCs w:val="20"/>
                <w:lang w:val="en-US"/>
              </w:rPr>
            </w:pPr>
            <w:r>
              <w:rPr>
                <w:sz w:val="20"/>
                <w:szCs w:val="20"/>
              </w:rPr>
              <w:t>……</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sz w:val="20"/>
                <w:szCs w:val="20"/>
                <w:lang w:eastAsia="zh-CN"/>
              </w:rPr>
            </w:pPr>
            <w:r>
              <w:rPr>
                <w:sz w:val="20"/>
                <w:szCs w:val="20"/>
              </w:rPr>
              <w:t>效</w:t>
            </w:r>
          </w:p>
          <w:p>
            <w:pPr>
              <w:jc w:val="center"/>
              <w:rPr>
                <w:rFonts w:hint="eastAsia" w:eastAsia="宋体"/>
                <w:sz w:val="20"/>
                <w:szCs w:val="20"/>
                <w:lang w:eastAsia="zh-CN"/>
              </w:rPr>
            </w:pPr>
            <w:r>
              <w:rPr>
                <w:sz w:val="20"/>
                <w:szCs w:val="20"/>
              </w:rPr>
              <w:t>益</w:t>
            </w:r>
          </w:p>
          <w:p>
            <w:pPr>
              <w:jc w:val="center"/>
              <w:rPr>
                <w:rFonts w:hint="eastAsia" w:eastAsia="宋体"/>
                <w:sz w:val="20"/>
                <w:szCs w:val="20"/>
                <w:lang w:eastAsia="zh-CN"/>
              </w:rPr>
            </w:pPr>
            <w:r>
              <w:rPr>
                <w:sz w:val="20"/>
                <w:szCs w:val="20"/>
              </w:rPr>
              <w:t>指</w:t>
            </w:r>
          </w:p>
          <w:p>
            <w:pPr>
              <w:jc w:val="center"/>
              <w:rPr>
                <w:sz w:val="20"/>
                <w:szCs w:val="20"/>
                <w:lang w:val="en-US"/>
              </w:rPr>
            </w:pPr>
            <w:r>
              <w:rPr>
                <w:sz w:val="20"/>
                <w:szCs w:val="20"/>
              </w:rPr>
              <w:t>标</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sz w:val="20"/>
                <w:szCs w:val="20"/>
                <w:lang w:eastAsia="zh-CN"/>
              </w:rPr>
            </w:pPr>
            <w:r>
              <w:rPr>
                <w:sz w:val="20"/>
                <w:szCs w:val="20"/>
              </w:rPr>
              <w:t>经济效益</w:t>
            </w:r>
          </w:p>
          <w:p>
            <w:pPr>
              <w:jc w:val="center"/>
              <w:rPr>
                <w:sz w:val="20"/>
                <w:szCs w:val="20"/>
                <w:lang w:val="en-US"/>
              </w:rPr>
            </w:pPr>
            <w:r>
              <w:rPr>
                <w:sz w:val="20"/>
                <w:szCs w:val="20"/>
              </w:rPr>
              <w:t>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sz w:val="20"/>
                <w:szCs w:val="20"/>
                <w:lang w:eastAsia="zh-CN"/>
              </w:rPr>
            </w:pPr>
            <w:r>
              <w:rPr>
                <w:sz w:val="20"/>
                <w:szCs w:val="20"/>
              </w:rPr>
              <w:t>社会效益</w:t>
            </w:r>
          </w:p>
          <w:p>
            <w:pPr>
              <w:jc w:val="center"/>
              <w:rPr>
                <w:sz w:val="20"/>
                <w:szCs w:val="20"/>
                <w:lang w:val="en-US"/>
              </w:rPr>
            </w:pPr>
            <w:r>
              <w:rPr>
                <w:sz w:val="20"/>
                <w:szCs w:val="20"/>
              </w:rPr>
              <w:t>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改善人居环境、提升绿化档次（是否）</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是</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是</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sz w:val="20"/>
                <w:szCs w:val="20"/>
                <w:lang w:eastAsia="zh-CN"/>
              </w:rPr>
            </w:pPr>
            <w:r>
              <w:rPr>
                <w:sz w:val="20"/>
                <w:szCs w:val="20"/>
              </w:rPr>
              <w:t>生态效益</w:t>
            </w:r>
          </w:p>
          <w:p>
            <w:pPr>
              <w:jc w:val="center"/>
              <w:rPr>
                <w:sz w:val="20"/>
                <w:szCs w:val="20"/>
                <w:lang w:val="en-US"/>
              </w:rPr>
            </w:pPr>
            <w:r>
              <w:rPr>
                <w:sz w:val="20"/>
                <w:szCs w:val="20"/>
              </w:rPr>
              <w:t>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通过森林抚育改善林分结构（是否明显）</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是</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是</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sz w:val="20"/>
                <w:szCs w:val="20"/>
                <w:lang w:val="en-US"/>
              </w:rPr>
            </w:pPr>
            <w:r>
              <w:rPr>
                <w:sz w:val="20"/>
                <w:szCs w:val="20"/>
              </w:rPr>
              <w:t>可持续影响指标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rPr>
                <w:color w:val="000000"/>
                <w:sz w:val="20"/>
                <w:szCs w:val="20"/>
                <w:lang w:val="en-US"/>
              </w:rPr>
            </w:pPr>
            <w:r>
              <w:rPr>
                <w:color w:val="000000"/>
                <w:sz w:val="20"/>
                <w:szCs w:val="20"/>
              </w:rPr>
              <w:t>实现生态系统良好循环（是否明显）</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是</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是</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tcBorders>
              <w:top w:val="nil"/>
              <w:left w:val="nil"/>
              <w:bottom w:val="single" w:color="auto" w:sz="4" w:space="0"/>
              <w:right w:val="single" w:color="auto" w:sz="4" w:space="0"/>
            </w:tcBorders>
            <w:shd w:val="clear" w:color="auto" w:fill="auto"/>
            <w:vAlign w:val="center"/>
          </w:tcPr>
          <w:p>
            <w:pPr>
              <w:jc w:val="center"/>
              <w:rPr>
                <w:sz w:val="20"/>
                <w:szCs w:val="20"/>
                <w:lang w:val="en-US"/>
              </w:rPr>
            </w:pPr>
            <w:r>
              <w:rPr>
                <w:sz w:val="20"/>
                <w:szCs w:val="20"/>
              </w:rPr>
              <w:t>……</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sz w:val="20"/>
                <w:szCs w:val="20"/>
                <w:lang w:val="en-US"/>
              </w:rPr>
            </w:pPr>
            <w:r>
              <w:rPr>
                <w:sz w:val="20"/>
                <w:szCs w:val="20"/>
              </w:rPr>
              <w:t>满意度指标</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sz w:val="20"/>
                <w:szCs w:val="20"/>
                <w:lang w:eastAsia="zh-CN"/>
              </w:rPr>
            </w:pPr>
            <w:r>
              <w:rPr>
                <w:sz w:val="20"/>
                <w:szCs w:val="20"/>
              </w:rPr>
              <w:t>服务对象</w:t>
            </w:r>
          </w:p>
          <w:p>
            <w:pPr>
              <w:jc w:val="center"/>
              <w:rPr>
                <w:sz w:val="20"/>
                <w:szCs w:val="20"/>
                <w:lang w:val="en-US"/>
              </w:rPr>
            </w:pPr>
            <w:r>
              <w:rPr>
                <w:sz w:val="20"/>
                <w:szCs w:val="20"/>
              </w:rPr>
              <w:t>满意度指标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0" w:type="auto"/>
            <w:vMerge w:val="continue"/>
            <w:tcBorders>
              <w:top w:val="nil"/>
              <w:left w:val="single" w:color="auto" w:sz="4" w:space="0"/>
              <w:bottom w:val="single" w:color="auto" w:sz="4" w:space="0"/>
              <w:right w:val="single" w:color="auto" w:sz="4" w:space="0"/>
            </w:tcBorders>
            <w:shd w:val="clear" w:color="auto" w:fill="auto"/>
            <w:textDirection w:val="tbRlV"/>
            <w:vAlign w:val="center"/>
          </w:tcPr>
          <w:p>
            <w:pPr>
              <w:rPr>
                <w:rFonts w:hint="default" w:ascii="Times New Roman" w:hAnsi="Times New Roman" w:cs="Times New Roman"/>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0" w:type="auto"/>
            <w:tcBorders>
              <w:top w:val="nil"/>
              <w:left w:val="nil"/>
              <w:bottom w:val="single" w:color="auto" w:sz="4" w:space="0"/>
              <w:right w:val="single" w:color="auto" w:sz="4" w:space="0"/>
            </w:tcBorders>
            <w:shd w:val="clear" w:color="auto" w:fill="auto"/>
            <w:vAlign w:val="center"/>
          </w:tcPr>
          <w:p>
            <w:pPr>
              <w:jc w:val="center"/>
              <w:rPr>
                <w:sz w:val="20"/>
                <w:szCs w:val="20"/>
                <w:lang w:val="en-US"/>
              </w:rPr>
            </w:pPr>
            <w:r>
              <w:rPr>
                <w:sz w:val="20"/>
                <w:szCs w:val="20"/>
              </w:rPr>
              <w:t>……</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rPr>
                <w:color w:val="000000"/>
                <w:sz w:val="20"/>
                <w:szCs w:val="20"/>
                <w:lang w:val="en-US"/>
              </w:rPr>
            </w:pPr>
            <w:r>
              <w:rPr>
                <w:color w:val="00000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rPr>
              <w:t>说明</w:t>
            </w:r>
          </w:p>
        </w:tc>
        <w:tc>
          <w:tcPr>
            <w:tcW w:w="0" w:type="auto"/>
            <w:gridSpan w:val="7"/>
            <w:tcBorders>
              <w:top w:val="single" w:color="auto" w:sz="4" w:space="0"/>
              <w:left w:val="nil"/>
              <w:bottom w:val="single" w:color="auto" w:sz="4" w:space="0"/>
              <w:right w:val="single" w:color="000000" w:sz="4" w:space="0"/>
            </w:tcBorders>
            <w:shd w:val="clear" w:color="auto" w:fill="auto"/>
            <w:vAlign w:val="center"/>
          </w:tcPr>
          <w:p>
            <w:pPr>
              <w:jc w:val="center"/>
              <w:rPr>
                <w:color w:val="000000"/>
                <w:sz w:val="20"/>
                <w:szCs w:val="20"/>
                <w:lang w:val="en-US"/>
              </w:rPr>
            </w:pPr>
            <w:r>
              <w:rPr>
                <w:color w:val="000000"/>
                <w:sz w:val="20"/>
                <w:szCs w:val="2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8"/>
            <w:shd w:val="clear" w:color="auto" w:fill="auto"/>
            <w:vAlign w:val="center"/>
          </w:tcPr>
          <w:p>
            <w:pPr>
              <w:rPr>
                <w:color w:val="000000"/>
                <w:sz w:val="18"/>
                <w:szCs w:val="18"/>
                <w:lang w:val="en-US"/>
              </w:rPr>
            </w:pPr>
            <w:r>
              <w:rPr>
                <w:color w:val="000000"/>
                <w:sz w:val="18"/>
                <w:szCs w:val="18"/>
              </w:rPr>
              <w:t>注：</w:t>
            </w:r>
            <w:r>
              <w:rPr>
                <w:color w:val="000000"/>
                <w:sz w:val="18"/>
                <w:szCs w:val="18"/>
                <w:lang w:val="en-US"/>
              </w:rPr>
              <w:t>1.</w:t>
            </w:r>
            <w:r>
              <w:rPr>
                <w:color w:val="000000"/>
                <w:sz w:val="18"/>
                <w:szCs w:val="18"/>
              </w:rPr>
              <w:t>定量指标，资金使用单位填写本地区实际完成数。财政和主管部门汇总时，对绝对值直接累加计算，相对值按照资金额度加权平均计算。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8"/>
            <w:shd w:val="clear" w:color="auto" w:fill="auto"/>
            <w:vAlign w:val="center"/>
          </w:tcPr>
          <w:p>
            <w:pPr>
              <w:rPr>
                <w:color w:val="000000"/>
                <w:sz w:val="18"/>
                <w:szCs w:val="18"/>
                <w:lang w:val="en-US"/>
              </w:rPr>
            </w:pPr>
            <w:r>
              <w:rPr>
                <w:color w:val="000000"/>
                <w:sz w:val="18"/>
                <w:szCs w:val="18"/>
                <w:lang w:val="en-US"/>
              </w:rPr>
              <w:t xml:space="preserve">    2.</w:t>
            </w:r>
            <w:r>
              <w:rPr>
                <w:color w:val="000000"/>
                <w:sz w:val="18"/>
                <w:szCs w:val="18"/>
              </w:rPr>
              <w:t>定性指标根据指标完成情况分为：全部或基本达成预期指标、部分达成预期指标并具有一定效果、未达成预期指标且效果较差三档，分别按照</w:t>
            </w:r>
            <w:r>
              <w:rPr>
                <w:color w:val="000000"/>
                <w:sz w:val="18"/>
                <w:szCs w:val="18"/>
                <w:lang w:val="en-US"/>
              </w:rPr>
              <w:t>100%-80%</w:t>
            </w:r>
            <w:r>
              <w:rPr>
                <w:color w:val="000000"/>
                <w:sz w:val="18"/>
                <w:szCs w:val="18"/>
              </w:rPr>
              <w:t>（含）、</w:t>
            </w:r>
            <w:r>
              <w:rPr>
                <w:color w:val="000000"/>
                <w:sz w:val="18"/>
                <w:szCs w:val="18"/>
                <w:lang w:val="en-US"/>
              </w:rPr>
              <w:t>80%-60%</w:t>
            </w:r>
            <w:r>
              <w:rPr>
                <w:color w:val="000000"/>
                <w:sz w:val="18"/>
                <w:szCs w:val="18"/>
              </w:rPr>
              <w:t>（含）、</w:t>
            </w:r>
            <w:r>
              <w:rPr>
                <w:color w:val="000000"/>
                <w:sz w:val="18"/>
                <w:szCs w:val="18"/>
                <w:lang w:val="en-US"/>
              </w:rPr>
              <w:t>60-0%</w:t>
            </w:r>
            <w:r>
              <w:rPr>
                <w:color w:val="000000"/>
                <w:sz w:val="18"/>
                <w:szCs w:val="18"/>
              </w:rPr>
              <w:t>合理填写完成比例。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8"/>
            <w:shd w:val="clear" w:color="auto" w:fill="auto"/>
            <w:vAlign w:val="center"/>
          </w:tcPr>
          <w:p>
            <w:pPr>
              <w:rPr>
                <w:color w:val="000000"/>
                <w:sz w:val="18"/>
                <w:szCs w:val="18"/>
                <w:lang w:val="en-US"/>
              </w:rPr>
            </w:pPr>
            <w:r>
              <w:rPr>
                <w:color w:val="000000"/>
                <w:sz w:val="18"/>
                <w:szCs w:val="18"/>
                <w:lang w:val="en-US"/>
              </w:rPr>
              <w:t xml:space="preserve">    3.</w:t>
            </w:r>
            <w:r>
              <w:rPr>
                <w:color w:val="000000"/>
                <w:sz w:val="18"/>
                <w:szCs w:val="18"/>
              </w:rPr>
              <w:t>资金使用单位按项目填报，主管部门和财政部门汇总时按区域绩效目标填报。</w:t>
            </w:r>
          </w:p>
        </w:tc>
      </w:tr>
    </w:tbl>
    <w:p>
      <w:pPr>
        <w:pStyle w:val="13"/>
        <w:keepNext w:val="0"/>
        <w:keepLines w:val="0"/>
        <w:widowControl/>
        <w:suppressLineNumbers w:val="0"/>
        <w:shd w:val="clear" w:fill="FFFFFF"/>
        <w:spacing w:before="0" w:beforeAutospacing="0" w:after="0" w:afterAutospacing="0" w:line="420" w:lineRule="atLeast"/>
        <w:ind w:left="0" w:right="0"/>
        <w:jc w:val="both"/>
        <w:rPr>
          <w:rFonts w:hint="eastAsia" w:ascii="宋体" w:hAnsi="宋体" w:eastAsia="宋体" w:cs="微软雅黑"/>
          <w:color w:val="333333"/>
          <w:sz w:val="32"/>
          <w:szCs w:val="32"/>
          <w:shd w:val="clear" w:fill="FFFFFF"/>
          <w:lang w:val="en-US"/>
        </w:rPr>
      </w:pPr>
    </w:p>
    <w:p>
      <w:pPr>
        <w:autoSpaceDE w:val="0"/>
        <w:autoSpaceDN/>
        <w:spacing w:before="0" w:beforeAutospacing="1" w:after="0" w:afterAutospacing="1" w:line="360" w:lineRule="auto"/>
        <w:ind w:left="0" w:firstLine="643" w:firstLineChars="200"/>
        <w:rPr>
          <w:rFonts w:hint="eastAsia" w:ascii="楷体" w:hAnsi="楷体" w:eastAsia="楷体" w:cs="楷体"/>
          <w:b/>
          <w:bCs w:val="0"/>
          <w:kern w:val="44"/>
          <w:sz w:val="32"/>
          <w:szCs w:val="32"/>
          <w:lang w:val="en-US" w:eastAsia="zh-CN"/>
        </w:rPr>
      </w:pPr>
      <w:r>
        <w:rPr>
          <w:rFonts w:hint="eastAsia" w:ascii="楷体" w:hAnsi="楷体" w:eastAsia="楷体" w:cs="楷体"/>
          <w:b/>
          <w:bCs w:val="0"/>
          <w:kern w:val="44"/>
          <w:sz w:val="32"/>
          <w:szCs w:val="32"/>
          <w:lang w:val="en-US" w:eastAsia="zh-CN"/>
        </w:rPr>
        <w:t xml:space="preserve"> (四)绩效自评结果应用情况</w:t>
      </w:r>
    </w:p>
    <w:p>
      <w:pPr>
        <w:pStyle w:val="13"/>
        <w:keepNext w:val="0"/>
        <w:keepLines w:val="0"/>
        <w:widowControl/>
        <w:suppressLineNumbers w:val="0"/>
        <w:shd w:val="clear" w:fill="FFFFFF"/>
        <w:spacing w:before="0" w:beforeAutospacing="0" w:after="0" w:afterAutospacing="0" w:line="420" w:lineRule="atLeast"/>
        <w:ind w:left="0" w:right="0" w:firstLine="601"/>
        <w:jc w:val="both"/>
        <w:rPr>
          <w:rFonts w:hint="eastAsia" w:ascii="宋体" w:hAnsi="宋体" w:eastAsia="宋体" w:cs="微软雅黑"/>
          <w:color w:val="333333"/>
          <w:sz w:val="32"/>
          <w:szCs w:val="32"/>
          <w:shd w:val="clear" w:fill="FFFFFF"/>
          <w:lang w:val="en-US"/>
        </w:rPr>
      </w:pPr>
      <w:r>
        <w:rPr>
          <w:rFonts w:hint="eastAsia" w:ascii="宋体" w:hAnsi="宋体" w:eastAsia="宋体" w:cs="仿宋"/>
          <w:color w:val="333333"/>
          <w:sz w:val="32"/>
          <w:szCs w:val="32"/>
          <w:shd w:val="clear" w:fill="FFFFFF"/>
          <w:lang w:val="en-US"/>
        </w:rPr>
        <w:t>1.</w:t>
      </w:r>
      <w:r>
        <w:rPr>
          <w:rFonts w:hint="eastAsia" w:ascii="宋体" w:hAnsi="宋体" w:eastAsia="宋体" w:cs="仿宋"/>
          <w:color w:val="333333"/>
          <w:sz w:val="32"/>
          <w:szCs w:val="32"/>
          <w:shd w:val="clear" w:fill="FFFFFF"/>
          <w:lang w:eastAsia="zh-CN"/>
        </w:rPr>
        <w:t>项目资金到位情况分析。项目资金</w:t>
      </w:r>
      <w:r>
        <w:rPr>
          <w:rFonts w:hint="eastAsia" w:ascii="宋体" w:hAnsi="宋体" w:eastAsia="宋体" w:cs="仿宋"/>
          <w:color w:val="333333"/>
          <w:sz w:val="32"/>
          <w:szCs w:val="32"/>
          <w:shd w:val="clear" w:fill="FFFFFF"/>
          <w:lang w:val="en-US"/>
        </w:rPr>
        <w:t>10</w:t>
      </w:r>
      <w:r>
        <w:rPr>
          <w:rFonts w:hint="eastAsia" w:ascii="宋体" w:hAnsi="宋体" w:eastAsia="宋体" w:cs="仿宋"/>
          <w:color w:val="333333"/>
          <w:sz w:val="32"/>
          <w:szCs w:val="32"/>
          <w:shd w:val="clear" w:fill="FFFFFF"/>
          <w:lang w:eastAsia="zh-CN"/>
        </w:rPr>
        <w:t>万元</w:t>
      </w:r>
      <w:r>
        <w:rPr>
          <w:rFonts w:hint="eastAsia" w:ascii="宋体" w:hAnsi="宋体" w:eastAsia="宋体" w:cs="仿宋"/>
          <w:color w:val="333333"/>
          <w:sz w:val="32"/>
          <w:szCs w:val="32"/>
          <w:shd w:val="clear" w:fill="FFFFFF"/>
          <w:lang w:val="en-US"/>
        </w:rPr>
        <w:t>,</w:t>
      </w:r>
      <w:r>
        <w:rPr>
          <w:rFonts w:hint="eastAsia" w:ascii="宋体" w:hAnsi="宋体" w:eastAsia="宋体" w:cs="仿宋"/>
          <w:color w:val="333333"/>
          <w:sz w:val="32"/>
          <w:szCs w:val="32"/>
          <w:shd w:val="clear" w:fill="FFFFFF"/>
          <w:lang w:eastAsia="zh-CN"/>
        </w:rPr>
        <w:t>实际到位</w:t>
      </w:r>
      <w:r>
        <w:rPr>
          <w:rFonts w:hint="eastAsia" w:ascii="宋体" w:hAnsi="宋体" w:eastAsia="宋体" w:cs="仿宋"/>
          <w:color w:val="333333"/>
          <w:sz w:val="32"/>
          <w:szCs w:val="32"/>
          <w:shd w:val="clear" w:fill="FFFFFF"/>
          <w:lang w:val="en-US"/>
        </w:rPr>
        <w:t>10</w:t>
      </w:r>
      <w:r>
        <w:rPr>
          <w:rFonts w:hint="eastAsia" w:ascii="宋体" w:hAnsi="宋体" w:eastAsia="宋体" w:cs="仿宋"/>
          <w:color w:val="333333"/>
          <w:sz w:val="32"/>
          <w:szCs w:val="32"/>
          <w:shd w:val="clear" w:fill="FFFFFF"/>
          <w:lang w:eastAsia="zh-CN"/>
        </w:rPr>
        <w:t>万元，资金到位率</w:t>
      </w:r>
      <w:r>
        <w:rPr>
          <w:rFonts w:hint="eastAsia" w:ascii="宋体" w:hAnsi="宋体" w:eastAsia="宋体" w:cs="仿宋"/>
          <w:color w:val="333333"/>
          <w:sz w:val="32"/>
          <w:szCs w:val="32"/>
          <w:shd w:val="clear" w:fill="FFFFFF"/>
          <w:lang w:val="en-US"/>
        </w:rPr>
        <w:t>100%</w:t>
      </w:r>
      <w:r>
        <w:rPr>
          <w:rFonts w:hint="eastAsia" w:ascii="宋体" w:hAnsi="宋体" w:eastAsia="宋体" w:cs="仿宋"/>
          <w:color w:val="333333"/>
          <w:sz w:val="32"/>
          <w:szCs w:val="32"/>
          <w:shd w:val="clear" w:fill="FFFFFF"/>
          <w:lang w:eastAsia="zh-CN"/>
        </w:rPr>
        <w:t>。</w:t>
      </w:r>
    </w:p>
    <w:p>
      <w:pPr>
        <w:pStyle w:val="13"/>
        <w:keepNext w:val="0"/>
        <w:keepLines w:val="0"/>
        <w:widowControl/>
        <w:suppressLineNumbers w:val="0"/>
        <w:shd w:val="clear" w:fill="FFFFFF"/>
        <w:spacing w:before="0" w:beforeAutospacing="0" w:after="0" w:afterAutospacing="0" w:line="420" w:lineRule="atLeast"/>
        <w:ind w:left="0" w:right="0" w:firstLine="601"/>
        <w:jc w:val="both"/>
        <w:rPr>
          <w:rFonts w:hint="eastAsia" w:ascii="宋体" w:hAnsi="宋体" w:eastAsia="宋体" w:cs="微软雅黑"/>
          <w:color w:val="333333"/>
          <w:sz w:val="32"/>
          <w:szCs w:val="32"/>
          <w:shd w:val="clear" w:fill="FFFFFF"/>
          <w:lang w:val="en-US"/>
        </w:rPr>
      </w:pPr>
      <w:r>
        <w:rPr>
          <w:rFonts w:hint="eastAsia" w:ascii="宋体" w:hAnsi="宋体" w:eastAsia="宋体" w:cs="仿宋"/>
          <w:color w:val="333333"/>
          <w:sz w:val="32"/>
          <w:szCs w:val="32"/>
          <w:shd w:val="clear" w:fill="FFFFFF"/>
          <w:lang w:val="en-US"/>
        </w:rPr>
        <w:t>2.</w:t>
      </w:r>
      <w:r>
        <w:rPr>
          <w:rFonts w:hint="eastAsia" w:ascii="宋体" w:hAnsi="宋体" w:eastAsia="宋体" w:cs="仿宋"/>
          <w:color w:val="333333"/>
          <w:sz w:val="32"/>
          <w:szCs w:val="32"/>
          <w:shd w:val="clear" w:fill="FFFFFF"/>
          <w:lang w:eastAsia="zh-CN"/>
        </w:rPr>
        <w:t>项目资金执行情况分析。项目资金到位</w:t>
      </w:r>
      <w:r>
        <w:rPr>
          <w:rFonts w:hint="eastAsia" w:ascii="宋体" w:hAnsi="宋体" w:eastAsia="宋体" w:cs="仿宋"/>
          <w:color w:val="333333"/>
          <w:sz w:val="32"/>
          <w:szCs w:val="32"/>
          <w:shd w:val="clear" w:fill="FFFFFF"/>
          <w:lang w:val="en-US"/>
        </w:rPr>
        <w:t>10</w:t>
      </w:r>
      <w:r>
        <w:rPr>
          <w:rFonts w:hint="eastAsia" w:ascii="宋体" w:hAnsi="宋体" w:eastAsia="宋体" w:cs="仿宋"/>
          <w:color w:val="333333"/>
          <w:sz w:val="32"/>
          <w:szCs w:val="32"/>
          <w:shd w:val="clear" w:fill="FFFFFF"/>
          <w:lang w:eastAsia="zh-CN"/>
        </w:rPr>
        <w:t>万元，实际支付资金</w:t>
      </w:r>
      <w:r>
        <w:rPr>
          <w:rFonts w:hint="eastAsia" w:ascii="宋体" w:hAnsi="宋体" w:eastAsia="宋体" w:cs="仿宋"/>
          <w:color w:val="333333"/>
          <w:sz w:val="32"/>
          <w:szCs w:val="32"/>
          <w:shd w:val="clear" w:fill="FFFFFF"/>
          <w:lang w:val="en-US"/>
        </w:rPr>
        <w:t>10</w:t>
      </w:r>
      <w:r>
        <w:rPr>
          <w:rFonts w:hint="eastAsia" w:ascii="宋体" w:hAnsi="宋体" w:eastAsia="宋体" w:cs="仿宋"/>
          <w:color w:val="333333"/>
          <w:sz w:val="32"/>
          <w:szCs w:val="32"/>
          <w:shd w:val="clear" w:fill="FFFFFF"/>
          <w:lang w:eastAsia="zh-CN"/>
        </w:rPr>
        <w:t>万元，主要用于劳保用品、租车、苗木等，资金执行率</w:t>
      </w:r>
      <w:r>
        <w:rPr>
          <w:rFonts w:hint="eastAsia" w:ascii="宋体" w:hAnsi="宋体" w:eastAsia="宋体" w:cs="仿宋"/>
          <w:color w:val="333333"/>
          <w:sz w:val="32"/>
          <w:szCs w:val="32"/>
          <w:shd w:val="clear" w:fill="FFFFFF"/>
          <w:lang w:val="en-US"/>
        </w:rPr>
        <w:t>100%</w:t>
      </w:r>
      <w:r>
        <w:rPr>
          <w:rFonts w:hint="eastAsia" w:ascii="宋体" w:hAnsi="宋体" w:eastAsia="宋体" w:cs="仿宋"/>
          <w:color w:val="333333"/>
          <w:sz w:val="32"/>
          <w:szCs w:val="32"/>
          <w:shd w:val="clear" w:fill="FFFFFF"/>
          <w:lang w:eastAsia="zh-CN"/>
        </w:rPr>
        <w:t>。</w:t>
      </w:r>
    </w:p>
    <w:p>
      <w:pPr>
        <w:pStyle w:val="13"/>
        <w:keepNext w:val="0"/>
        <w:keepLines w:val="0"/>
        <w:widowControl/>
        <w:suppressLineNumbers w:val="0"/>
        <w:shd w:val="clear" w:fill="FFFFFF"/>
        <w:spacing w:before="0" w:beforeAutospacing="0" w:after="0" w:afterAutospacing="0" w:line="420" w:lineRule="atLeast"/>
        <w:ind w:left="0" w:right="0" w:firstLine="601"/>
        <w:jc w:val="both"/>
        <w:rPr>
          <w:lang w:val="en-US"/>
        </w:rPr>
      </w:pPr>
      <w:bookmarkStart w:id="27" w:name="_Hlk517972597"/>
      <w:bookmarkEnd w:id="27"/>
      <w:r>
        <w:rPr>
          <w:rFonts w:hint="eastAsia" w:ascii="宋体" w:hAnsi="宋体" w:eastAsia="宋体" w:cs="仿宋"/>
          <w:color w:val="333333"/>
          <w:sz w:val="32"/>
          <w:szCs w:val="32"/>
          <w:shd w:val="clear" w:fill="FFFFFF"/>
          <w:lang w:val="en-US"/>
        </w:rPr>
        <w:t>3.</w:t>
      </w:r>
      <w:r>
        <w:rPr>
          <w:rFonts w:hint="eastAsia" w:ascii="宋体" w:hAnsi="宋体" w:eastAsia="宋体" w:cs="仿宋"/>
          <w:color w:val="333333"/>
          <w:sz w:val="32"/>
          <w:szCs w:val="32"/>
          <w:shd w:val="clear" w:fill="FFFFFF"/>
          <w:lang w:eastAsia="zh-CN"/>
        </w:rPr>
        <w:t>项目资金管理情况分析。项目资金全部用于义务植树绿化，未超出项目资金使用范围，项目资金使用与管理严格执行财政资金使用制度，专款专用，封闭运行。财务部门在项目资金日常管理工作中，做到账务清晰，原始凭证齐全，合理使用资金，并积极配合有关部门做好项目资金使用的跟踪审计检查。</w:t>
      </w:r>
      <w:r>
        <w:rPr>
          <w:lang w:val="en-US"/>
        </w:rPr>
        <w:t xml:space="preserve"> </w:t>
      </w:r>
    </w:p>
    <w:p>
      <w:pPr>
        <w:pStyle w:val="2"/>
        <w:keepNext w:val="0"/>
        <w:keepLines w:val="0"/>
        <w:widowControl w:val="0"/>
        <w:suppressLineNumbers w:val="0"/>
        <w:spacing w:line="360" w:lineRule="auto"/>
        <w:jc w:val="center"/>
        <w:outlineLvl w:val="9"/>
        <w:rPr>
          <w:bCs w:val="0"/>
          <w:lang w:eastAsia="zh-CN"/>
        </w:rPr>
        <w:sectPr>
          <w:pgSz w:w="11915" w:h="16840"/>
          <w:pgMar w:top="1440" w:right="1800" w:bottom="1440" w:left="1800" w:header="851" w:footer="992" w:gutter="0"/>
          <w:pgNumType w:fmt="decimal"/>
          <w:cols w:space="0" w:num="1"/>
          <w:docGrid w:type="lines" w:linePitch="312" w:charSpace="0"/>
        </w:sectPr>
      </w:pPr>
    </w:p>
    <w:p>
      <w:pPr>
        <w:pStyle w:val="2"/>
        <w:keepNext w:val="0"/>
        <w:keepLines w:val="0"/>
        <w:widowControl w:val="0"/>
        <w:suppressLineNumbers w:val="0"/>
        <w:spacing w:line="360" w:lineRule="auto"/>
        <w:jc w:val="center"/>
        <w:rPr>
          <w:bCs w:val="0"/>
          <w:lang w:val="en-US"/>
        </w:rPr>
      </w:pPr>
      <w:bookmarkStart w:id="28" w:name="_Toc21546"/>
      <w:r>
        <w:rPr>
          <w:bCs w:val="0"/>
          <w:lang w:eastAsia="zh-CN"/>
        </w:rPr>
        <w:t>第四部分</w:t>
      </w:r>
      <w:r>
        <w:rPr>
          <w:bCs w:val="0"/>
          <w:lang w:val="en-US"/>
        </w:rPr>
        <w:t xml:space="preserve">  2021</w:t>
      </w:r>
      <w:r>
        <w:rPr>
          <w:bCs w:val="0"/>
          <w:lang w:eastAsia="zh-CN"/>
        </w:rPr>
        <w:t>年重点工作完成情况</w:t>
      </w:r>
      <w:bookmarkEnd w:id="28"/>
    </w:p>
    <w:p>
      <w:pPr>
        <w:adjustRightInd w:val="0"/>
        <w:snapToGrid w:val="0"/>
        <w:spacing w:before="0" w:beforeAutospacing="1" w:after="0" w:afterAutospacing="1" w:line="360" w:lineRule="auto"/>
        <w:ind w:left="0" w:firstLine="640" w:firstLineChars="200"/>
        <w:jc w:val="center"/>
        <w:rPr>
          <w:rFonts w:hint="eastAsia" w:ascii="黑体" w:hAnsi="宋体" w:eastAsia="黑体" w:cs="黑体"/>
          <w:bCs/>
          <w:sz w:val="32"/>
          <w:szCs w:val="32"/>
          <w:lang w:val="en-US"/>
        </w:rPr>
      </w:pPr>
      <w:r>
        <w:rPr>
          <w:rFonts w:hint="eastAsia" w:ascii="黑体" w:hAnsi="宋体" w:eastAsia="黑体" w:cs="黑体"/>
          <w:bCs/>
          <w:sz w:val="32"/>
          <w:szCs w:val="32"/>
          <w:lang w:val="en-US"/>
        </w:rPr>
        <w:t xml:space="preserve"> </w:t>
      </w:r>
    </w:p>
    <w:p>
      <w:pPr>
        <w:pStyle w:val="20"/>
        <w:numPr>
          <w:ilvl w:val="0"/>
          <w:numId w:val="0"/>
        </w:numPr>
        <w:tabs>
          <w:tab w:val="left" w:pos="0"/>
        </w:tabs>
        <w:snapToGrid w:val="0"/>
        <w:spacing w:line="360" w:lineRule="auto"/>
        <w:ind w:leftChars="200" w:right="0" w:rightChars="0"/>
        <w:jc w:val="both"/>
        <w:outlineLvl w:val="1"/>
        <w:rPr>
          <w:rFonts w:hint="eastAsia" w:ascii="黑体" w:eastAsia="黑体" w:cs="黑体"/>
          <w:sz w:val="32"/>
          <w:szCs w:val="32"/>
          <w:lang w:val="en-US" w:eastAsia="zh-CN"/>
        </w:rPr>
      </w:pPr>
      <w:bookmarkStart w:id="29" w:name="_Toc2664"/>
      <w:r>
        <w:rPr>
          <w:rFonts w:hint="eastAsia" w:ascii="黑体" w:eastAsia="黑体" w:cs="黑体"/>
          <w:sz w:val="32"/>
          <w:szCs w:val="32"/>
          <w:lang w:eastAsia="zh-CN"/>
        </w:rPr>
        <w:t>一、重点工作事项标题</w:t>
      </w:r>
      <w:bookmarkEnd w:id="29"/>
    </w:p>
    <w:p>
      <w:pPr>
        <w:adjustRightInd w:val="0"/>
        <w:snapToGrid w:val="0"/>
        <w:spacing w:before="0" w:beforeAutospacing="1" w:after="0" w:afterAutospacing="1" w:line="360" w:lineRule="auto"/>
        <w:ind w:left="0" w:firstLine="640" w:firstLineChars="200"/>
        <w:rPr>
          <w:rFonts w:hint="eastAsia" w:ascii="黑体" w:hAnsi="宋体" w:eastAsia="黑体" w:cs="黑体"/>
          <w:sz w:val="32"/>
          <w:szCs w:val="32"/>
          <w:lang w:val="en-US"/>
        </w:rPr>
      </w:pPr>
      <w:r>
        <w:rPr>
          <w:rFonts w:ascii="仿宋_GB2312" w:hAnsi="仿宋_GB2312"/>
          <w:bCs/>
          <w:kern w:val="44"/>
          <w:sz w:val="32"/>
          <w:szCs w:val="32"/>
          <w:lang w:eastAsia="zh-CN"/>
        </w:rPr>
        <w:t>“四大家”义务植树</w:t>
      </w:r>
    </w:p>
    <w:p>
      <w:pPr>
        <w:pStyle w:val="20"/>
        <w:numPr>
          <w:ilvl w:val="0"/>
          <w:numId w:val="0"/>
        </w:numPr>
        <w:tabs>
          <w:tab w:val="left" w:pos="0"/>
        </w:tabs>
        <w:snapToGrid w:val="0"/>
        <w:spacing w:line="360" w:lineRule="auto"/>
        <w:ind w:leftChars="200" w:right="0" w:rightChars="0"/>
        <w:jc w:val="both"/>
        <w:outlineLvl w:val="1"/>
        <w:rPr>
          <w:rFonts w:hint="eastAsia" w:ascii="黑体" w:eastAsia="黑体" w:cs="黑体"/>
          <w:sz w:val="32"/>
          <w:szCs w:val="32"/>
          <w:lang w:val="en-US" w:eastAsia="zh-CN"/>
        </w:rPr>
      </w:pPr>
      <w:bookmarkStart w:id="30" w:name="_Toc2689"/>
      <w:r>
        <w:rPr>
          <w:rFonts w:hint="eastAsia" w:ascii="黑体" w:eastAsia="黑体" w:cs="黑体"/>
          <w:sz w:val="32"/>
          <w:szCs w:val="32"/>
          <w:lang w:eastAsia="zh-CN"/>
        </w:rPr>
        <w:t>二、重点工作事项标题</w:t>
      </w:r>
      <w:bookmarkEnd w:id="30"/>
    </w:p>
    <w:p>
      <w:pPr>
        <w:adjustRightInd w:val="0"/>
        <w:snapToGrid w:val="0"/>
        <w:spacing w:before="0" w:beforeAutospacing="1" w:after="0" w:afterAutospacing="1" w:line="360" w:lineRule="auto"/>
        <w:ind w:left="0" w:firstLine="640" w:firstLineChars="200"/>
        <w:rPr>
          <w:rFonts w:ascii="宋体" w:hAnsi="宋体" w:eastAsia="宋体"/>
          <w:sz w:val="32"/>
          <w:szCs w:val="32"/>
          <w:lang w:val="en-US"/>
        </w:rPr>
      </w:pPr>
      <w:r>
        <w:rPr>
          <w:rFonts w:cs="仿宋"/>
          <w:color w:val="333333"/>
          <w:sz w:val="32"/>
          <w:szCs w:val="32"/>
          <w:shd w:val="clear" w:fill="FFFFFF"/>
          <w:lang w:val="en-US"/>
        </w:rPr>
        <w:t>2021</w:t>
      </w:r>
      <w:r>
        <w:rPr>
          <w:rFonts w:cs="仿宋"/>
          <w:color w:val="333333"/>
          <w:sz w:val="32"/>
          <w:szCs w:val="32"/>
          <w:shd w:val="clear" w:fill="FFFFFF"/>
          <w:lang w:eastAsia="zh-CN"/>
        </w:rPr>
        <w:t>年</w:t>
      </w:r>
      <w:r>
        <w:rPr>
          <w:rFonts w:cs="仿宋"/>
          <w:color w:val="333333"/>
          <w:sz w:val="32"/>
          <w:szCs w:val="32"/>
          <w:shd w:val="clear" w:fill="FFFFFF"/>
          <w:lang w:val="en-US"/>
        </w:rPr>
        <w:t>3</w:t>
      </w:r>
      <w:r>
        <w:rPr>
          <w:rFonts w:cs="仿宋"/>
          <w:color w:val="333333"/>
          <w:sz w:val="32"/>
          <w:szCs w:val="32"/>
          <w:shd w:val="clear" w:fill="FFFFFF"/>
          <w:lang w:eastAsia="zh-CN"/>
        </w:rPr>
        <w:t>月，区绿委办提请区林业局、区委</w:t>
      </w:r>
      <w:r>
        <w:rPr>
          <w:rFonts w:hint="eastAsia" w:cs="仿宋"/>
          <w:color w:val="333333"/>
          <w:sz w:val="32"/>
          <w:szCs w:val="32"/>
          <w:shd w:val="clear" w:fill="FFFFFF"/>
          <w:lang w:eastAsia="zh-CN"/>
        </w:rPr>
        <w:t>、</w:t>
      </w:r>
      <w:r>
        <w:rPr>
          <w:rFonts w:cs="仿宋"/>
          <w:color w:val="333333"/>
          <w:sz w:val="32"/>
          <w:szCs w:val="32"/>
          <w:shd w:val="clear" w:fill="FFFFFF"/>
          <w:lang w:eastAsia="zh-CN"/>
        </w:rPr>
        <w:t>区政府</w:t>
      </w:r>
      <w:r>
        <w:rPr>
          <w:rFonts w:cs="仿宋"/>
          <w:color w:val="000000"/>
          <w:sz w:val="32"/>
          <w:szCs w:val="32"/>
          <w:shd w:val="clear" w:fill="FFFFFF"/>
          <w:lang w:eastAsia="zh-CN"/>
        </w:rPr>
        <w:t>组织开展区直机关“四大家”领导及机关干部义务植树活动</w:t>
      </w:r>
      <w:r>
        <w:rPr>
          <w:rFonts w:cs="仿宋"/>
          <w:color w:val="333333"/>
          <w:sz w:val="32"/>
          <w:szCs w:val="32"/>
          <w:shd w:val="clear" w:fill="FFFFFF"/>
          <w:lang w:eastAsia="zh-CN"/>
        </w:rPr>
        <w:t>。按照绿化工程要求，参加活动的人员在专业人员的技术指导下，较好地完成了苗木栽植。</w:t>
      </w:r>
      <w:r>
        <w:rPr>
          <w:rFonts w:ascii="宋体" w:hAnsi="宋体" w:eastAsia="宋体"/>
          <w:sz w:val="32"/>
          <w:szCs w:val="32"/>
          <w:lang w:eastAsia="zh-CN"/>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11"/>
        <w:gridCol w:w="1818"/>
        <w:gridCol w:w="2777"/>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6" w:hRule="atLeast"/>
        </w:trPr>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0" w:beforeAutospacing="1" w:after="0" w:afterAutospacing="1" w:line="360" w:lineRule="auto"/>
              <w:jc w:val="center"/>
              <w:rPr>
                <w:rFonts w:hint="eastAsia" w:ascii="黑体" w:hAnsi="宋体" w:eastAsia="黑体" w:cs="黑体"/>
                <w:sz w:val="32"/>
                <w:szCs w:val="32"/>
                <w:lang w:val="en-US"/>
              </w:rPr>
            </w:pPr>
            <w:r>
              <w:rPr>
                <w:rFonts w:hint="eastAsia" w:ascii="黑体" w:hAnsi="宋体" w:eastAsia="黑体" w:cs="黑体"/>
                <w:sz w:val="32"/>
                <w:szCs w:val="32"/>
              </w:rPr>
              <w:t>序号</w:t>
            </w:r>
          </w:p>
        </w:tc>
        <w:tc>
          <w:tcPr>
            <w:tcW w:w="181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0" w:beforeAutospacing="1" w:after="0" w:afterAutospacing="1" w:line="360" w:lineRule="auto"/>
              <w:jc w:val="center"/>
              <w:rPr>
                <w:rFonts w:hint="eastAsia" w:ascii="黑体" w:hAnsi="宋体" w:eastAsia="黑体" w:cs="黑体"/>
                <w:sz w:val="32"/>
                <w:szCs w:val="32"/>
                <w:lang w:val="en-US"/>
              </w:rPr>
            </w:pPr>
            <w:r>
              <w:rPr>
                <w:rFonts w:ascii="仿宋_GB2312" w:hAnsi="仿宋_GB2312"/>
                <w:sz w:val="32"/>
                <w:szCs w:val="32"/>
              </w:rPr>
              <w:t>重要事项</w:t>
            </w:r>
          </w:p>
        </w:tc>
        <w:tc>
          <w:tcPr>
            <w:tcW w:w="27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0" w:beforeAutospacing="1" w:after="0" w:afterAutospacing="1" w:line="360" w:lineRule="auto"/>
              <w:jc w:val="center"/>
              <w:rPr>
                <w:rFonts w:hint="eastAsia" w:ascii="黑体" w:hAnsi="宋体" w:eastAsia="黑体" w:cs="黑体"/>
                <w:sz w:val="32"/>
                <w:szCs w:val="32"/>
                <w:lang w:val="en-US"/>
              </w:rPr>
            </w:pPr>
            <w:r>
              <w:rPr>
                <w:rFonts w:ascii="仿宋_GB2312" w:hAnsi="仿宋_GB2312"/>
                <w:sz w:val="32"/>
                <w:szCs w:val="32"/>
              </w:rPr>
              <w:t>工作内容及目标</w:t>
            </w:r>
          </w:p>
        </w:tc>
        <w:tc>
          <w:tcPr>
            <w:tcW w:w="2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0" w:beforeAutospacing="1" w:after="0" w:afterAutospacing="1" w:line="360" w:lineRule="auto"/>
              <w:jc w:val="center"/>
              <w:rPr>
                <w:rFonts w:hint="eastAsia" w:ascii="黑体" w:hAnsi="宋体" w:eastAsia="黑体" w:cs="黑体"/>
                <w:sz w:val="32"/>
                <w:szCs w:val="32"/>
                <w:lang w:val="en-US"/>
              </w:rPr>
            </w:pPr>
            <w:r>
              <w:rPr>
                <w:rFonts w:ascii="仿宋_GB2312" w:hAnsi="仿宋_GB2312"/>
                <w:sz w:val="32"/>
                <w:szCs w:val="32"/>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6" w:hRule="atLeast"/>
        </w:trPr>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0" w:beforeAutospacing="1" w:after="0" w:afterAutospacing="1" w:line="360" w:lineRule="auto"/>
              <w:jc w:val="center"/>
              <w:rPr>
                <w:sz w:val="32"/>
                <w:szCs w:val="32"/>
                <w:lang w:val="en-US"/>
              </w:rPr>
            </w:pPr>
            <w:r>
              <w:rPr>
                <w:sz w:val="32"/>
                <w:szCs w:val="32"/>
                <w:lang w:val="en-US"/>
              </w:rPr>
              <w:t>1</w:t>
            </w:r>
          </w:p>
        </w:tc>
        <w:tc>
          <w:tcPr>
            <w:tcW w:w="181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0" w:beforeAutospacing="1" w:after="0" w:afterAutospacing="1" w:line="360" w:lineRule="auto"/>
              <w:jc w:val="center"/>
              <w:rPr>
                <w:rFonts w:ascii="宋体" w:hAnsi="宋体" w:eastAsia="宋体"/>
                <w:sz w:val="32"/>
                <w:szCs w:val="32"/>
                <w:lang w:val="en-US"/>
              </w:rPr>
            </w:pPr>
            <w:r>
              <w:rPr>
                <w:rFonts w:ascii="宋体" w:hAnsi="宋体" w:eastAsia="宋体"/>
                <w:sz w:val="32"/>
                <w:szCs w:val="32"/>
              </w:rPr>
              <w:t>义务植树</w:t>
            </w:r>
          </w:p>
        </w:tc>
        <w:tc>
          <w:tcPr>
            <w:tcW w:w="277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0" w:beforeAutospacing="1" w:after="0" w:afterAutospacing="1" w:line="360" w:lineRule="auto"/>
              <w:jc w:val="center"/>
              <w:rPr>
                <w:rFonts w:ascii="宋体" w:hAnsi="宋体" w:eastAsia="宋体"/>
                <w:sz w:val="32"/>
                <w:szCs w:val="32"/>
                <w:lang w:val="en-US"/>
              </w:rPr>
            </w:pPr>
            <w:r>
              <w:rPr>
                <w:rFonts w:cs="仿宋"/>
                <w:color w:val="333333"/>
                <w:sz w:val="32"/>
                <w:szCs w:val="32"/>
                <w:shd w:val="clear" w:fill="FFFFFF"/>
              </w:rPr>
              <w:t>完成前川工业园栽植法桐</w:t>
            </w:r>
            <w:r>
              <w:rPr>
                <w:rFonts w:cs="仿宋"/>
                <w:color w:val="333333"/>
                <w:sz w:val="32"/>
                <w:szCs w:val="32"/>
                <w:shd w:val="clear" w:fill="FFFFFF"/>
                <w:lang w:val="en-US"/>
              </w:rPr>
              <w:t>200</w:t>
            </w:r>
            <w:r>
              <w:rPr>
                <w:rFonts w:cs="仿宋"/>
                <w:color w:val="333333"/>
                <w:sz w:val="32"/>
                <w:szCs w:val="32"/>
                <w:shd w:val="clear" w:fill="FFFFFF"/>
              </w:rPr>
              <w:t>株</w:t>
            </w:r>
          </w:p>
        </w:tc>
        <w:tc>
          <w:tcPr>
            <w:tcW w:w="2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0" w:beforeAutospacing="1" w:after="0" w:afterAutospacing="1" w:line="360" w:lineRule="auto"/>
              <w:jc w:val="center"/>
              <w:rPr>
                <w:rFonts w:ascii="宋体" w:hAnsi="宋体" w:eastAsia="宋体"/>
                <w:sz w:val="32"/>
                <w:szCs w:val="32"/>
                <w:lang w:val="en-US"/>
              </w:rPr>
            </w:pPr>
            <w:r>
              <w:rPr>
                <w:rFonts w:cs="仿宋"/>
                <w:color w:val="333333"/>
                <w:sz w:val="32"/>
                <w:szCs w:val="32"/>
                <w:shd w:val="clear" w:fill="FFFFFF"/>
              </w:rPr>
              <w:t>绿化在规定的建设期内完成，实际完成率</w:t>
            </w:r>
            <w:r>
              <w:rPr>
                <w:rFonts w:cs="仿宋"/>
                <w:color w:val="333333"/>
                <w:sz w:val="32"/>
                <w:szCs w:val="32"/>
                <w:shd w:val="clear" w:fill="FFFFFF"/>
                <w:lang w:val="en-US"/>
              </w:rPr>
              <w:t>100%</w:t>
            </w:r>
            <w:r>
              <w:rPr>
                <w:rFonts w:cs="仿宋"/>
                <w:color w:val="333333"/>
                <w:sz w:val="32"/>
                <w:szCs w:val="32"/>
                <w:shd w:val="clear" w:fill="FFFFFF"/>
              </w:rPr>
              <w:t>，完成及时率</w:t>
            </w:r>
            <w:r>
              <w:rPr>
                <w:rFonts w:cs="仿宋"/>
                <w:color w:val="333333"/>
                <w:sz w:val="32"/>
                <w:szCs w:val="32"/>
                <w:shd w:val="clear" w:fill="FFFFFF"/>
                <w:lang w:val="en-US"/>
              </w:rPr>
              <w:t>100%</w:t>
            </w:r>
          </w:p>
        </w:tc>
      </w:tr>
    </w:tbl>
    <w:p>
      <w:r>
        <w:rPr>
          <w:lang w:val="en-US"/>
        </w:rPr>
        <w:t xml:space="preserve">  </w:t>
      </w:r>
    </w:p>
    <w:p>
      <w:pPr>
        <w:pStyle w:val="2"/>
        <w:keepNext w:val="0"/>
        <w:keepLines w:val="0"/>
        <w:widowControl w:val="0"/>
        <w:suppressLineNumbers w:val="0"/>
        <w:spacing w:line="360" w:lineRule="auto"/>
        <w:jc w:val="center"/>
        <w:outlineLvl w:val="9"/>
        <w:rPr>
          <w:bCs w:val="0"/>
          <w:lang w:eastAsia="zh-CN"/>
        </w:rPr>
        <w:sectPr>
          <w:pgSz w:w="11915" w:h="16840"/>
          <w:pgMar w:top="1440" w:right="1800" w:bottom="1440" w:left="1800" w:header="851" w:footer="992" w:gutter="0"/>
          <w:pgNumType w:fmt="decimal"/>
          <w:cols w:space="0" w:num="1"/>
          <w:docGrid w:type="lines" w:linePitch="312" w:charSpace="0"/>
        </w:sectPr>
      </w:pPr>
    </w:p>
    <w:p>
      <w:pPr>
        <w:pStyle w:val="2"/>
        <w:keepNext w:val="0"/>
        <w:keepLines w:val="0"/>
        <w:widowControl w:val="0"/>
        <w:suppressLineNumbers w:val="0"/>
        <w:spacing w:line="360" w:lineRule="auto"/>
        <w:jc w:val="center"/>
        <w:rPr>
          <w:bCs w:val="0"/>
          <w:lang w:val="en-US"/>
        </w:rPr>
      </w:pPr>
      <w:bookmarkStart w:id="31" w:name="_Toc3690"/>
      <w:r>
        <w:rPr>
          <w:bCs w:val="0"/>
          <w:lang w:eastAsia="zh-CN"/>
        </w:rPr>
        <w:t>第五部分</w:t>
      </w:r>
      <w:r>
        <w:rPr>
          <w:bCs w:val="0"/>
          <w:lang w:val="en-US"/>
        </w:rPr>
        <w:t xml:space="preserve">  </w:t>
      </w:r>
      <w:r>
        <w:rPr>
          <w:bCs w:val="0"/>
          <w:lang w:eastAsia="zh-CN"/>
        </w:rPr>
        <w:t>名词解释</w:t>
      </w:r>
      <w:bookmarkEnd w:id="31"/>
    </w:p>
    <w:p>
      <w:pPr>
        <w:spacing w:before="0" w:beforeAutospacing="1" w:after="0" w:afterAutospacing="1" w:line="360" w:lineRule="auto"/>
        <w:ind w:left="0" w:firstLine="640" w:firstLineChars="200"/>
        <w:rPr>
          <w:rFonts w:hint="default" w:ascii="仿宋_GB2312" w:hAnsi="Times New Roman" w:eastAsia="仿宋_GB2312" w:cs="仿宋_GB2312"/>
          <w:bCs/>
          <w:kern w:val="44"/>
          <w:sz w:val="32"/>
          <w:szCs w:val="32"/>
          <w:lang w:val="en-US"/>
        </w:rPr>
      </w:pPr>
      <w:r>
        <w:rPr>
          <w:rFonts w:hint="default" w:ascii="仿宋_GB2312" w:eastAsia="仿宋_GB2312" w:cs="仿宋_GB2312"/>
          <w:bCs/>
          <w:kern w:val="44"/>
          <w:sz w:val="32"/>
          <w:szCs w:val="32"/>
          <w:lang w:val="en-US"/>
        </w:rPr>
        <w:t>(</w:t>
      </w:r>
      <w:r>
        <w:rPr>
          <w:rFonts w:hint="eastAsia" w:ascii="仿宋_GB2312" w:hAnsi="仿宋_GB2312" w:eastAsia="宋体" w:cs="宋体"/>
          <w:bCs/>
          <w:kern w:val="44"/>
          <w:sz w:val="32"/>
          <w:szCs w:val="32"/>
          <w:lang w:eastAsia="zh-CN"/>
        </w:rPr>
        <w:t>一</w:t>
      </w:r>
      <w:r>
        <w:rPr>
          <w:rFonts w:hint="default" w:ascii="仿宋_GB2312" w:eastAsia="仿宋_GB2312" w:cs="仿宋_GB2312"/>
          <w:bCs/>
          <w:kern w:val="44"/>
          <w:sz w:val="32"/>
          <w:szCs w:val="32"/>
          <w:lang w:val="en-US"/>
        </w:rPr>
        <w:t>)</w:t>
      </w:r>
      <w:r>
        <w:rPr>
          <w:rFonts w:ascii="仿宋_GB2312" w:hAnsi="仿宋_GB2312"/>
          <w:spacing w:val="6"/>
          <w:sz w:val="32"/>
          <w:szCs w:val="32"/>
          <w:lang w:eastAsia="zh-CN"/>
        </w:rPr>
        <w:t>一般公共预算</w:t>
      </w:r>
      <w:r>
        <w:rPr>
          <w:rFonts w:ascii="仿宋_GB2312" w:hAnsi="仿宋_GB2312"/>
          <w:bCs/>
          <w:kern w:val="44"/>
          <w:sz w:val="32"/>
          <w:szCs w:val="32"/>
          <w:lang w:eastAsia="zh-CN"/>
        </w:rPr>
        <w:t>财政拨款收入：指市级财政</w:t>
      </w:r>
      <w:r>
        <w:rPr>
          <w:rFonts w:hAnsi="仿宋_GB2312"/>
          <w:spacing w:val="6"/>
          <w:sz w:val="32"/>
          <w:szCs w:val="32"/>
          <w:lang w:eastAsia="zh-CN"/>
        </w:rPr>
        <w:t>一般公共预算</w:t>
      </w:r>
      <w:r>
        <w:rPr>
          <w:rFonts w:hAnsi="仿宋_GB2312"/>
          <w:bCs/>
          <w:kern w:val="44"/>
          <w:sz w:val="32"/>
          <w:szCs w:val="32"/>
          <w:lang w:eastAsia="zh-CN"/>
        </w:rPr>
        <w:t>当年拨付的资金。</w:t>
      </w:r>
    </w:p>
    <w:p>
      <w:pPr>
        <w:spacing w:before="0" w:beforeAutospacing="1" w:after="0" w:afterAutospacing="1" w:line="360" w:lineRule="auto"/>
        <w:ind w:left="0" w:firstLine="640" w:firstLineChars="200"/>
        <w:rPr>
          <w:rFonts w:hint="default" w:ascii="仿宋_GB2312" w:hAnsi="Times New Roman" w:eastAsia="仿宋_GB2312" w:cs="仿宋_GB2312"/>
          <w:bCs/>
          <w:kern w:val="44"/>
          <w:sz w:val="32"/>
          <w:szCs w:val="32"/>
          <w:lang w:val="en-US"/>
        </w:rPr>
      </w:pPr>
      <w:r>
        <w:rPr>
          <w:rFonts w:hint="default" w:ascii="仿宋_GB2312" w:eastAsia="仿宋_GB2312" w:cs="仿宋_GB2312"/>
          <w:bCs/>
          <w:kern w:val="44"/>
          <w:sz w:val="32"/>
          <w:szCs w:val="32"/>
          <w:lang w:val="en-US"/>
        </w:rPr>
        <w:t>(</w:t>
      </w:r>
      <w:r>
        <w:rPr>
          <w:rFonts w:hAnsi="仿宋_GB2312"/>
          <w:bCs/>
          <w:kern w:val="44"/>
          <w:sz w:val="32"/>
          <w:szCs w:val="32"/>
          <w:lang w:eastAsia="zh-CN"/>
        </w:rPr>
        <w:t>二</w:t>
      </w:r>
      <w:r>
        <w:rPr>
          <w:rFonts w:hint="default" w:ascii="仿宋_GB2312" w:eastAsia="仿宋_GB2312" w:cs="仿宋_GB2312"/>
          <w:bCs/>
          <w:kern w:val="44"/>
          <w:sz w:val="32"/>
          <w:szCs w:val="32"/>
          <w:lang w:val="en-US"/>
        </w:rPr>
        <w:t>)</w:t>
      </w:r>
      <w:r>
        <w:rPr>
          <w:rFonts w:hAnsi="仿宋_GB2312"/>
          <w:sz w:val="32"/>
          <w:szCs w:val="32"/>
          <w:lang w:eastAsia="zh-CN"/>
        </w:rPr>
        <w:t>政府性基金</w:t>
      </w:r>
      <w:r>
        <w:rPr>
          <w:rFonts w:hAnsi="仿宋_GB2312"/>
          <w:spacing w:val="6"/>
          <w:sz w:val="32"/>
          <w:szCs w:val="32"/>
          <w:lang w:eastAsia="zh-CN"/>
        </w:rPr>
        <w:t>预算</w:t>
      </w:r>
      <w:r>
        <w:rPr>
          <w:rFonts w:ascii="仿宋_GB2312" w:hAnsi="仿宋_GB2312"/>
          <w:bCs/>
          <w:kern w:val="44"/>
          <w:sz w:val="32"/>
          <w:szCs w:val="32"/>
          <w:lang w:eastAsia="zh-CN"/>
        </w:rPr>
        <w:t>财政拨款收入：指市级财政</w:t>
      </w:r>
      <w:r>
        <w:rPr>
          <w:rFonts w:hAnsi="仿宋_GB2312"/>
          <w:sz w:val="32"/>
          <w:szCs w:val="32"/>
          <w:lang w:eastAsia="zh-CN"/>
        </w:rPr>
        <w:t>政府性基金</w:t>
      </w:r>
      <w:r>
        <w:rPr>
          <w:rFonts w:hAnsi="仿宋_GB2312"/>
          <w:spacing w:val="6"/>
          <w:sz w:val="32"/>
          <w:szCs w:val="32"/>
          <w:lang w:eastAsia="zh-CN"/>
        </w:rPr>
        <w:t>预算</w:t>
      </w:r>
      <w:r>
        <w:rPr>
          <w:rFonts w:ascii="仿宋_GB2312" w:hAnsi="仿宋_GB2312"/>
          <w:bCs/>
          <w:kern w:val="44"/>
          <w:sz w:val="32"/>
          <w:szCs w:val="32"/>
          <w:lang w:eastAsia="zh-CN"/>
        </w:rPr>
        <w:t>当年拨付的资金。</w:t>
      </w:r>
    </w:p>
    <w:p>
      <w:pPr>
        <w:adjustRightInd w:val="0"/>
        <w:snapToGrid w:val="0"/>
        <w:spacing w:before="0" w:beforeAutospacing="1" w:after="0" w:afterAutospacing="1" w:line="360" w:lineRule="auto"/>
        <w:ind w:left="0" w:firstLine="640" w:firstLineChars="200"/>
        <w:rPr>
          <w:rFonts w:hint="eastAsia" w:ascii="仿宋 _GB2312" w:hAnsi="Times New Roman" w:eastAsia="仿宋 _GB2312" w:cs="仿宋 _GB2312"/>
          <w:bCs/>
          <w:kern w:val="44"/>
          <w:sz w:val="32"/>
          <w:szCs w:val="32"/>
          <w:lang w:val="en-US"/>
        </w:rPr>
      </w:pPr>
      <w:r>
        <w:rPr>
          <w:rFonts w:hint="default" w:ascii="仿宋_GB2312" w:eastAsia="仿宋_GB2312" w:cs="仿宋_GB2312"/>
          <w:bCs/>
          <w:kern w:val="44"/>
          <w:sz w:val="32"/>
          <w:szCs w:val="32"/>
          <w:lang w:val="en-US"/>
        </w:rPr>
        <w:t>(</w:t>
      </w:r>
      <w:r>
        <w:rPr>
          <w:rFonts w:ascii="仿宋_GB2312" w:hAnsi="仿宋_GB2312"/>
          <w:bCs/>
          <w:kern w:val="44"/>
          <w:sz w:val="32"/>
          <w:szCs w:val="32"/>
          <w:lang w:eastAsia="zh-CN"/>
        </w:rPr>
        <w:t>三</w:t>
      </w:r>
      <w:r>
        <w:rPr>
          <w:rFonts w:hint="default" w:ascii="仿宋_GB2312" w:eastAsia="仿宋_GB2312" w:cs="仿宋_GB2312"/>
          <w:bCs/>
          <w:kern w:val="44"/>
          <w:sz w:val="32"/>
          <w:szCs w:val="32"/>
          <w:lang w:val="en-US"/>
        </w:rPr>
        <w:t>)</w:t>
      </w:r>
      <w:r>
        <w:rPr>
          <w:rFonts w:hAnsi="仿宋_GB2312"/>
          <w:bCs/>
          <w:kern w:val="44"/>
          <w:sz w:val="32"/>
          <w:szCs w:val="32"/>
          <w:lang w:eastAsia="zh-CN"/>
        </w:rPr>
        <w:t>国有资本经营预算财政拨款收入：指市级财政国有资本经营预算当年拨付的资金。</w:t>
      </w:r>
    </w:p>
    <w:p>
      <w:pPr>
        <w:adjustRightInd w:val="0"/>
        <w:snapToGrid w:val="0"/>
        <w:spacing w:before="0" w:beforeAutospacing="1" w:after="0" w:afterAutospacing="1" w:line="360" w:lineRule="auto"/>
        <w:ind w:left="0" w:firstLine="640" w:firstLineChars="200"/>
        <w:rPr>
          <w:rFonts w:hint="default" w:ascii="仿宋_GB2312" w:hAnsi="Times New Roman" w:eastAsia="仿宋_GB2312" w:cs="仿宋_GB2312"/>
          <w:bCs/>
          <w:kern w:val="44"/>
          <w:sz w:val="32"/>
          <w:szCs w:val="32"/>
          <w:lang w:val="en-US"/>
        </w:rPr>
      </w:pPr>
      <w:r>
        <w:rPr>
          <w:rFonts w:hint="default" w:ascii="仿宋_GB2312" w:eastAsia="仿宋_GB2312" w:cs="仿宋_GB2312"/>
          <w:bCs/>
          <w:kern w:val="44"/>
          <w:sz w:val="32"/>
          <w:szCs w:val="32"/>
          <w:lang w:val="en-US"/>
        </w:rPr>
        <w:t>(</w:t>
      </w:r>
      <w:r>
        <w:rPr>
          <w:rFonts w:ascii="仿宋_GB2312" w:hAnsi="仿宋_GB2312"/>
          <w:bCs/>
          <w:kern w:val="44"/>
          <w:sz w:val="32"/>
          <w:szCs w:val="32"/>
          <w:lang w:eastAsia="zh-CN"/>
        </w:rPr>
        <w:t>四</w:t>
      </w:r>
      <w:r>
        <w:rPr>
          <w:rFonts w:hint="default" w:ascii="仿宋_GB2312" w:eastAsia="仿宋_GB2312" w:cs="仿宋_GB2312"/>
          <w:bCs/>
          <w:kern w:val="44"/>
          <w:sz w:val="32"/>
          <w:szCs w:val="32"/>
          <w:lang w:val="en-US"/>
        </w:rPr>
        <w:t>)</w:t>
      </w:r>
      <w:r>
        <w:rPr>
          <w:rFonts w:hAnsi="仿宋_GB2312"/>
          <w:bCs/>
          <w:kern w:val="44"/>
          <w:sz w:val="32"/>
          <w:szCs w:val="32"/>
          <w:lang w:eastAsia="zh-CN"/>
        </w:rPr>
        <w:t>上级补助收入：指从</w:t>
      </w:r>
      <w:r>
        <w:rPr>
          <w:rFonts w:ascii="仿宋_GB2312" w:hAnsi="仿宋_GB2312"/>
          <w:sz w:val="32"/>
          <w:szCs w:val="32"/>
          <w:lang w:eastAsia="zh-CN"/>
        </w:rPr>
        <w:t>事业单位</w:t>
      </w:r>
      <w:r>
        <w:rPr>
          <w:rFonts w:hint="eastAsia" w:ascii="仿宋_GB2312" w:hAnsi="仿宋_GB2312" w:eastAsia="宋 体" w:cs="宋 体"/>
          <w:bCs/>
          <w:kern w:val="44"/>
          <w:sz w:val="32"/>
          <w:szCs w:val="32"/>
          <w:lang w:eastAsia="zh-CN"/>
        </w:rPr>
        <w:t>主管部门和上级单位取得的非财政补助收入。</w:t>
      </w:r>
    </w:p>
    <w:p>
      <w:pPr>
        <w:snapToGrid w:val="0"/>
        <w:spacing w:before="0" w:beforeAutospacing="1" w:after="0" w:afterAutospacing="1" w:line="360" w:lineRule="auto"/>
        <w:ind w:left="0" w:firstLine="640" w:firstLineChars="200"/>
        <w:rPr>
          <w:rFonts w:hint="default" w:ascii="仿宋_GB2312" w:hAnsi="Times New Roman" w:eastAsia="仿宋_GB2312" w:cs="仿宋_GB2312"/>
          <w:bCs/>
          <w:kern w:val="44"/>
          <w:sz w:val="32"/>
          <w:szCs w:val="32"/>
          <w:lang w:val="en-US"/>
        </w:rPr>
      </w:pPr>
      <w:r>
        <w:rPr>
          <w:rFonts w:hint="default" w:ascii="仿宋_GB2312" w:eastAsia="仿宋_GB2312" w:cs="仿宋_GB2312"/>
          <w:bCs/>
          <w:kern w:val="44"/>
          <w:sz w:val="32"/>
          <w:szCs w:val="32"/>
          <w:lang w:val="en-US"/>
        </w:rPr>
        <w:t>(</w:t>
      </w:r>
      <w:r>
        <w:rPr>
          <w:rFonts w:ascii="仿宋_GB2312" w:hAnsi="仿宋_GB2312"/>
          <w:bCs/>
          <w:kern w:val="44"/>
          <w:sz w:val="32"/>
          <w:szCs w:val="32"/>
          <w:lang w:eastAsia="zh-CN"/>
        </w:rPr>
        <w:t>五</w:t>
      </w:r>
      <w:r>
        <w:rPr>
          <w:rFonts w:hint="default" w:ascii="仿宋_GB2312" w:eastAsia="仿宋_GB2312" w:cs="仿宋_GB2312"/>
          <w:bCs/>
          <w:kern w:val="44"/>
          <w:sz w:val="32"/>
          <w:szCs w:val="32"/>
          <w:lang w:val="en-US"/>
        </w:rPr>
        <w:t>)</w:t>
      </w:r>
      <w:r>
        <w:rPr>
          <w:rFonts w:ascii="仿宋_GB2312" w:hAnsi="仿宋_GB2312"/>
          <w:bCs/>
          <w:kern w:val="44"/>
          <w:sz w:val="32"/>
          <w:szCs w:val="32"/>
          <w:lang w:eastAsia="zh-CN"/>
        </w:rPr>
        <w:t>事业收入：指事业单位开展专业业务活动及其辅助活动取得的收入。</w:t>
      </w:r>
    </w:p>
    <w:p>
      <w:pPr>
        <w:adjustRightInd w:val="0"/>
        <w:snapToGrid w:val="0"/>
        <w:spacing w:before="0" w:beforeAutospacing="1" w:after="0" w:afterAutospacing="1" w:line="360" w:lineRule="auto"/>
        <w:ind w:left="0" w:firstLine="640" w:firstLineChars="200"/>
        <w:rPr>
          <w:rFonts w:hAnsi="Times New Roman"/>
          <w:bCs/>
          <w:kern w:val="44"/>
          <w:sz w:val="32"/>
          <w:szCs w:val="32"/>
          <w:lang w:val="en-US"/>
        </w:rPr>
      </w:pPr>
      <w:r>
        <w:rPr>
          <w:rFonts w:hint="default" w:ascii="仿宋_GB2312" w:eastAsia="仿宋_GB2312" w:cs="仿宋_GB2312"/>
          <w:bCs/>
          <w:kern w:val="44"/>
          <w:sz w:val="32"/>
          <w:szCs w:val="32"/>
          <w:lang w:val="en-US"/>
        </w:rPr>
        <w:t>(</w:t>
      </w:r>
      <w:r>
        <w:rPr>
          <w:rFonts w:hint="default" w:ascii="仿宋_GB2312" w:eastAsia="仿宋_GB2312" w:cs="仿宋_GB2312"/>
          <w:bCs/>
          <w:kern w:val="44"/>
          <w:sz w:val="32"/>
          <w:szCs w:val="32"/>
          <w:lang w:val="en-US" w:eastAsia="zh-CN"/>
        </w:rPr>
        <w:t>六</w:t>
      </w:r>
      <w:r>
        <w:rPr>
          <w:rFonts w:hint="default" w:ascii="仿宋_GB2312" w:eastAsia="仿宋_GB2312" w:cs="仿宋_GB2312"/>
          <w:bCs/>
          <w:kern w:val="44"/>
          <w:sz w:val="32"/>
          <w:szCs w:val="32"/>
          <w:lang w:val="en-US"/>
        </w:rPr>
        <w:t>)</w:t>
      </w:r>
      <w:r>
        <w:rPr>
          <w:rFonts w:hAnsi="仿宋_GB2312"/>
          <w:bCs/>
          <w:kern w:val="44"/>
          <w:sz w:val="32"/>
          <w:szCs w:val="32"/>
          <w:lang w:eastAsia="zh-CN"/>
        </w:rPr>
        <w:t>经营收入：指事业单位在专业业务活动及其辅助活动之外开展非独立核算经营活动取得的收入。</w:t>
      </w:r>
    </w:p>
    <w:p>
      <w:pPr>
        <w:adjustRightInd w:val="0"/>
        <w:snapToGrid w:val="0"/>
        <w:spacing w:before="0" w:beforeAutospacing="1" w:after="0" w:afterAutospacing="1" w:line="360" w:lineRule="auto"/>
        <w:ind w:left="0" w:firstLine="640" w:firstLineChars="200"/>
        <w:rPr>
          <w:rFonts w:hint="default" w:ascii="仿宋_GB2312" w:eastAsia="仿宋_GB2312" w:cs="仿宋_GB2312"/>
          <w:sz w:val="32"/>
          <w:szCs w:val="32"/>
          <w:lang w:val="en-US"/>
        </w:rPr>
      </w:pPr>
      <w:r>
        <w:rPr>
          <w:rFonts w:hAnsi="仿宋_GB2312"/>
          <w:bCs/>
          <w:kern w:val="44"/>
          <w:sz w:val="32"/>
          <w:szCs w:val="32"/>
          <w:lang w:val="en-US" w:eastAsia="zh-CN"/>
        </w:rPr>
        <w:t>(</w:t>
      </w:r>
      <w:r>
        <w:rPr>
          <w:rFonts w:hAnsi="仿宋_GB2312"/>
          <w:bCs/>
          <w:kern w:val="44"/>
          <w:sz w:val="32"/>
          <w:szCs w:val="32"/>
          <w:lang w:eastAsia="zh-CN"/>
        </w:rPr>
        <w:t>七</w:t>
      </w:r>
      <w:r>
        <w:rPr>
          <w:rFonts w:hint="default" w:hAnsi="仿宋_GB2312"/>
          <w:bCs/>
          <w:kern w:val="44"/>
          <w:sz w:val="32"/>
          <w:szCs w:val="32"/>
          <w:lang w:val="en-US" w:eastAsia="zh-CN"/>
        </w:rPr>
        <w:t>)</w:t>
      </w:r>
      <w:r>
        <w:rPr>
          <w:rFonts w:hAnsi="仿宋_GB2312"/>
          <w:bCs/>
          <w:kern w:val="44"/>
          <w:sz w:val="32"/>
          <w:szCs w:val="32"/>
          <w:lang w:eastAsia="zh-CN"/>
        </w:rPr>
        <w:t>其他收入：指</w:t>
      </w:r>
      <w:r>
        <w:rPr>
          <w:rFonts w:ascii="仿宋_GB2312" w:hAnsi="仿宋_GB2312"/>
          <w:sz w:val="32"/>
          <w:szCs w:val="32"/>
          <w:lang w:eastAsia="zh-CN"/>
        </w:rPr>
        <w:t>单位取得的除上述</w:t>
      </w:r>
      <w:r>
        <w:rPr>
          <w:sz w:val="32"/>
          <w:szCs w:val="32"/>
          <w:lang w:eastAsia="zh-CN"/>
        </w:rPr>
        <w:t>“</w:t>
      </w:r>
      <w:r>
        <w:rPr>
          <w:rFonts w:ascii="仿宋_GB2312" w:hAnsi="仿宋_GB2312"/>
          <w:sz w:val="32"/>
          <w:szCs w:val="32"/>
          <w:lang w:eastAsia="zh-CN"/>
        </w:rPr>
        <w:t>一般公共预算财政拨款收入</w:t>
      </w:r>
      <w:r>
        <w:rPr>
          <w:rFonts w:hint="eastAsia" w:ascii="仿宋 _GB2312" w:hAnsi="仿宋 _GB2312" w:eastAsia="仿宋 _GB2312" w:cs="仿宋 _GB2312"/>
          <w:sz w:val="32"/>
          <w:szCs w:val="32"/>
          <w:lang w:eastAsia="zh-CN"/>
        </w:rPr>
        <w:t>”</w:t>
      </w:r>
      <w:r>
        <w:rPr>
          <w:rFonts w:ascii="仿宋_GB2312" w:hAnsi="仿宋_GB2312"/>
          <w:sz w:val="32"/>
          <w:szCs w:val="32"/>
          <w:lang w:eastAsia="zh-CN"/>
        </w:rPr>
        <w:t>、</w:t>
      </w:r>
      <w:r>
        <w:rPr>
          <w:rFonts w:hint="default" w:ascii="仿宋_GB2312" w:eastAsia="仿宋_GB2312" w:cs="仿宋_GB2312"/>
          <w:sz w:val="32"/>
          <w:szCs w:val="32"/>
          <w:lang w:eastAsia="zh-CN"/>
        </w:rPr>
        <w:t>“</w:t>
      </w:r>
      <w:r>
        <w:rPr>
          <w:rFonts w:ascii="仿宋_GB2312" w:hAnsi="仿宋_GB2312"/>
          <w:sz w:val="32"/>
          <w:szCs w:val="32"/>
          <w:lang w:eastAsia="zh-CN"/>
        </w:rPr>
        <w:t>政府性基金</w:t>
      </w:r>
      <w:r>
        <w:rPr>
          <w:rFonts w:ascii="仿宋_GB2312" w:hAnsi="仿宋_GB2312"/>
          <w:spacing w:val="6"/>
          <w:sz w:val="32"/>
          <w:szCs w:val="32"/>
          <w:lang w:eastAsia="zh-CN"/>
        </w:rPr>
        <w:t>预算</w:t>
      </w:r>
      <w:r>
        <w:rPr>
          <w:rFonts w:ascii="仿宋_GB2312" w:hAnsi="仿宋_GB2312"/>
          <w:bCs/>
          <w:kern w:val="44"/>
          <w:sz w:val="32"/>
          <w:szCs w:val="32"/>
          <w:lang w:eastAsia="zh-CN"/>
        </w:rPr>
        <w:t>财政拨款收入</w:t>
      </w:r>
      <w:r>
        <w:rPr>
          <w:rFonts w:hint="eastAsia" w:ascii="仿宋 _GB2312" w:hAnsi="仿宋 _GB2312" w:eastAsia="仿宋 _GB2312" w:cs="仿宋 _GB2312"/>
          <w:sz w:val="32"/>
          <w:szCs w:val="32"/>
          <w:lang w:eastAsia="zh-CN"/>
        </w:rPr>
        <w:t>”</w:t>
      </w:r>
      <w:r>
        <w:rPr>
          <w:rFonts w:ascii="仿宋_GB2312" w:hAnsi="仿宋_GB2312"/>
          <w:sz w:val="32"/>
          <w:szCs w:val="32"/>
          <w:lang w:eastAsia="zh-CN"/>
        </w:rPr>
        <w:t>、</w:t>
      </w:r>
      <w:r>
        <w:rPr>
          <w:rFonts w:hint="default" w:ascii="仿宋_GB2312" w:eastAsia="仿宋_GB2312" w:cs="仿宋_GB2312"/>
          <w:sz w:val="32"/>
          <w:szCs w:val="32"/>
          <w:lang w:eastAsia="zh-CN"/>
        </w:rPr>
        <w:t>“</w:t>
      </w:r>
      <w:r>
        <w:rPr>
          <w:rFonts w:ascii="仿宋_GB2312" w:hAnsi="仿宋_GB2312"/>
          <w:bCs/>
          <w:kern w:val="44"/>
          <w:sz w:val="32"/>
          <w:szCs w:val="32"/>
          <w:lang w:eastAsia="zh-CN"/>
        </w:rPr>
        <w:t>国有资本经营预算财政拨款收入</w:t>
      </w:r>
      <w:r>
        <w:rPr>
          <w:rFonts w:hint="default" w:ascii="仿宋_GB2312" w:eastAsia="仿宋_GB2312" w:cs="仿宋_GB2312"/>
          <w:sz w:val="32"/>
          <w:szCs w:val="32"/>
          <w:lang w:eastAsia="zh-CN"/>
        </w:rPr>
        <w:t>”</w:t>
      </w:r>
      <w:r>
        <w:rPr>
          <w:rFonts w:ascii="仿宋_GB2312" w:hAnsi="仿宋_GB2312"/>
          <w:sz w:val="32"/>
          <w:szCs w:val="32"/>
          <w:lang w:eastAsia="zh-CN"/>
        </w:rPr>
        <w:t>、</w:t>
      </w:r>
      <w:r>
        <w:rPr>
          <w:sz w:val="32"/>
          <w:szCs w:val="32"/>
          <w:lang w:eastAsia="zh-CN"/>
        </w:rPr>
        <w:t>“</w:t>
      </w:r>
      <w:r>
        <w:rPr>
          <w:rFonts w:ascii="仿宋_GB2312" w:hAnsi="仿宋_GB2312"/>
          <w:bCs/>
          <w:kern w:val="44"/>
          <w:sz w:val="32"/>
          <w:szCs w:val="32"/>
          <w:lang w:eastAsia="zh-CN"/>
        </w:rPr>
        <w:t>上级补助收入</w:t>
      </w:r>
      <w:r>
        <w:rPr>
          <w:rFonts w:hint="default" w:ascii="仿宋_GB2312" w:eastAsia="仿宋_GB2312" w:cs="仿宋_GB2312"/>
          <w:sz w:val="32"/>
          <w:szCs w:val="32"/>
          <w:lang w:eastAsia="zh-CN"/>
        </w:rPr>
        <w:t>”</w:t>
      </w:r>
      <w:r>
        <w:rPr>
          <w:rFonts w:ascii="仿宋_GB2312" w:hAnsi="仿宋_GB2312"/>
          <w:sz w:val="32"/>
          <w:szCs w:val="32"/>
          <w:lang w:eastAsia="zh-CN"/>
        </w:rPr>
        <w:t>、</w:t>
      </w:r>
      <w:r>
        <w:rPr>
          <w:rFonts w:hint="default" w:ascii="仿宋_GB2312" w:eastAsia="仿宋_GB2312" w:cs="仿宋_GB2312"/>
          <w:sz w:val="32"/>
          <w:szCs w:val="32"/>
          <w:lang w:eastAsia="zh-CN"/>
        </w:rPr>
        <w:t>“</w:t>
      </w:r>
      <w:r>
        <w:rPr>
          <w:rFonts w:ascii="仿宋_GB2312" w:hAnsi="仿宋_GB2312"/>
          <w:sz w:val="32"/>
          <w:szCs w:val="32"/>
          <w:lang w:eastAsia="zh-CN"/>
        </w:rPr>
        <w:t>事业收入</w:t>
      </w:r>
      <w:r>
        <w:rPr>
          <w:rFonts w:hint="default" w:ascii="仿宋_GB2312" w:eastAsia="仿宋_GB2312" w:cs="仿宋_GB2312"/>
          <w:sz w:val="32"/>
          <w:szCs w:val="32"/>
          <w:lang w:eastAsia="zh-CN"/>
        </w:rPr>
        <w:t>”</w:t>
      </w:r>
      <w:r>
        <w:rPr>
          <w:rFonts w:ascii="仿宋_GB2312" w:hAnsi="仿宋_GB2312"/>
          <w:sz w:val="32"/>
          <w:szCs w:val="32"/>
          <w:lang w:eastAsia="zh-CN"/>
        </w:rPr>
        <w:t>、</w:t>
      </w:r>
      <w:r>
        <w:rPr>
          <w:rFonts w:hint="default" w:ascii="仿宋_GB2312" w:eastAsia="仿宋_GB2312" w:cs="仿宋_GB2312"/>
          <w:sz w:val="32"/>
          <w:szCs w:val="32"/>
          <w:lang w:eastAsia="zh-CN"/>
        </w:rPr>
        <w:t>“</w:t>
      </w:r>
      <w:r>
        <w:rPr>
          <w:rFonts w:ascii="仿宋_GB2312" w:hAnsi="仿宋_GB2312"/>
          <w:sz w:val="32"/>
          <w:szCs w:val="32"/>
          <w:lang w:eastAsia="zh-CN"/>
        </w:rPr>
        <w:t>经营收入</w:t>
      </w:r>
      <w:r>
        <w:rPr>
          <w:rFonts w:hint="default" w:ascii="仿宋_GB2312" w:eastAsia="仿宋_GB2312" w:cs="仿宋_GB2312"/>
          <w:sz w:val="32"/>
          <w:szCs w:val="32"/>
          <w:lang w:eastAsia="zh-CN"/>
        </w:rPr>
        <w:t>”</w:t>
      </w:r>
      <w:r>
        <w:rPr>
          <w:rFonts w:ascii="仿宋_GB2312" w:hAnsi="仿宋_GB2312"/>
          <w:sz w:val="32"/>
          <w:szCs w:val="32"/>
          <w:lang w:eastAsia="zh-CN"/>
        </w:rPr>
        <w:t>等收入以外的各项收入。</w:t>
      </w:r>
    </w:p>
    <w:p>
      <w:pPr>
        <w:adjustRightInd w:val="0"/>
        <w:snapToGrid w:val="0"/>
        <w:spacing w:before="0" w:beforeAutospacing="1" w:after="0" w:afterAutospacing="1" w:line="360" w:lineRule="auto"/>
        <w:ind w:left="0" w:firstLine="640" w:firstLineChars="200"/>
        <w:rPr>
          <w:rFonts w:hint="eastAsia" w:ascii="仿宋 _GB2312" w:hAnsi="仿宋 _GB2312" w:eastAsia="仿宋 _GB2312" w:cs="仿宋 _GB2312"/>
          <w:color w:val="000000"/>
          <w:sz w:val="32"/>
          <w:szCs w:val="32"/>
          <w:lang w:val="en-US"/>
        </w:rPr>
      </w:pPr>
      <w:r>
        <w:rPr>
          <w:rFonts w:hint="default" w:ascii="仿宋_GB2312" w:eastAsia="仿宋_GB2312" w:cs="仿宋_GB2312"/>
          <w:bCs/>
          <w:kern w:val="44"/>
          <w:sz w:val="32"/>
          <w:szCs w:val="32"/>
          <w:lang w:val="en-US"/>
        </w:rPr>
        <w:t>(</w:t>
      </w:r>
      <w:r>
        <w:rPr>
          <w:rFonts w:ascii="仿宋_GB2312" w:hAnsi="仿宋_GB2312"/>
          <w:bCs/>
          <w:kern w:val="44"/>
          <w:sz w:val="32"/>
          <w:szCs w:val="32"/>
          <w:lang w:eastAsia="zh-CN"/>
        </w:rPr>
        <w:t>八</w:t>
      </w:r>
      <w:r>
        <w:rPr>
          <w:rFonts w:hint="default" w:ascii="仿宋_GB2312" w:eastAsia="仿宋_GB2312" w:cs="仿宋_GB2312"/>
          <w:bCs/>
          <w:kern w:val="44"/>
          <w:sz w:val="32"/>
          <w:szCs w:val="32"/>
          <w:lang w:val="en-US"/>
        </w:rPr>
        <w:t>)</w:t>
      </w:r>
      <w:r>
        <w:rPr>
          <w:rFonts w:hAnsi="仿宋_GB2312"/>
          <w:bCs/>
          <w:kern w:val="44"/>
          <w:sz w:val="32"/>
          <w:szCs w:val="32"/>
          <w:lang w:eastAsia="zh-CN"/>
        </w:rPr>
        <w:t>使用非财政拨款结余：</w:t>
      </w:r>
      <w:r>
        <w:rPr>
          <w:rFonts w:ascii="仿宋_GB2312" w:hAnsi="仿宋_GB2312"/>
          <w:color w:val="000000"/>
          <w:sz w:val="32"/>
          <w:szCs w:val="32"/>
          <w:lang w:eastAsia="zh-CN"/>
        </w:rPr>
        <w:t>指事业单位使用以前年度积累的非财政拨款结余弥补当年收支差额的金额。</w:t>
      </w:r>
    </w:p>
    <w:p>
      <w:pPr>
        <w:adjustRightInd w:val="0"/>
        <w:snapToGrid w:val="0"/>
        <w:spacing w:before="0" w:beforeAutospacing="1" w:after="0" w:afterAutospacing="1" w:line="360" w:lineRule="auto"/>
        <w:ind w:left="0" w:firstLine="640" w:firstLineChars="200"/>
        <w:rPr>
          <w:rFonts w:hint="default" w:ascii="仿宋_GB2312" w:hAnsi="Times New Roman" w:eastAsia="仿宋_GB2312" w:cs="仿宋_GB2312"/>
          <w:bCs/>
          <w:kern w:val="44"/>
          <w:sz w:val="32"/>
          <w:szCs w:val="32"/>
          <w:lang w:val="en-US"/>
        </w:rPr>
      </w:pPr>
      <w:r>
        <w:rPr>
          <w:rFonts w:hint="default" w:ascii="仿宋_GB2312" w:eastAsia="仿宋_GB2312" w:cs="仿宋_GB2312"/>
          <w:bCs/>
          <w:kern w:val="44"/>
          <w:sz w:val="32"/>
          <w:szCs w:val="32"/>
          <w:lang w:val="en-US"/>
        </w:rPr>
        <w:t>(</w:t>
      </w:r>
      <w:r>
        <w:rPr>
          <w:rFonts w:ascii="仿宋_GB2312" w:hAnsi="仿宋_GB2312"/>
          <w:bCs/>
          <w:kern w:val="44"/>
          <w:sz w:val="32"/>
          <w:szCs w:val="32"/>
          <w:lang w:eastAsia="zh-CN"/>
        </w:rPr>
        <w:t>九</w:t>
      </w:r>
      <w:r>
        <w:rPr>
          <w:rFonts w:hint="default" w:ascii="仿宋_GB2312" w:eastAsia="仿宋_GB2312" w:cs="仿宋_GB2312"/>
          <w:bCs/>
          <w:kern w:val="44"/>
          <w:sz w:val="32"/>
          <w:szCs w:val="32"/>
          <w:lang w:val="en-US"/>
        </w:rPr>
        <w:t>)</w:t>
      </w:r>
      <w:r>
        <w:rPr>
          <w:rFonts w:hAnsi="仿宋_GB2312"/>
          <w:bCs/>
          <w:kern w:val="44"/>
          <w:sz w:val="32"/>
          <w:szCs w:val="32"/>
          <w:lang w:eastAsia="zh-CN"/>
        </w:rPr>
        <w:t>年初结转和结余：</w:t>
      </w:r>
      <w:r>
        <w:rPr>
          <w:rFonts w:ascii="仿宋_GB2312" w:hAnsi="仿宋_GB2312"/>
          <w:color w:val="000000"/>
          <w:sz w:val="32"/>
          <w:szCs w:val="32"/>
          <w:lang w:eastAsia="zh-CN"/>
        </w:rPr>
        <w:t>指单位以前年度尚未完成、结转到本年仍按原规定用途继续使用的资金，或项目已完成等产</w:t>
      </w:r>
      <w:r>
        <w:rPr>
          <w:rFonts w:hint="default" w:ascii="仿宋_GB2312" w:hAnsi="仿宋_GB2312" w:eastAsia="宋体" w:cs="仿宋_GB2312"/>
          <w:color w:val="000000"/>
          <w:sz w:val="32"/>
          <w:szCs w:val="32"/>
          <w:lang w:eastAsia="zh-CN"/>
        </w:rPr>
        <w:t xml:space="preserve"> </w:t>
      </w:r>
      <w:r>
        <w:rPr>
          <w:rFonts w:ascii="仿宋_GB2312" w:hAnsi="仿宋_GB2312"/>
          <w:color w:val="000000"/>
          <w:sz w:val="32"/>
          <w:szCs w:val="32"/>
          <w:lang w:eastAsia="zh-CN"/>
        </w:rPr>
        <w:t>生的结余资金。</w:t>
      </w:r>
    </w:p>
    <w:p>
      <w:pPr>
        <w:adjustRightInd w:val="0"/>
        <w:snapToGrid w:val="0"/>
        <w:spacing w:before="0" w:beforeAutospacing="1" w:after="0" w:afterAutospacing="1" w:line="360" w:lineRule="auto"/>
        <w:ind w:left="0" w:firstLine="640" w:firstLineChars="200"/>
        <w:outlineLvl w:val="1"/>
        <w:rPr>
          <w:rFonts w:hint="default" w:ascii="仿宋_GB2312" w:hAnsi="Times New Roman" w:eastAsia="仿宋_GB2312" w:cs="仿宋_GB2312"/>
          <w:bCs/>
          <w:kern w:val="44"/>
          <w:sz w:val="32"/>
          <w:szCs w:val="32"/>
          <w:lang w:val="en-US"/>
        </w:rPr>
      </w:pPr>
      <w:bookmarkStart w:id="32" w:name="_Toc28671"/>
      <w:r>
        <w:rPr>
          <w:rFonts w:hint="default" w:ascii="仿宋_GB2312" w:eastAsia="仿宋_GB2312" w:cs="仿宋_GB2312"/>
          <w:bCs/>
          <w:kern w:val="44"/>
          <w:sz w:val="32"/>
          <w:szCs w:val="32"/>
          <w:lang w:val="en-US"/>
        </w:rPr>
        <w:t>(</w:t>
      </w:r>
      <w:r>
        <w:rPr>
          <w:rFonts w:ascii="仿宋_GB2312" w:hAnsi="仿宋_GB2312"/>
          <w:bCs/>
          <w:kern w:val="44"/>
          <w:sz w:val="32"/>
          <w:szCs w:val="32"/>
          <w:lang w:eastAsia="zh-CN"/>
        </w:rPr>
        <w:t>十</w:t>
      </w:r>
      <w:r>
        <w:rPr>
          <w:rFonts w:hint="default" w:ascii="仿宋_GB2312" w:eastAsia="仿宋_GB2312" w:cs="仿宋_GB2312"/>
          <w:bCs/>
          <w:kern w:val="44"/>
          <w:sz w:val="32"/>
          <w:szCs w:val="32"/>
          <w:lang w:val="en-US"/>
        </w:rPr>
        <w:t>)</w:t>
      </w:r>
      <w:r>
        <w:rPr>
          <w:rFonts w:hAnsi="仿宋_GB2312"/>
          <w:bCs/>
          <w:kern w:val="44"/>
          <w:sz w:val="32"/>
          <w:szCs w:val="32"/>
          <w:lang w:eastAsia="zh-CN"/>
        </w:rPr>
        <w:t>本部门使用的支出功能分类科目</w:t>
      </w:r>
      <w:r>
        <w:rPr>
          <w:rFonts w:hint="default" w:ascii="仿宋_GB2312" w:eastAsia="仿宋_GB2312" w:cs="仿宋_GB2312"/>
          <w:bCs/>
          <w:kern w:val="44"/>
          <w:sz w:val="32"/>
          <w:szCs w:val="32"/>
          <w:lang w:val="en-US"/>
        </w:rPr>
        <w:t>(</w:t>
      </w:r>
      <w:r>
        <w:rPr>
          <w:rFonts w:hint="eastAsia" w:ascii="仿宋_GB2312" w:hAnsi="仿宋_GB2312" w:eastAsia="宋体" w:cs="宋体"/>
          <w:bCs/>
          <w:kern w:val="44"/>
          <w:sz w:val="32"/>
          <w:szCs w:val="32"/>
          <w:lang w:eastAsia="zh-CN"/>
        </w:rPr>
        <w:t>到项级</w:t>
      </w:r>
      <w:r>
        <w:rPr>
          <w:rFonts w:hint="default" w:ascii="仿宋_GB2312" w:eastAsia="仿宋_GB2312" w:cs="仿宋_GB2312"/>
          <w:bCs/>
          <w:kern w:val="44"/>
          <w:sz w:val="32"/>
          <w:szCs w:val="32"/>
          <w:lang w:val="en-US"/>
        </w:rPr>
        <w:t>)</w:t>
      </w:r>
      <w:bookmarkEnd w:id="32"/>
    </w:p>
    <w:p>
      <w:pPr>
        <w:adjustRightInd w:val="0"/>
        <w:snapToGrid w:val="0"/>
        <w:spacing w:before="0" w:beforeAutospacing="1" w:after="0" w:afterAutospacing="1" w:line="360" w:lineRule="auto"/>
        <w:ind w:left="0" w:firstLine="640" w:firstLineChars="200"/>
        <w:rPr>
          <w:rFonts w:hint="default" w:ascii="仿宋_GB2312" w:hAnsi="Times New Roman" w:eastAsia="仿宋_GB2312" w:cs="仿宋_GB2312"/>
          <w:sz w:val="32"/>
          <w:szCs w:val="32"/>
          <w:lang w:val="en-US"/>
        </w:rPr>
      </w:pPr>
      <w:r>
        <w:rPr>
          <w:rFonts w:hint="default" w:ascii="仿宋_GB2312" w:eastAsia="仿宋_GB2312" w:cs="仿宋_GB2312"/>
          <w:bCs/>
          <w:kern w:val="44"/>
          <w:sz w:val="32"/>
          <w:szCs w:val="32"/>
          <w:lang w:val="en-US"/>
        </w:rPr>
        <w:t>1.</w:t>
      </w:r>
      <w:r>
        <w:rPr>
          <w:rFonts w:ascii="仿宋_GB2312" w:hAnsi="仿宋_GB2312"/>
          <w:sz w:val="32"/>
          <w:szCs w:val="32"/>
          <w:lang w:eastAsia="zh-CN"/>
        </w:rPr>
        <w:t>一般公共服务</w:t>
      </w:r>
      <w:r>
        <w:rPr>
          <w:rFonts w:hint="default" w:ascii="仿宋_GB2312" w:eastAsia="仿宋_GB2312" w:cs="仿宋_GB2312"/>
          <w:sz w:val="32"/>
          <w:szCs w:val="32"/>
          <w:lang w:val="en-US"/>
        </w:rPr>
        <w:t>(</w:t>
      </w:r>
      <w:r>
        <w:rPr>
          <w:rFonts w:ascii="仿宋_GB2312" w:hAnsi="仿宋_GB2312"/>
          <w:sz w:val="32"/>
          <w:szCs w:val="32"/>
          <w:lang w:eastAsia="zh-CN"/>
        </w:rPr>
        <w:t>类</w:t>
      </w:r>
      <w:r>
        <w:rPr>
          <w:rFonts w:hint="default" w:ascii="仿宋_GB2312" w:eastAsia="仿宋_GB2312" w:cs="仿宋_GB2312"/>
          <w:sz w:val="32"/>
          <w:szCs w:val="32"/>
          <w:lang w:val="en-US"/>
        </w:rPr>
        <w:t>)</w:t>
      </w:r>
      <w:r>
        <w:rPr>
          <w:rFonts w:ascii="仿宋_GB2312" w:hAnsi="仿宋_GB2312"/>
          <w:sz w:val="32"/>
          <w:szCs w:val="32"/>
          <w:lang w:eastAsia="zh-CN"/>
        </w:rPr>
        <w:t>财政事务</w:t>
      </w:r>
      <w:r>
        <w:rPr>
          <w:rFonts w:hint="default" w:ascii="仿宋_GB2312" w:eastAsia="仿宋_GB2312" w:cs="仿宋_GB2312"/>
          <w:sz w:val="32"/>
          <w:szCs w:val="32"/>
          <w:lang w:val="en-US"/>
        </w:rPr>
        <w:t>(</w:t>
      </w:r>
      <w:r>
        <w:rPr>
          <w:rFonts w:ascii="仿宋_GB2312" w:hAnsi="仿宋_GB2312"/>
          <w:sz w:val="32"/>
          <w:szCs w:val="32"/>
          <w:lang w:eastAsia="zh-CN"/>
        </w:rPr>
        <w:t>款</w:t>
      </w:r>
      <w:r>
        <w:rPr>
          <w:rFonts w:hint="default" w:ascii="仿宋_GB2312" w:eastAsia="仿宋_GB2312" w:cs="仿宋_GB2312"/>
          <w:sz w:val="32"/>
          <w:szCs w:val="32"/>
          <w:lang w:val="en-US"/>
        </w:rPr>
        <w:t>)</w:t>
      </w:r>
      <w:r>
        <w:rPr>
          <w:rFonts w:ascii="仿宋_GB2312" w:hAnsi="仿宋_GB2312"/>
          <w:sz w:val="32"/>
          <w:szCs w:val="32"/>
          <w:lang w:eastAsia="zh-CN"/>
        </w:rPr>
        <w:t>行政运行</w:t>
      </w:r>
      <w:r>
        <w:rPr>
          <w:rFonts w:hint="default" w:ascii="仿宋_GB2312" w:eastAsia="仿宋_GB2312" w:cs="仿宋_GB2312"/>
          <w:sz w:val="32"/>
          <w:szCs w:val="32"/>
          <w:lang w:val="en-US"/>
        </w:rPr>
        <w:t>(</w:t>
      </w:r>
      <w:r>
        <w:rPr>
          <w:rFonts w:ascii="仿宋_GB2312" w:hAnsi="仿宋_GB2312"/>
          <w:sz w:val="32"/>
          <w:szCs w:val="32"/>
          <w:lang w:eastAsia="zh-CN"/>
        </w:rPr>
        <w:t>项</w:t>
      </w:r>
      <w:r>
        <w:rPr>
          <w:rFonts w:hint="default" w:ascii="仿宋_GB2312" w:eastAsia="仿宋_GB2312" w:cs="仿宋_GB2312"/>
          <w:sz w:val="32"/>
          <w:szCs w:val="32"/>
          <w:lang w:val="en-US"/>
        </w:rPr>
        <w:t>)</w:t>
      </w:r>
    </w:p>
    <w:p>
      <w:pPr>
        <w:adjustRightInd w:val="0"/>
        <w:snapToGrid w:val="0"/>
        <w:spacing w:before="0" w:beforeAutospacing="1" w:after="0" w:afterAutospacing="1" w:line="360" w:lineRule="auto"/>
        <w:ind w:left="0" w:firstLine="640" w:firstLineChars="200"/>
        <w:rPr>
          <w:rFonts w:hint="default" w:ascii="仿宋_GB2312" w:hAnsi="Times New Roman" w:eastAsia="仿宋_GB2312" w:cs="仿宋_GB2312"/>
          <w:bCs/>
          <w:kern w:val="44"/>
          <w:sz w:val="32"/>
          <w:szCs w:val="32"/>
          <w:lang w:val="en-US"/>
        </w:rPr>
      </w:pPr>
      <w:r>
        <w:rPr>
          <w:rFonts w:hint="default" w:ascii="仿宋_GB2312" w:eastAsia="仿宋_GB2312" w:cs="仿宋_GB2312"/>
          <w:bCs/>
          <w:kern w:val="44"/>
          <w:sz w:val="32"/>
          <w:szCs w:val="32"/>
          <w:lang w:val="en-US"/>
        </w:rPr>
        <w:t>(</w:t>
      </w:r>
      <w:r>
        <w:rPr>
          <w:rFonts w:ascii="仿宋_GB2312" w:hAnsi="仿宋_GB2312"/>
          <w:bCs/>
          <w:kern w:val="44"/>
          <w:sz w:val="32"/>
          <w:szCs w:val="32"/>
          <w:lang w:eastAsia="zh-CN"/>
        </w:rPr>
        <w:t>十一</w:t>
      </w:r>
      <w:r>
        <w:rPr>
          <w:rFonts w:hint="default" w:ascii="仿宋_GB2312" w:eastAsia="仿宋_GB2312" w:cs="仿宋_GB2312"/>
          <w:bCs/>
          <w:kern w:val="44"/>
          <w:sz w:val="32"/>
          <w:szCs w:val="32"/>
          <w:lang w:val="en-US"/>
        </w:rPr>
        <w:t>)</w:t>
      </w:r>
      <w:r>
        <w:rPr>
          <w:rFonts w:hAnsi="仿宋_GB2312"/>
          <w:bCs/>
          <w:kern w:val="44"/>
          <w:sz w:val="32"/>
          <w:szCs w:val="32"/>
          <w:lang w:eastAsia="zh-CN"/>
        </w:rPr>
        <w:t>结余分配：指事业单位按照会计制度规定缴纳的企业所得税、提取的专用结余以及转入非财政拨款结余的金额等。</w:t>
      </w:r>
    </w:p>
    <w:p>
      <w:pPr>
        <w:adjustRightInd w:val="0"/>
        <w:snapToGrid w:val="0"/>
        <w:spacing w:before="0" w:beforeAutospacing="1" w:after="0" w:afterAutospacing="1" w:line="360" w:lineRule="auto"/>
        <w:ind w:left="0" w:firstLine="640" w:firstLineChars="200"/>
        <w:rPr>
          <w:rFonts w:hint="eastAsia" w:ascii="宋 体" w:hAnsi="宋 体" w:eastAsia="宋 体" w:cs="宋 体"/>
          <w:lang w:val="en-US"/>
        </w:rPr>
      </w:pPr>
      <w:r>
        <w:rPr>
          <w:rFonts w:hAnsi="仿宋_GB2312"/>
          <w:bCs/>
          <w:kern w:val="44"/>
          <w:sz w:val="32"/>
          <w:szCs w:val="32"/>
          <w:lang w:val="en-US" w:eastAsia="zh-CN"/>
        </w:rPr>
        <w:t>(</w:t>
      </w:r>
      <w:r>
        <w:rPr>
          <w:rFonts w:hAnsi="仿宋_GB2312"/>
          <w:bCs/>
          <w:kern w:val="44"/>
          <w:sz w:val="32"/>
          <w:szCs w:val="32"/>
          <w:lang w:eastAsia="zh-CN"/>
        </w:rPr>
        <w:t>十二</w:t>
      </w:r>
      <w:r>
        <w:rPr>
          <w:rFonts w:hint="default" w:ascii="仿宋_GB2312" w:eastAsia="仿宋_GB2312" w:cs="仿宋_GB2312"/>
          <w:bCs/>
          <w:kern w:val="44"/>
          <w:sz w:val="32"/>
          <w:szCs w:val="32"/>
          <w:lang w:val="en-US"/>
        </w:rPr>
        <w:t>)</w:t>
      </w:r>
      <w:r>
        <w:rPr>
          <w:rFonts w:hAnsi="仿宋_GB2312"/>
          <w:bCs/>
          <w:kern w:val="44"/>
          <w:sz w:val="32"/>
          <w:szCs w:val="32"/>
          <w:lang w:eastAsia="zh-CN"/>
        </w:rPr>
        <w:t>年末结转和结余：指单位按有关规定结转到下年或以后年度继续使用的资金，或项目已完成等产生的结余资金。</w:t>
      </w:r>
    </w:p>
    <w:p>
      <w:pPr>
        <w:adjustRightInd w:val="0"/>
        <w:snapToGrid w:val="0"/>
        <w:spacing w:before="0" w:beforeAutospacing="1" w:after="0" w:afterAutospacing="1" w:line="360" w:lineRule="auto"/>
        <w:ind w:left="0" w:firstLine="640" w:firstLineChars="200"/>
        <w:rPr>
          <w:rFonts w:hint="eastAsia" w:ascii="仿宋 _GB2312" w:hAnsi="Times New Roman" w:eastAsia="仿宋 _GB2312" w:cs="仿宋 _GB2312"/>
          <w:bCs/>
          <w:kern w:val="44"/>
          <w:sz w:val="32"/>
          <w:szCs w:val="32"/>
          <w:lang w:val="en-US"/>
        </w:rPr>
      </w:pPr>
      <w:r>
        <w:rPr>
          <w:rFonts w:hint="default" w:ascii="仿宋_GB2312" w:eastAsia="仿宋_GB2312" w:cs="仿宋_GB2312"/>
          <w:bCs/>
          <w:kern w:val="44"/>
          <w:sz w:val="32"/>
          <w:szCs w:val="32"/>
          <w:lang w:val="en-US"/>
        </w:rPr>
        <w:t>(</w:t>
      </w:r>
      <w:r>
        <w:rPr>
          <w:rFonts w:ascii="仿宋_GB2312" w:hAnsi="仿宋_GB2312"/>
          <w:bCs/>
          <w:kern w:val="44"/>
          <w:sz w:val="32"/>
          <w:szCs w:val="32"/>
          <w:lang w:eastAsia="zh-CN"/>
        </w:rPr>
        <w:t>十三</w:t>
      </w:r>
      <w:r>
        <w:rPr>
          <w:rFonts w:hint="default" w:ascii="仿宋_GB2312" w:eastAsia="仿宋_GB2312" w:cs="仿宋_GB2312"/>
          <w:bCs/>
          <w:kern w:val="44"/>
          <w:sz w:val="32"/>
          <w:szCs w:val="32"/>
          <w:lang w:val="en-US"/>
        </w:rPr>
        <w:t>)</w:t>
      </w:r>
      <w:r>
        <w:rPr>
          <w:rFonts w:hAnsi="仿宋_GB2312"/>
          <w:bCs/>
          <w:kern w:val="44"/>
          <w:sz w:val="32"/>
          <w:szCs w:val="32"/>
          <w:lang w:eastAsia="zh-CN"/>
        </w:rPr>
        <w:t>基本支出：指为保障机构正常运转、完成日常工作任务而发生的人员支出和公用支出。</w:t>
      </w:r>
    </w:p>
    <w:p>
      <w:pPr>
        <w:adjustRightInd w:val="0"/>
        <w:snapToGrid w:val="0"/>
        <w:spacing w:before="0" w:beforeAutospacing="1" w:after="0" w:afterAutospacing="1" w:line="360" w:lineRule="auto"/>
        <w:ind w:left="0" w:firstLine="640" w:firstLineChars="200"/>
        <w:rPr>
          <w:rFonts w:hint="default" w:ascii="仿宋_GB2312" w:eastAsia="仿宋_GB2312" w:cs="仿宋_GB2312"/>
          <w:color w:val="000000"/>
          <w:sz w:val="32"/>
          <w:szCs w:val="32"/>
          <w:lang w:val="en-US"/>
        </w:rPr>
      </w:pPr>
      <w:r>
        <w:rPr>
          <w:rFonts w:hint="default" w:ascii="仿宋_GB2312" w:eastAsia="仿宋_GB2312" w:cs="仿宋_GB2312"/>
          <w:color w:val="000000"/>
          <w:sz w:val="32"/>
          <w:szCs w:val="32"/>
          <w:lang w:val="en-US"/>
        </w:rPr>
        <w:t>(</w:t>
      </w:r>
      <w:r>
        <w:rPr>
          <w:rFonts w:ascii="仿宋_GB2312" w:hAnsi="仿宋_GB2312"/>
          <w:color w:val="000000"/>
          <w:sz w:val="32"/>
          <w:szCs w:val="32"/>
          <w:lang w:eastAsia="zh-CN"/>
        </w:rPr>
        <w:t>十四</w:t>
      </w:r>
      <w:r>
        <w:rPr>
          <w:color w:val="000000"/>
          <w:sz w:val="32"/>
          <w:szCs w:val="32"/>
          <w:lang w:val="en-US"/>
        </w:rPr>
        <w:t>)</w:t>
      </w:r>
      <w:r>
        <w:rPr>
          <w:rFonts w:ascii="仿宋_GB2312" w:hAnsi="仿宋_GB2312"/>
          <w:color w:val="000000"/>
          <w:sz w:val="32"/>
          <w:szCs w:val="32"/>
          <w:lang w:eastAsia="zh-CN"/>
        </w:rPr>
        <w:t>项目支出：指在基本支出之外为完成特定行政任务或事业发展目标所发生的支出。</w:t>
      </w:r>
      <w:r>
        <w:rPr>
          <w:rFonts w:hint="default" w:ascii="仿宋_GB2312" w:hAnsi="仿宋_GB2312" w:eastAsia="宋体" w:cs="仿宋_GB2312"/>
          <w:color w:val="000000"/>
          <w:sz w:val="32"/>
          <w:szCs w:val="32"/>
          <w:lang w:eastAsia="zh-CN"/>
        </w:rPr>
        <w:t xml:space="preserve"> </w:t>
      </w:r>
    </w:p>
    <w:p>
      <w:pPr>
        <w:adjustRightInd w:val="0"/>
        <w:snapToGrid w:val="0"/>
        <w:spacing w:before="0" w:beforeAutospacing="1" w:after="0" w:afterAutospacing="1" w:line="360" w:lineRule="auto"/>
        <w:ind w:left="0" w:firstLine="640" w:firstLineChars="200"/>
        <w:rPr>
          <w:rFonts w:hint="eastAsia" w:ascii="仿宋 _GB2312" w:hAnsi="Times New Roman" w:eastAsia="仿宋 _GB2312" w:cs="仿宋 _GB2312"/>
          <w:bCs/>
          <w:kern w:val="44"/>
          <w:sz w:val="32"/>
          <w:szCs w:val="32"/>
          <w:lang w:val="en-US"/>
        </w:rPr>
      </w:pPr>
      <w:r>
        <w:rPr>
          <w:rFonts w:hint="default" w:ascii="仿宋_GB2312" w:eastAsia="仿宋_GB2312" w:cs="仿宋_GB2312"/>
          <w:sz w:val="32"/>
          <w:szCs w:val="32"/>
          <w:lang w:val="en-US"/>
        </w:rPr>
        <w:t>(</w:t>
      </w:r>
      <w:r>
        <w:rPr>
          <w:rFonts w:ascii="仿宋_GB2312" w:hAnsi="仿宋_GB2312"/>
          <w:sz w:val="32"/>
          <w:szCs w:val="32"/>
          <w:lang w:eastAsia="zh-CN"/>
        </w:rPr>
        <w:t>十五</w:t>
      </w:r>
      <w:r>
        <w:rPr>
          <w:rFonts w:hint="default" w:ascii="仿宋_GB2312" w:eastAsia="仿宋_GB2312" w:cs="仿宋_GB2312"/>
          <w:sz w:val="32"/>
          <w:szCs w:val="32"/>
          <w:lang w:val="en-US"/>
        </w:rPr>
        <w:t>)</w:t>
      </w:r>
      <w:r>
        <w:rPr>
          <w:rFonts w:ascii="仿宋_GB2312" w:hAnsi="仿宋_GB2312"/>
          <w:bCs/>
          <w:kern w:val="44"/>
          <w:sz w:val="32"/>
          <w:szCs w:val="32"/>
          <w:lang w:eastAsia="zh-CN"/>
        </w:rPr>
        <w:t>经营支出：指事业单位在专业活动及辅助活动之外开展非独立核算经营活动发生的支出。</w:t>
      </w:r>
    </w:p>
    <w:p>
      <w:pPr>
        <w:adjustRightInd w:val="0"/>
        <w:snapToGrid w:val="0"/>
        <w:spacing w:before="0" w:beforeAutospacing="1" w:after="0" w:afterAutospacing="1" w:line="360" w:lineRule="auto"/>
        <w:ind w:left="0" w:firstLine="640" w:firstLineChars="200"/>
        <w:rPr>
          <w:rFonts w:hint="default" w:ascii="仿宋_GB2312" w:hAnsi="Times New Roman" w:eastAsia="仿宋_GB2312" w:cs="仿宋_GB2312"/>
          <w:sz w:val="32"/>
          <w:szCs w:val="32"/>
          <w:lang w:val="en-US"/>
        </w:rPr>
      </w:pPr>
      <w:r>
        <w:rPr>
          <w:rFonts w:hint="default" w:ascii="仿宋_GB2312" w:eastAsia="仿宋_GB2312" w:cs="仿宋_GB2312"/>
          <w:sz w:val="32"/>
          <w:szCs w:val="32"/>
          <w:lang w:val="en-US"/>
        </w:rPr>
        <w:t>(</w:t>
      </w:r>
      <w:r>
        <w:rPr>
          <w:rFonts w:ascii="仿宋_GB2312" w:hAnsi="仿宋_GB2312"/>
          <w:sz w:val="32"/>
          <w:szCs w:val="32"/>
          <w:lang w:eastAsia="zh-CN"/>
        </w:rPr>
        <w:t>十六</w:t>
      </w:r>
      <w:r>
        <w:rPr>
          <w:rFonts w:hint="default" w:ascii="仿宋_GB2312" w:eastAsia="仿宋_GB2312" w:cs="仿宋_GB2312"/>
          <w:sz w:val="32"/>
          <w:szCs w:val="32"/>
          <w:lang w:val="en-US"/>
        </w:rPr>
        <w:t>)</w:t>
      </w:r>
      <w:r>
        <w:rPr>
          <w:rFonts w:hint="default" w:ascii="仿宋_GB2312" w:eastAsia="仿宋_GB2312" w:cs="仿宋_GB2312"/>
          <w:sz w:val="32"/>
          <w:szCs w:val="32"/>
          <w:lang w:eastAsia="zh-CN"/>
        </w:rPr>
        <w:t>“</w:t>
      </w:r>
      <w:r>
        <w:rPr>
          <w:rFonts w:ascii="仿宋_GB2312" w:hAnsi="仿宋_GB2312"/>
          <w:sz w:val="32"/>
          <w:szCs w:val="32"/>
          <w:lang w:eastAsia="zh-CN"/>
        </w:rPr>
        <w:t>三公</w:t>
      </w:r>
      <w:r>
        <w:rPr>
          <w:rFonts w:hint="default" w:ascii="仿宋_GB2312" w:eastAsia="仿宋_GB2312" w:cs="仿宋_GB2312"/>
          <w:sz w:val="32"/>
          <w:szCs w:val="32"/>
          <w:lang w:eastAsia="zh-CN"/>
        </w:rPr>
        <w:t>”</w:t>
      </w:r>
      <w:r>
        <w:rPr>
          <w:rFonts w:ascii="仿宋_GB2312" w:hAnsi="仿宋_GB2312"/>
          <w:sz w:val="32"/>
          <w:szCs w:val="32"/>
          <w:lang w:eastAsia="zh-CN"/>
        </w:rPr>
        <w:t>经费：纳入财政一般公共预算管理的</w:t>
      </w:r>
      <w:r>
        <w:rPr>
          <w:rFonts w:hint="eastAsia" w:ascii="仿宋 _GB2312" w:hAnsi="仿宋 _GB2312" w:eastAsia="仿宋 _GB2312" w:cs="仿宋 _GB2312"/>
          <w:sz w:val="32"/>
          <w:szCs w:val="32"/>
          <w:lang w:eastAsia="zh-CN"/>
        </w:rPr>
        <w:t>“</w:t>
      </w:r>
      <w:r>
        <w:rPr>
          <w:rFonts w:ascii="仿宋_GB2312" w:hAnsi="仿宋_GB2312"/>
          <w:sz w:val="32"/>
          <w:szCs w:val="32"/>
          <w:lang w:eastAsia="zh-CN"/>
        </w:rPr>
        <w:t>三公</w:t>
      </w:r>
      <w:r>
        <w:rPr>
          <w:rFonts w:hint="default" w:ascii="仿宋_GB2312" w:eastAsia="仿宋_GB2312" w:cs="仿宋_GB2312"/>
          <w:sz w:val="32"/>
          <w:szCs w:val="32"/>
          <w:lang w:eastAsia="zh-CN"/>
        </w:rPr>
        <w:t>”</w:t>
      </w:r>
      <w:r>
        <w:rPr>
          <w:rFonts w:ascii="仿宋_GB2312" w:hAnsi="仿宋_GB2312"/>
          <w:sz w:val="32"/>
          <w:szCs w:val="32"/>
          <w:lang w:eastAsia="zh-CN"/>
        </w:rPr>
        <w:t>经费，是指市直部门用一般公共预算财政拨款安排的因公出国</w:t>
      </w:r>
      <w:r>
        <w:rPr>
          <w:rFonts w:hint="default" w:ascii="仿宋_GB2312" w:eastAsia="仿宋_GB2312" w:cs="仿宋_GB2312"/>
          <w:sz w:val="32"/>
          <w:szCs w:val="32"/>
          <w:lang w:val="en-US"/>
        </w:rPr>
        <w:t>(</w:t>
      </w:r>
      <w:r>
        <w:rPr>
          <w:rFonts w:ascii="仿宋_GB2312" w:hAnsi="仿宋_GB2312"/>
          <w:sz w:val="32"/>
          <w:szCs w:val="32"/>
          <w:lang w:eastAsia="zh-CN"/>
        </w:rPr>
        <w:t>境</w:t>
      </w:r>
      <w:r>
        <w:rPr>
          <w:rFonts w:hint="default" w:ascii="仿宋_GB2312" w:eastAsia="仿宋_GB2312" w:cs="仿宋_GB2312"/>
          <w:sz w:val="32"/>
          <w:szCs w:val="32"/>
          <w:lang w:val="en-US"/>
        </w:rPr>
        <w:t>)</w:t>
      </w:r>
      <w:r>
        <w:rPr>
          <w:rFonts w:ascii="仿宋_GB2312" w:hAnsi="仿宋_GB2312"/>
          <w:sz w:val="32"/>
          <w:szCs w:val="32"/>
          <w:lang w:eastAsia="zh-CN"/>
        </w:rPr>
        <w:t>费、公务用车购置及运行费和公务接待费。其中，因公出国</w:t>
      </w:r>
      <w:r>
        <w:rPr>
          <w:rFonts w:hint="default" w:ascii="仿宋_GB2312" w:eastAsia="仿宋_GB2312" w:cs="仿宋_GB2312"/>
          <w:sz w:val="32"/>
          <w:szCs w:val="32"/>
          <w:lang w:val="en-US"/>
        </w:rPr>
        <w:t>(</w:t>
      </w:r>
      <w:r>
        <w:rPr>
          <w:rFonts w:ascii="仿宋_GB2312" w:hAnsi="仿宋_GB2312"/>
          <w:sz w:val="32"/>
          <w:szCs w:val="32"/>
          <w:lang w:eastAsia="zh-CN"/>
        </w:rPr>
        <w:t>境</w:t>
      </w:r>
      <w:r>
        <w:rPr>
          <w:rFonts w:hint="default" w:ascii="仿宋_GB2312" w:eastAsia="仿宋_GB2312" w:cs="仿宋_GB2312"/>
          <w:sz w:val="32"/>
          <w:szCs w:val="32"/>
          <w:lang w:val="en-US"/>
        </w:rPr>
        <w:t>)</w:t>
      </w:r>
      <w:r>
        <w:rPr>
          <w:rFonts w:hint="eastAsia" w:ascii="仿宋_GB2312" w:hAnsi="仿宋_GB2312" w:eastAsia="宋体" w:cs="宋体"/>
          <w:sz w:val="32"/>
          <w:szCs w:val="32"/>
          <w:lang w:eastAsia="zh-CN"/>
        </w:rPr>
        <w:t>费反映</w:t>
      </w:r>
      <w:r>
        <w:rPr>
          <w:rFonts w:hint="default" w:ascii="??_GB2312" w:hAnsi="仿宋_GB2312" w:eastAsia="??_GB2312" w:cs="??_GB2312"/>
          <w:sz w:val="32"/>
          <w:szCs w:val="32"/>
          <w:lang w:eastAsia="zh-CN"/>
        </w:rPr>
        <w:t>单位公务出国</w:t>
      </w:r>
      <w:r>
        <w:rPr>
          <w:rFonts w:hint="default" w:ascii="仿宋_GB2312" w:eastAsia="仿宋_GB2312" w:cs="仿宋_GB2312"/>
          <w:sz w:val="32"/>
          <w:szCs w:val="32"/>
          <w:lang w:val="en-US"/>
        </w:rPr>
        <w:t>(</w:t>
      </w:r>
      <w:r>
        <w:rPr>
          <w:rFonts w:ascii="仿宋_GB2312" w:hAnsi="仿宋_GB2312"/>
          <w:sz w:val="32"/>
          <w:szCs w:val="32"/>
          <w:lang w:eastAsia="zh-CN"/>
        </w:rPr>
        <w:t>境</w:t>
      </w:r>
      <w:r>
        <w:rPr>
          <w:rFonts w:hint="default" w:ascii="仿宋_GB2312" w:eastAsia="仿宋_GB2312" w:cs="仿宋_GB2312"/>
          <w:sz w:val="32"/>
          <w:szCs w:val="32"/>
          <w:lang w:val="en-US"/>
        </w:rPr>
        <w:t>)</w:t>
      </w:r>
      <w:r>
        <w:rPr>
          <w:rFonts w:ascii="仿宋_GB2312" w:hAnsi="仿宋_GB2312"/>
          <w:sz w:val="32"/>
          <w:szCs w:val="32"/>
          <w:lang w:eastAsia="zh-CN"/>
        </w:rPr>
        <w:t>的国际旅费、国外城市间交通费、住宿费、伙食费、培训费、公杂费等支出；公务用车购置及运行</w:t>
      </w:r>
      <w:r>
        <w:rPr>
          <w:rFonts w:hint="eastAsia" w:ascii="仿宋_GB2312" w:hAnsi="仿宋_GB2312" w:eastAsia="宋体" w:cs="宋体"/>
          <w:sz w:val="32"/>
          <w:szCs w:val="32"/>
          <w:lang w:eastAsia="zh-CN"/>
        </w:rPr>
        <w:t>费反映</w:t>
      </w:r>
      <w:r>
        <w:rPr>
          <w:rFonts w:hint="default" w:ascii="仿宋_GB2312" w:hAnsi="仿宋_GB2312" w:eastAsia="宋体" w:cs="仿宋_GB2312"/>
          <w:sz w:val="32"/>
          <w:szCs w:val="32"/>
          <w:lang w:eastAsia="zh-CN"/>
        </w:rPr>
        <w:t xml:space="preserve"> </w:t>
      </w:r>
      <w:r>
        <w:rPr>
          <w:rFonts w:ascii="仿宋_GB2312" w:hAnsi="仿宋_GB2312"/>
          <w:sz w:val="32"/>
          <w:szCs w:val="32"/>
          <w:lang w:eastAsia="zh-CN"/>
        </w:rPr>
        <w:t>单位公务用车购置支出</w:t>
      </w:r>
      <w:r>
        <w:rPr>
          <w:rFonts w:hint="default" w:ascii="仿宋_GB2312" w:eastAsia="仿宋_GB2312" w:cs="仿宋_GB2312"/>
          <w:sz w:val="32"/>
          <w:szCs w:val="32"/>
          <w:lang w:val="en-US"/>
        </w:rPr>
        <w:t>(</w:t>
      </w:r>
      <w:r>
        <w:rPr>
          <w:rFonts w:hint="eastAsia" w:ascii="仿宋_GB2312" w:hAnsi="仿宋_GB2312" w:eastAsia="宋体" w:cs="宋体"/>
          <w:sz w:val="32"/>
          <w:szCs w:val="32"/>
          <w:lang w:eastAsia="zh-CN"/>
        </w:rPr>
        <w:t>含车辆</w:t>
      </w:r>
      <w:r>
        <w:rPr>
          <w:rFonts w:ascii="仿宋_GB2312" w:hAnsi="仿宋_GB2312"/>
          <w:sz w:val="32"/>
          <w:szCs w:val="32"/>
          <w:lang w:eastAsia="zh-CN"/>
        </w:rPr>
        <w:t>购置税、牌照费</w:t>
      </w:r>
      <w:r>
        <w:rPr>
          <w:rFonts w:hint="default" w:ascii="仿宋_GB2312" w:eastAsia="仿宋_GB2312" w:cs="仿宋_GB2312"/>
          <w:sz w:val="32"/>
          <w:szCs w:val="32"/>
          <w:lang w:val="en-US"/>
        </w:rPr>
        <w:t>)</w:t>
      </w:r>
      <w:r>
        <w:rPr>
          <w:rFonts w:ascii="仿宋_GB2312" w:hAnsi="仿宋_GB2312"/>
          <w:sz w:val="32"/>
          <w:szCs w:val="32"/>
          <w:lang w:eastAsia="zh-CN"/>
        </w:rPr>
        <w:t>及燃料费、维修费、过桥过路费、保险费、安全奖励费用等支出；公务接待</w:t>
      </w:r>
      <w:r>
        <w:rPr>
          <w:rFonts w:hint="eastAsia" w:ascii="仿宋_GB2312" w:hAnsi="仿宋_GB2312" w:eastAsia="宋体" w:cs="宋体"/>
          <w:sz w:val="32"/>
          <w:szCs w:val="32"/>
          <w:lang w:eastAsia="zh-CN"/>
        </w:rPr>
        <w:t>费反映</w:t>
      </w:r>
      <w:r>
        <w:rPr>
          <w:rFonts w:ascii="仿宋_GB2312" w:hAnsi="仿宋_GB2312"/>
          <w:sz w:val="32"/>
          <w:szCs w:val="32"/>
          <w:lang w:eastAsia="zh-CN"/>
        </w:rPr>
        <w:t>单位按规定开支的各类</w:t>
      </w:r>
      <w:r>
        <w:rPr>
          <w:rFonts w:hint="default" w:ascii="仿宋_GB2312" w:hAnsi="仿宋_GB2312" w:eastAsia="宋体" w:cs="仿宋_GB2312"/>
          <w:sz w:val="32"/>
          <w:szCs w:val="32"/>
          <w:lang w:eastAsia="zh-CN"/>
        </w:rPr>
        <w:t xml:space="preserve"> </w:t>
      </w:r>
      <w:r>
        <w:rPr>
          <w:rFonts w:ascii="仿宋_GB2312" w:hAnsi="仿宋_GB2312"/>
          <w:sz w:val="32"/>
          <w:szCs w:val="32"/>
          <w:lang w:eastAsia="zh-CN"/>
        </w:rPr>
        <w:t>公务接待</w:t>
      </w:r>
      <w:r>
        <w:rPr>
          <w:rFonts w:hint="default" w:ascii="仿宋_GB2312" w:eastAsia="仿宋_GB2312" w:cs="仿宋_GB2312"/>
          <w:sz w:val="32"/>
          <w:szCs w:val="32"/>
          <w:lang w:val="en-US"/>
        </w:rPr>
        <w:t>(</w:t>
      </w:r>
      <w:r>
        <w:rPr>
          <w:rFonts w:ascii="仿宋_GB2312" w:hAnsi="仿宋_GB2312"/>
          <w:sz w:val="32"/>
          <w:szCs w:val="32"/>
          <w:lang w:eastAsia="zh-CN"/>
        </w:rPr>
        <w:t>含外宾接待</w:t>
      </w:r>
      <w:r>
        <w:rPr>
          <w:rFonts w:hint="default" w:ascii="仿宋_GB2312" w:eastAsia="仿宋_GB2312" w:cs="仿宋_GB2312"/>
          <w:sz w:val="32"/>
          <w:szCs w:val="32"/>
          <w:lang w:val="en-US"/>
        </w:rPr>
        <w:t>)</w:t>
      </w:r>
      <w:r>
        <w:rPr>
          <w:rFonts w:ascii="仿宋_GB2312" w:hAnsi="仿宋_GB2312"/>
          <w:sz w:val="32"/>
          <w:szCs w:val="32"/>
          <w:lang w:eastAsia="zh-CN"/>
        </w:rPr>
        <w:t>费用。</w:t>
      </w:r>
    </w:p>
    <w:p>
      <w:pPr>
        <w:snapToGrid w:val="0"/>
        <w:spacing w:before="0" w:beforeAutospacing="1" w:after="0" w:afterAutospacing="1" w:line="360" w:lineRule="auto"/>
        <w:ind w:left="0" w:firstLine="640" w:firstLineChars="200"/>
        <w:rPr>
          <w:rFonts w:hint="default" w:ascii="仿宋_GB2312" w:hAnsi="Times New Roman" w:eastAsia="仿宋_GB2312" w:cs="仿宋_GB2312"/>
          <w:sz w:val="32"/>
          <w:szCs w:val="32"/>
          <w:lang w:val="en-US"/>
        </w:rPr>
      </w:pPr>
      <w:r>
        <w:rPr>
          <w:rFonts w:hint="default" w:ascii="仿宋_GB2312" w:eastAsia="仿宋_GB2312" w:cs="仿宋_GB2312"/>
          <w:sz w:val="32"/>
          <w:szCs w:val="32"/>
          <w:lang w:val="en-US"/>
        </w:rPr>
        <w:t>(</w:t>
      </w:r>
      <w:r>
        <w:rPr>
          <w:rFonts w:ascii="仿宋_GB2312" w:hAnsi="仿宋_GB2312"/>
          <w:sz w:val="32"/>
          <w:szCs w:val="32"/>
          <w:lang w:eastAsia="zh-CN"/>
        </w:rPr>
        <w:t>十七</w:t>
      </w:r>
      <w:r>
        <w:rPr>
          <w:rFonts w:hint="default" w:ascii="仿宋_GB2312" w:eastAsia="仿宋_GB2312" w:cs="仿宋_GB2312"/>
          <w:sz w:val="32"/>
          <w:szCs w:val="32"/>
          <w:lang w:val="en-US"/>
        </w:rPr>
        <w:t>)</w:t>
      </w:r>
      <w:r>
        <w:rPr>
          <w:rFonts w:ascii="仿宋_GB2312" w:hAnsi="仿宋_GB2312"/>
          <w:sz w:val="32"/>
          <w:szCs w:val="32"/>
          <w:lang w:eastAsia="zh-CN"/>
        </w:rPr>
        <w:t>机关运行经费：指为保障行政单位（包括参照公务员法管理的事业单位）运行用于购买货物</w:t>
      </w:r>
      <w:r>
        <w:rPr>
          <w:rFonts w:hint="default" w:ascii="仿宋_GB2312" w:hAnsi="仿宋_GB2312" w:eastAsia="宋体" w:cs="仿宋_GB2312"/>
          <w:sz w:val="32"/>
          <w:szCs w:val="32"/>
          <w:lang w:eastAsia="zh-CN"/>
        </w:rPr>
        <w:t xml:space="preserve"> </w:t>
      </w:r>
      <w:r>
        <w:rPr>
          <w:rFonts w:ascii="仿宋_GB2312" w:hAnsi="仿宋_GB2312"/>
          <w:sz w:val="32"/>
          <w:szCs w:val="32"/>
          <w:lang w:eastAsia="zh-CN"/>
        </w:rPr>
        <w:t>和服务的各项资金，包括办公费、印刷费、邮电费、差旅费、会议费、福利费、日常维修费、专用材料及一般设备购置费、办公用房水电费、办公用房取暖费、办公用房物业管理费、公务用</w:t>
      </w:r>
      <w:r>
        <w:rPr>
          <w:rFonts w:hint="default" w:ascii="仿宋_GB2312" w:hAnsi="仿宋_GB2312" w:eastAsia="宋体" w:cs="仿宋_GB2312"/>
          <w:sz w:val="32"/>
          <w:szCs w:val="32"/>
          <w:lang w:eastAsia="zh-CN"/>
        </w:rPr>
        <w:t xml:space="preserve"> </w:t>
      </w:r>
      <w:r>
        <w:rPr>
          <w:rFonts w:ascii="仿宋_GB2312" w:hAnsi="仿宋_GB2312"/>
          <w:sz w:val="32"/>
          <w:szCs w:val="32"/>
          <w:lang w:eastAsia="zh-CN"/>
        </w:rPr>
        <w:t>车运行维护费以及其他费用。</w:t>
      </w:r>
    </w:p>
    <w:p>
      <w:pPr>
        <w:spacing w:before="0" w:beforeAutospacing="1" w:after="0" w:afterAutospacing="1" w:line="360" w:lineRule="auto"/>
        <w:ind w:left="0" w:firstLine="640"/>
        <w:outlineLvl w:val="1"/>
        <w:rPr>
          <w:rFonts w:hint="default" w:ascii="仿宋_GB2312" w:hAnsi="Times New  Roman" w:eastAsia="仿宋_GB2312" w:cs="仿宋_GB2312"/>
          <w:sz w:val="32"/>
          <w:szCs w:val="32"/>
          <w:lang w:val="en-US"/>
        </w:rPr>
      </w:pPr>
      <w:bookmarkStart w:id="33" w:name="_Toc21891"/>
      <w:r>
        <w:rPr>
          <w:rFonts w:hint="default" w:ascii="仿宋_GB2312" w:eastAsia="仿宋_GB2312" w:cs="仿宋_GB2312"/>
          <w:sz w:val="32"/>
          <w:szCs w:val="32"/>
          <w:lang w:val="en-US"/>
        </w:rPr>
        <w:t>(</w:t>
      </w:r>
      <w:r>
        <w:rPr>
          <w:rFonts w:ascii="仿宋_GB2312" w:hAnsi="仿宋_GB2312"/>
          <w:sz w:val="32"/>
          <w:szCs w:val="32"/>
          <w:lang w:eastAsia="zh-CN"/>
        </w:rPr>
        <w:t>十八</w:t>
      </w:r>
      <w:r>
        <w:rPr>
          <w:rFonts w:hint="default" w:ascii="仿宋_GB2312" w:eastAsia="仿宋_GB2312" w:cs="仿宋_GB2312"/>
          <w:sz w:val="32"/>
          <w:szCs w:val="32"/>
          <w:lang w:val="en-US"/>
        </w:rPr>
        <w:t>)</w:t>
      </w:r>
      <w:r>
        <w:rPr>
          <w:rFonts w:ascii="仿宋_GB2312" w:hAnsi="仿宋_GB2312"/>
          <w:sz w:val="32"/>
          <w:szCs w:val="32"/>
          <w:lang w:eastAsia="zh-CN"/>
        </w:rPr>
        <w:t>其他专用名词。</w:t>
      </w:r>
      <w:bookmarkEnd w:id="33"/>
    </w:p>
    <w:p>
      <w:pPr>
        <w:spacing w:before="0" w:beforeAutospacing="1" w:after="0" w:afterAutospacing="1"/>
        <w:ind w:left="0" w:firstLine="640"/>
        <w:jc w:val="center"/>
        <w:outlineLvl w:val="0"/>
        <w:rPr>
          <w:b/>
          <w:bCs/>
          <w:sz w:val="44"/>
          <w:szCs w:val="44"/>
          <w:lang w:eastAsia="zh-CN"/>
        </w:rPr>
        <w:sectPr>
          <w:pgSz w:w="11915" w:h="16840"/>
          <w:pgMar w:top="1440" w:right="1800" w:bottom="1440" w:left="1800" w:header="851" w:footer="992" w:gutter="0"/>
          <w:pgNumType w:fmt="decimal"/>
          <w:cols w:space="0" w:num="1"/>
          <w:docGrid w:type="lines" w:linePitch="312" w:charSpace="0"/>
        </w:sectPr>
      </w:pPr>
    </w:p>
    <w:p>
      <w:pPr>
        <w:spacing w:before="0" w:beforeAutospacing="1" w:after="0" w:afterAutospacing="1"/>
        <w:ind w:left="0" w:firstLine="640"/>
        <w:jc w:val="center"/>
        <w:outlineLvl w:val="0"/>
        <w:rPr>
          <w:rFonts w:hint="default" w:ascii="仿宋_GB2312" w:eastAsia="仿宋_GB2312" w:cs="仿宋 _GB2312"/>
          <w:b/>
          <w:bCs/>
          <w:sz w:val="44"/>
          <w:szCs w:val="44"/>
          <w:lang w:val="en-US"/>
        </w:rPr>
      </w:pPr>
      <w:bookmarkStart w:id="34" w:name="_Toc20380"/>
      <w:r>
        <w:rPr>
          <w:b/>
          <w:bCs/>
          <w:sz w:val="44"/>
          <w:szCs w:val="44"/>
          <w:lang w:eastAsia="zh-CN"/>
        </w:rPr>
        <w:t>第六部分</w:t>
      </w:r>
      <w:r>
        <w:rPr>
          <w:b/>
          <w:bCs/>
          <w:sz w:val="44"/>
          <w:szCs w:val="44"/>
          <w:lang w:val="en-US"/>
        </w:rPr>
        <w:t xml:space="preserve">  </w:t>
      </w:r>
      <w:r>
        <w:rPr>
          <w:b/>
          <w:bCs/>
          <w:sz w:val="44"/>
          <w:szCs w:val="44"/>
          <w:lang w:eastAsia="zh-CN"/>
        </w:rPr>
        <w:t>附件</w:t>
      </w:r>
      <w:bookmarkEnd w:id="34"/>
    </w:p>
    <w:p>
      <w:pPr>
        <w:spacing w:before="0" w:beforeAutospacing="1" w:after="0" w:afterAutospacing="1"/>
        <w:ind w:left="0" w:firstLine="640"/>
        <w:jc w:val="center"/>
        <w:rPr>
          <w:rFonts w:hint="eastAsia" w:ascii="黑体" w:hAnsi="宋体" w:eastAsia="黑体" w:cs="宋体"/>
          <w:b/>
          <w:bCs/>
          <w:sz w:val="32"/>
          <w:szCs w:val="32"/>
          <w:u w:val="none"/>
          <w:lang w:val="en-US"/>
        </w:rPr>
      </w:pPr>
      <w:r>
        <w:rPr>
          <w:rFonts w:hint="eastAsia" w:ascii="黑体" w:hAnsi="宋体" w:eastAsia="黑体" w:cs="黑体"/>
          <w:b/>
          <w:bCs/>
          <w:sz w:val="32"/>
          <w:szCs w:val="32"/>
          <w:u w:val="none"/>
          <w:lang w:val="en-US"/>
        </w:rPr>
        <w:t>2021</w:t>
      </w:r>
      <w:r>
        <w:rPr>
          <w:rFonts w:hint="eastAsia" w:ascii="黑体" w:hAnsi="宋体" w:eastAsia="黑体" w:cs="黑体"/>
          <w:b/>
          <w:bCs/>
          <w:sz w:val="32"/>
          <w:szCs w:val="32"/>
          <w:u w:val="none"/>
          <w:lang w:eastAsia="zh-CN"/>
        </w:rPr>
        <w:t>年度</w:t>
      </w:r>
      <w:r>
        <w:rPr>
          <w:rFonts w:hint="eastAsia" w:ascii="黑体" w:hAnsi="宋体" w:eastAsia="黑体" w:cs="宋体"/>
          <w:b/>
          <w:bCs/>
          <w:sz w:val="32"/>
          <w:szCs w:val="32"/>
          <w:u w:val="none"/>
          <w:lang w:eastAsia="zh-CN"/>
        </w:rPr>
        <w:t>武汉市黄陂区绿化委员会办公室绩效评价报告</w:t>
      </w:r>
    </w:p>
    <w:p>
      <w:pPr>
        <w:spacing w:before="0" w:beforeAutospacing="1" w:after="0" w:afterAutospacing="1"/>
        <w:ind w:left="0" w:firstLine="640"/>
        <w:outlineLvl w:val="1"/>
        <w:rPr>
          <w:rFonts w:hint="eastAsia" w:ascii="黑体" w:hAnsi="黑体" w:eastAsia="黑体" w:cs="黑体"/>
          <w:b/>
          <w:bCs w:val="0"/>
          <w:sz w:val="32"/>
          <w:szCs w:val="32"/>
          <w:u w:val="none"/>
          <w:lang w:val="en-US"/>
        </w:rPr>
      </w:pPr>
      <w:bookmarkStart w:id="35" w:name="_Toc17683"/>
      <w:r>
        <w:rPr>
          <w:rFonts w:hint="eastAsia" w:ascii="黑体" w:hAnsi="黑体" w:eastAsia="黑体" w:cs="黑体"/>
          <w:b/>
          <w:bCs w:val="0"/>
          <w:sz w:val="32"/>
          <w:szCs w:val="32"/>
          <w:u w:val="none"/>
          <w:lang w:eastAsia="zh-CN"/>
        </w:rPr>
        <w:t>一、</w:t>
      </w:r>
      <w:r>
        <w:rPr>
          <w:rFonts w:hint="eastAsia" w:ascii="黑体" w:hAnsi="黑体" w:eastAsia="黑体" w:cs="黑体"/>
          <w:b/>
          <w:bCs w:val="0"/>
          <w:sz w:val="32"/>
          <w:szCs w:val="32"/>
          <w:u w:val="none"/>
          <w:lang w:val="en-US"/>
        </w:rPr>
        <w:t>2021</w:t>
      </w:r>
      <w:r>
        <w:rPr>
          <w:rFonts w:hint="eastAsia" w:ascii="黑体" w:hAnsi="黑体" w:eastAsia="黑体" w:cs="黑体"/>
          <w:b/>
          <w:bCs w:val="0"/>
          <w:sz w:val="32"/>
          <w:szCs w:val="32"/>
          <w:u w:val="none"/>
          <w:lang w:eastAsia="zh-CN"/>
        </w:rPr>
        <w:t>年度武汉市黄陂区绿化委员会办公室 整体绩效评价报告</w:t>
      </w:r>
      <w:bookmarkEnd w:id="35"/>
    </w:p>
    <w:p>
      <w:pPr>
        <w:adjustRightInd w:val="0"/>
        <w:snapToGrid w:val="0"/>
        <w:spacing w:line="360" w:lineRule="auto"/>
        <w:ind w:left="0" w:firstLine="645"/>
        <w:rPr>
          <w:sz w:val="32"/>
          <w:szCs w:val="32"/>
          <w:lang w:val="en-US"/>
        </w:rPr>
      </w:pPr>
      <w:r>
        <w:rPr>
          <w:sz w:val="32"/>
          <w:szCs w:val="32"/>
          <w:lang w:eastAsia="zh-CN"/>
        </w:rPr>
        <w:t>一是制定并完成了</w:t>
      </w:r>
      <w:r>
        <w:rPr>
          <w:sz w:val="32"/>
          <w:szCs w:val="32"/>
          <w:lang w:val="en-US"/>
        </w:rPr>
        <w:t>2021</w:t>
      </w:r>
      <w:r>
        <w:rPr>
          <w:sz w:val="32"/>
          <w:szCs w:val="32"/>
          <w:lang w:eastAsia="zh-CN"/>
        </w:rPr>
        <w:t>年全区绿化目标任务。</w:t>
      </w:r>
      <w:r>
        <w:rPr>
          <w:sz w:val="32"/>
          <w:szCs w:val="32"/>
          <w:lang w:val="en-US"/>
        </w:rPr>
        <w:t>2021</w:t>
      </w:r>
      <w:r>
        <w:rPr>
          <w:sz w:val="32"/>
          <w:szCs w:val="32"/>
          <w:lang w:eastAsia="zh-CN"/>
        </w:rPr>
        <w:t>年，区绿委办工作在党的十九大精神和中央、省、市林业工作会议精神指引下，坚持生态与林业发展并举的方针，以“服务城市、富裕农民、改善生态、美化城乡”目标，按照的现代都市林业发展思路，全面实施“生态、文明、宜居、特色”和民生幸福城市的战略构想，结合我区林业实际，组织人员实地调查，科学规划，制定了全区的绿化目标任务。</w:t>
      </w:r>
    </w:p>
    <w:p>
      <w:pPr>
        <w:adjustRightInd w:val="0"/>
        <w:snapToGrid w:val="0"/>
        <w:spacing w:line="360" w:lineRule="auto"/>
        <w:ind w:left="0" w:firstLine="645"/>
        <w:rPr>
          <w:sz w:val="32"/>
          <w:szCs w:val="32"/>
          <w:lang w:val="en-US"/>
        </w:rPr>
      </w:pPr>
      <w:r>
        <w:rPr>
          <w:sz w:val="32"/>
          <w:szCs w:val="32"/>
          <w:lang w:eastAsia="zh-CN"/>
        </w:rPr>
        <w:t>二是抓好春季义务植树做好社会绿化工作。今年</w:t>
      </w:r>
      <w:r>
        <w:rPr>
          <w:sz w:val="32"/>
          <w:szCs w:val="32"/>
          <w:lang w:val="en-US"/>
        </w:rPr>
        <w:t>3</w:t>
      </w:r>
      <w:r>
        <w:rPr>
          <w:sz w:val="32"/>
          <w:szCs w:val="32"/>
          <w:lang w:eastAsia="zh-CN"/>
        </w:rPr>
        <w:t>月，黄陂区园林和林业局开展义务植树活动</w:t>
      </w:r>
      <w:r>
        <w:rPr>
          <w:sz w:val="32"/>
          <w:szCs w:val="32"/>
          <w:lang w:val="en-US"/>
        </w:rPr>
        <w:t>10</w:t>
      </w:r>
      <w:r>
        <w:rPr>
          <w:sz w:val="32"/>
          <w:szCs w:val="32"/>
          <w:lang w:eastAsia="zh-CN"/>
        </w:rPr>
        <w:t>多次；市委</w:t>
      </w:r>
      <w:r>
        <w:rPr>
          <w:rFonts w:hint="eastAsia"/>
          <w:sz w:val="32"/>
          <w:szCs w:val="32"/>
          <w:lang w:eastAsia="zh-CN"/>
        </w:rPr>
        <w:t>、</w:t>
      </w:r>
      <w:r>
        <w:rPr>
          <w:sz w:val="32"/>
          <w:szCs w:val="32"/>
          <w:lang w:eastAsia="zh-CN"/>
        </w:rPr>
        <w:t>市政府、省林业厅、省财政厅、区委</w:t>
      </w:r>
      <w:r>
        <w:rPr>
          <w:rFonts w:hint="eastAsia"/>
          <w:sz w:val="32"/>
          <w:szCs w:val="32"/>
          <w:lang w:eastAsia="zh-CN"/>
        </w:rPr>
        <w:t>、</w:t>
      </w:r>
      <w:r>
        <w:rPr>
          <w:sz w:val="32"/>
          <w:szCs w:val="32"/>
          <w:lang w:eastAsia="zh-CN"/>
        </w:rPr>
        <w:t>区政府四大家领导在武湖江堤植树</w:t>
      </w:r>
      <w:r>
        <w:rPr>
          <w:sz w:val="32"/>
          <w:szCs w:val="32"/>
          <w:lang w:val="en-US"/>
        </w:rPr>
        <w:t>4000</w:t>
      </w:r>
      <w:r>
        <w:rPr>
          <w:sz w:val="32"/>
          <w:szCs w:val="32"/>
          <w:lang w:eastAsia="zh-CN"/>
        </w:rPr>
        <w:t>多株，武汉市市民在龙王尖植树</w:t>
      </w:r>
      <w:r>
        <w:rPr>
          <w:sz w:val="32"/>
          <w:szCs w:val="32"/>
          <w:lang w:val="en-US"/>
        </w:rPr>
        <w:t>5000</w:t>
      </w:r>
      <w:r>
        <w:rPr>
          <w:sz w:val="32"/>
          <w:szCs w:val="32"/>
          <w:lang w:eastAsia="zh-CN"/>
        </w:rPr>
        <w:t>多株，木兰花乡、姚集街、长岭街、李集街、六指街等义</w:t>
      </w:r>
      <w:bookmarkStart w:id="37" w:name="_GoBack"/>
      <w:bookmarkEnd w:id="37"/>
      <w:r>
        <w:rPr>
          <w:sz w:val="32"/>
          <w:szCs w:val="32"/>
          <w:lang w:eastAsia="zh-CN"/>
        </w:rPr>
        <w:t>务植树</w:t>
      </w:r>
      <w:r>
        <w:rPr>
          <w:sz w:val="32"/>
          <w:szCs w:val="32"/>
          <w:lang w:val="en-US"/>
        </w:rPr>
        <w:t>1</w:t>
      </w:r>
      <w:r>
        <w:rPr>
          <w:sz w:val="32"/>
          <w:szCs w:val="32"/>
          <w:lang w:eastAsia="zh-CN"/>
        </w:rPr>
        <w:t>万多株。全区安排各地义务植树点</w:t>
      </w:r>
      <w:r>
        <w:rPr>
          <w:sz w:val="32"/>
          <w:szCs w:val="32"/>
          <w:lang w:val="en-US"/>
        </w:rPr>
        <w:t>16</w:t>
      </w:r>
      <w:r>
        <w:rPr>
          <w:sz w:val="32"/>
          <w:szCs w:val="32"/>
          <w:lang w:eastAsia="zh-CN"/>
        </w:rPr>
        <w:t>处，参加人员</w:t>
      </w:r>
      <w:r>
        <w:rPr>
          <w:sz w:val="32"/>
          <w:szCs w:val="32"/>
          <w:lang w:val="en-US"/>
        </w:rPr>
        <w:t>2</w:t>
      </w:r>
      <w:r>
        <w:rPr>
          <w:sz w:val="32"/>
          <w:szCs w:val="32"/>
          <w:lang w:eastAsia="zh-CN"/>
        </w:rPr>
        <w:t>万余人，义务植树总量达</w:t>
      </w:r>
      <w:r>
        <w:rPr>
          <w:sz w:val="32"/>
          <w:szCs w:val="32"/>
          <w:lang w:val="en-US"/>
        </w:rPr>
        <w:t>2</w:t>
      </w:r>
      <w:r>
        <w:rPr>
          <w:sz w:val="32"/>
          <w:szCs w:val="32"/>
          <w:lang w:eastAsia="zh-CN"/>
        </w:rPr>
        <w:t>万多株。区绿委办积极组织全民义务植树活动，通过开展义务植树活动，有力推动了全区社会造林国土绿化工作的深入开展，进一步加强和推动了全区其它造林工作深入开展。有力促进了我区林业的发展。</w:t>
      </w:r>
    </w:p>
    <w:p>
      <w:pPr>
        <w:adjustRightInd w:val="0"/>
        <w:snapToGrid w:val="0"/>
        <w:spacing w:line="360" w:lineRule="auto"/>
        <w:ind w:left="0" w:firstLine="645"/>
        <w:rPr>
          <w:sz w:val="32"/>
          <w:szCs w:val="32"/>
          <w:lang w:val="en-US"/>
        </w:rPr>
      </w:pPr>
      <w:r>
        <w:rPr>
          <w:sz w:val="32"/>
          <w:szCs w:val="32"/>
          <w:lang w:eastAsia="zh-CN"/>
        </w:rPr>
        <w:t>三是推进项目造林工作，各项林业造林情况完成良好。积极推进重点造林工程项目，已完成森林抚育</w:t>
      </w:r>
      <w:r>
        <w:rPr>
          <w:sz w:val="32"/>
          <w:szCs w:val="32"/>
          <w:lang w:val="en-US"/>
        </w:rPr>
        <w:t>5</w:t>
      </w:r>
      <w:r>
        <w:rPr>
          <w:sz w:val="32"/>
          <w:szCs w:val="32"/>
          <w:lang w:eastAsia="zh-CN"/>
        </w:rPr>
        <w:t>万亩、封山育林</w:t>
      </w:r>
      <w:r>
        <w:rPr>
          <w:sz w:val="32"/>
          <w:szCs w:val="32"/>
          <w:lang w:val="en-US"/>
        </w:rPr>
        <w:t>1.6</w:t>
      </w:r>
      <w:r>
        <w:rPr>
          <w:sz w:val="32"/>
          <w:szCs w:val="32"/>
          <w:lang w:eastAsia="zh-CN"/>
        </w:rPr>
        <w:t>万亩、完成人工造林</w:t>
      </w:r>
      <w:r>
        <w:rPr>
          <w:sz w:val="32"/>
          <w:szCs w:val="32"/>
          <w:lang w:val="en-US"/>
        </w:rPr>
        <w:t>1.15</w:t>
      </w:r>
      <w:r>
        <w:rPr>
          <w:sz w:val="32"/>
          <w:szCs w:val="32"/>
          <w:lang w:eastAsia="zh-CN"/>
        </w:rPr>
        <w:t>万亩、四旁植树树</w:t>
      </w:r>
      <w:r>
        <w:rPr>
          <w:sz w:val="32"/>
          <w:szCs w:val="32"/>
          <w:lang w:val="en-US"/>
        </w:rPr>
        <w:t>150</w:t>
      </w:r>
      <w:r>
        <w:rPr>
          <w:sz w:val="32"/>
          <w:szCs w:val="32"/>
          <w:lang w:eastAsia="zh-CN"/>
        </w:rPr>
        <w:t>万株、</w:t>
      </w:r>
      <w:r>
        <w:rPr>
          <w:rFonts w:cs="Times New Roman"/>
          <w:sz w:val="32"/>
          <w:szCs w:val="32"/>
          <w:lang w:eastAsia="zh-CN"/>
        </w:rPr>
        <w:t>“村增万树”示范村</w:t>
      </w:r>
      <w:r>
        <w:rPr>
          <w:rFonts w:cs="Times New Roman"/>
          <w:sz w:val="32"/>
          <w:szCs w:val="32"/>
          <w:lang w:val="en-US"/>
        </w:rPr>
        <w:t>5</w:t>
      </w:r>
      <w:r>
        <w:rPr>
          <w:rFonts w:cs="Times New Roman"/>
          <w:sz w:val="32"/>
          <w:szCs w:val="32"/>
          <w:lang w:eastAsia="zh-CN"/>
        </w:rPr>
        <w:t>个、标准村</w:t>
      </w:r>
      <w:r>
        <w:rPr>
          <w:rFonts w:cs="Times New Roman"/>
          <w:sz w:val="32"/>
          <w:szCs w:val="32"/>
          <w:lang w:val="en-US"/>
        </w:rPr>
        <w:t>10</w:t>
      </w:r>
      <w:r>
        <w:rPr>
          <w:rFonts w:cs="Times New Roman"/>
          <w:sz w:val="32"/>
          <w:szCs w:val="32"/>
          <w:lang w:eastAsia="zh-CN"/>
        </w:rPr>
        <w:t>个，创建森林乡村</w:t>
      </w:r>
      <w:r>
        <w:rPr>
          <w:rFonts w:cs="Times New Roman"/>
          <w:sz w:val="32"/>
          <w:szCs w:val="32"/>
          <w:lang w:val="en-US"/>
        </w:rPr>
        <w:t>2</w:t>
      </w:r>
      <w:r>
        <w:rPr>
          <w:rFonts w:cs="Times New Roman"/>
          <w:sz w:val="32"/>
          <w:szCs w:val="32"/>
          <w:lang w:eastAsia="zh-CN"/>
        </w:rPr>
        <w:t>个，完成了创建园林式小区</w:t>
      </w:r>
      <w:r>
        <w:rPr>
          <w:rFonts w:cs="Times New Roman"/>
          <w:sz w:val="32"/>
          <w:szCs w:val="32"/>
          <w:lang w:val="en-US"/>
        </w:rPr>
        <w:t>5</w:t>
      </w:r>
      <w:r>
        <w:rPr>
          <w:rFonts w:cs="Times New Roman"/>
          <w:sz w:val="32"/>
          <w:szCs w:val="32"/>
          <w:lang w:eastAsia="zh-CN"/>
        </w:rPr>
        <w:t>个，花园家庭</w:t>
      </w:r>
      <w:r>
        <w:rPr>
          <w:rFonts w:cs="Times New Roman"/>
          <w:sz w:val="32"/>
          <w:szCs w:val="32"/>
          <w:lang w:val="en-US"/>
        </w:rPr>
        <w:t>5</w:t>
      </w:r>
      <w:r>
        <w:rPr>
          <w:rFonts w:cs="Times New Roman"/>
          <w:sz w:val="32"/>
          <w:szCs w:val="32"/>
          <w:lang w:eastAsia="zh-CN"/>
        </w:rPr>
        <w:t>个，黄陂区城市出入口景观提升项目，完成四环线生态带</w:t>
      </w:r>
      <w:r>
        <w:rPr>
          <w:rFonts w:cs="Times New Roman"/>
          <w:sz w:val="32"/>
          <w:szCs w:val="32"/>
          <w:lang w:val="en-US"/>
        </w:rPr>
        <w:t>858</w:t>
      </w:r>
      <w:r>
        <w:rPr>
          <w:rFonts w:cs="Times New Roman"/>
          <w:sz w:val="32"/>
          <w:szCs w:val="32"/>
          <w:lang w:eastAsia="zh-CN"/>
        </w:rPr>
        <w:t>亩，</w:t>
      </w:r>
      <w:r>
        <w:rPr>
          <w:sz w:val="32"/>
          <w:szCs w:val="32"/>
          <w:lang w:eastAsia="zh-CN"/>
        </w:rPr>
        <w:t>完成油茶产业基地建设</w:t>
      </w:r>
      <w:r>
        <w:rPr>
          <w:sz w:val="32"/>
          <w:szCs w:val="32"/>
          <w:lang w:val="en-US"/>
        </w:rPr>
        <w:t>500</w:t>
      </w:r>
      <w:r>
        <w:rPr>
          <w:sz w:val="32"/>
          <w:szCs w:val="32"/>
          <w:lang w:eastAsia="zh-CN"/>
        </w:rPr>
        <w:t>亩和改造低产低效油茶基地</w:t>
      </w:r>
      <w:r>
        <w:rPr>
          <w:sz w:val="32"/>
          <w:szCs w:val="32"/>
          <w:lang w:val="en-US"/>
        </w:rPr>
        <w:t>4000</w:t>
      </w:r>
      <w:r>
        <w:rPr>
          <w:sz w:val="32"/>
          <w:szCs w:val="32"/>
          <w:lang w:eastAsia="zh-CN"/>
        </w:rPr>
        <w:t>亩。呈现出“产业发展规划高、基地建设标准高、苗木品种质量高、苗木栽植规格高”的“四高”发展特点。</w:t>
      </w:r>
    </w:p>
    <w:p>
      <w:pPr>
        <w:adjustRightInd w:val="0"/>
        <w:snapToGrid w:val="0"/>
        <w:spacing w:line="360" w:lineRule="auto"/>
        <w:ind w:left="0" w:firstLine="645"/>
        <w:rPr>
          <w:sz w:val="32"/>
          <w:szCs w:val="32"/>
          <w:lang w:val="en-US"/>
        </w:rPr>
      </w:pPr>
      <w:r>
        <w:rPr>
          <w:sz w:val="32"/>
          <w:szCs w:val="32"/>
          <w:lang w:eastAsia="zh-CN"/>
        </w:rPr>
        <w:t>四是抓好重点绿化工程的移交管理工作。</w:t>
      </w:r>
      <w:r>
        <w:rPr>
          <w:sz w:val="32"/>
          <w:szCs w:val="32"/>
          <w:lang w:val="en-US"/>
        </w:rPr>
        <w:t>2021</w:t>
      </w:r>
      <w:r>
        <w:rPr>
          <w:sz w:val="32"/>
          <w:szCs w:val="32"/>
          <w:lang w:eastAsia="zh-CN"/>
        </w:rPr>
        <w:t>年全面完成岱黄、黄土、长塔、江北快速、机场二通道府河绿楔景观背景林、破损山体复绿等工程养护管理及完善工程管理移交工作。</w:t>
      </w:r>
    </w:p>
    <w:p>
      <w:pPr>
        <w:ind w:left="0" w:firstLine="640" w:firstLineChars="200"/>
        <w:rPr>
          <w:b/>
          <w:bCs w:val="0"/>
          <w:sz w:val="36"/>
          <w:szCs w:val="36"/>
          <w:lang w:val="en-US"/>
        </w:rPr>
      </w:pPr>
      <w:r>
        <w:rPr>
          <w:sz w:val="32"/>
          <w:szCs w:val="32"/>
          <w:lang w:eastAsia="zh-CN"/>
        </w:rPr>
        <w:t>通过建设绿色生态走廊，打造绿色生态网络，推进岱黄、黄土公路绿化改造升级等重点绿化工程建设。通过建设绿色生态走廊，打造绿色生态网络，大力提升了黄陂城市形象。</w:t>
      </w:r>
    </w:p>
    <w:p>
      <w:pPr>
        <w:spacing w:before="0" w:beforeAutospacing="1" w:after="0" w:afterAutospacing="1"/>
        <w:ind w:left="0" w:firstLine="640"/>
        <w:rPr>
          <w:bCs/>
          <w:lang w:val="en-US"/>
        </w:rPr>
      </w:pPr>
    </w:p>
    <w:p>
      <w:pPr>
        <w:pStyle w:val="20"/>
        <w:numPr>
          <w:ilvl w:val="0"/>
          <w:numId w:val="0"/>
        </w:numPr>
        <w:tabs>
          <w:tab w:val="left" w:pos="0"/>
        </w:tabs>
        <w:snapToGrid w:val="0"/>
        <w:spacing w:line="360" w:lineRule="auto"/>
        <w:ind w:leftChars="200" w:right="0" w:rightChars="0"/>
        <w:jc w:val="both"/>
        <w:outlineLvl w:val="1"/>
        <w:rPr>
          <w:rFonts w:hint="eastAsia" w:ascii="黑体" w:eastAsia="黑体" w:cs="黑体"/>
          <w:sz w:val="32"/>
          <w:szCs w:val="32"/>
          <w:lang w:val="en-US" w:eastAsia="zh-CN"/>
        </w:rPr>
      </w:pPr>
      <w:bookmarkStart w:id="36" w:name="_Toc20061"/>
      <w:r>
        <w:rPr>
          <w:rFonts w:hint="eastAsia" w:ascii="黑体" w:eastAsia="黑体" w:cs="黑体"/>
          <w:sz w:val="32"/>
          <w:szCs w:val="32"/>
          <w:lang w:eastAsia="zh-CN"/>
        </w:rPr>
        <w:t>二、</w:t>
      </w:r>
      <w:r>
        <w:rPr>
          <w:rFonts w:hint="eastAsia" w:ascii="黑体" w:eastAsia="黑体" w:cs="黑体"/>
          <w:sz w:val="32"/>
          <w:szCs w:val="32"/>
          <w:lang w:val="en-US" w:eastAsia="zh-CN"/>
        </w:rPr>
        <w:t>2021</w:t>
      </w:r>
      <w:r>
        <w:rPr>
          <w:rFonts w:hint="eastAsia" w:ascii="黑体" w:eastAsia="黑体" w:cs="黑体"/>
          <w:sz w:val="32"/>
          <w:szCs w:val="32"/>
          <w:lang w:eastAsia="zh-CN"/>
        </w:rPr>
        <w:t>年度</w:t>
      </w:r>
      <w:r>
        <w:rPr>
          <w:rFonts w:hint="eastAsia" w:ascii="黑体" w:eastAsia="黑体" w:cs="黑体"/>
          <w:sz w:val="32"/>
          <w:szCs w:val="32"/>
          <w:lang w:val="en-US" w:eastAsia="zh-CN"/>
        </w:rPr>
        <w:t>义务植树项目绩</w:t>
      </w:r>
      <w:r>
        <w:rPr>
          <w:rFonts w:hint="eastAsia" w:ascii="黑体" w:eastAsia="黑体" w:cs="黑体"/>
          <w:sz w:val="32"/>
          <w:szCs w:val="32"/>
          <w:lang w:eastAsia="zh-CN"/>
        </w:rPr>
        <w:t>效评价报告</w:t>
      </w:r>
      <w:bookmarkEnd w:id="36"/>
    </w:p>
    <w:p>
      <w:pPr>
        <w:pStyle w:val="13"/>
        <w:keepNext w:val="0"/>
        <w:keepLines w:val="0"/>
        <w:widowControl/>
        <w:suppressLineNumbers w:val="0"/>
        <w:shd w:val="clear" w:fill="FFFFFF"/>
        <w:spacing w:before="0" w:beforeAutospacing="0" w:after="0" w:afterAutospacing="0" w:line="420" w:lineRule="atLeast"/>
        <w:ind w:left="0" w:right="0" w:firstLine="601"/>
        <w:jc w:val="both"/>
        <w:rPr>
          <w:rFonts w:hint="eastAsia" w:ascii="宋体" w:hAnsi="宋体" w:eastAsia="宋体" w:cs="微软雅黑"/>
          <w:color w:val="333333"/>
          <w:sz w:val="32"/>
          <w:szCs w:val="32"/>
          <w:shd w:val="clear" w:fill="FFFFFF"/>
          <w:lang w:val="en-US"/>
        </w:rPr>
      </w:pPr>
      <w:r>
        <w:rPr>
          <w:rFonts w:hint="eastAsia" w:ascii="仿宋" w:hAnsi="仿宋" w:eastAsia="仿宋" w:cs="仿宋"/>
          <w:b/>
          <w:bCs w:val="0"/>
          <w:sz w:val="32"/>
          <w:szCs w:val="32"/>
          <w:shd w:val="clear" w:fill="FFFFFF"/>
          <w:lang w:val="en-US"/>
        </w:rPr>
        <w:t xml:space="preserve"> </w:t>
      </w:r>
      <w:r>
        <w:rPr>
          <w:rFonts w:hint="eastAsia" w:ascii="宋体" w:hAnsi="宋体" w:eastAsia="宋体" w:cs="仿宋"/>
          <w:color w:val="000000"/>
          <w:sz w:val="32"/>
          <w:szCs w:val="32"/>
          <w:shd w:val="clear" w:fill="FFFFFF"/>
          <w:lang w:eastAsia="zh-CN"/>
        </w:rPr>
        <w:t>根据《区财政局关于开展</w:t>
      </w:r>
      <w:r>
        <w:rPr>
          <w:rFonts w:hint="eastAsia" w:ascii="宋体" w:hAnsi="宋体" w:eastAsia="宋体" w:cs="仿宋"/>
          <w:color w:val="000000"/>
          <w:sz w:val="32"/>
          <w:szCs w:val="32"/>
          <w:shd w:val="clear" w:fill="FFFFFF"/>
          <w:lang w:val="en-US"/>
        </w:rPr>
        <w:t>2021</w:t>
      </w:r>
      <w:r>
        <w:rPr>
          <w:rFonts w:hint="eastAsia" w:ascii="宋体" w:hAnsi="宋体" w:eastAsia="宋体" w:cs="仿宋"/>
          <w:color w:val="000000"/>
          <w:sz w:val="32"/>
          <w:szCs w:val="32"/>
          <w:shd w:val="clear" w:fill="FFFFFF"/>
          <w:lang w:eastAsia="zh-CN"/>
        </w:rPr>
        <w:t>年度财政项目支出和部门整体绩效自评工作的通知》，绿委办对</w:t>
      </w:r>
      <w:r>
        <w:rPr>
          <w:rFonts w:hint="eastAsia" w:ascii="宋体" w:hAnsi="宋体" w:eastAsia="宋体" w:cs="仿宋"/>
          <w:color w:val="000000"/>
          <w:sz w:val="32"/>
          <w:szCs w:val="32"/>
          <w:shd w:val="clear" w:fill="FFFFFF"/>
          <w:lang w:val="en-US"/>
        </w:rPr>
        <w:t>2021</w:t>
      </w:r>
      <w:r>
        <w:rPr>
          <w:rFonts w:hint="eastAsia" w:ascii="宋体" w:hAnsi="宋体" w:eastAsia="宋体" w:cs="仿宋"/>
          <w:color w:val="000000"/>
          <w:sz w:val="32"/>
          <w:szCs w:val="32"/>
          <w:shd w:val="clear" w:fill="FFFFFF"/>
          <w:lang w:eastAsia="zh-CN"/>
        </w:rPr>
        <w:t>年</w:t>
      </w:r>
      <w:r>
        <w:rPr>
          <w:rFonts w:hint="eastAsia" w:ascii="宋体" w:hAnsi="宋体" w:eastAsia="宋体" w:cs="仿宋"/>
          <w:color w:val="333333"/>
          <w:sz w:val="32"/>
          <w:szCs w:val="32"/>
          <w:shd w:val="clear" w:fill="FFFFFF"/>
          <w:lang w:eastAsia="zh-CN"/>
        </w:rPr>
        <w:t>义务植树</w:t>
      </w:r>
      <w:r>
        <w:rPr>
          <w:rFonts w:hint="eastAsia" w:ascii="宋体" w:hAnsi="宋体" w:eastAsia="宋体" w:cs="仿宋"/>
          <w:color w:val="000000"/>
          <w:sz w:val="32"/>
          <w:szCs w:val="32"/>
          <w:shd w:val="clear" w:fill="FFFFFF"/>
          <w:lang w:eastAsia="zh-CN"/>
        </w:rPr>
        <w:t>进行绩效自评。</w:t>
      </w:r>
      <w:r>
        <w:rPr>
          <w:rFonts w:hint="eastAsia" w:ascii="宋体" w:hAnsi="宋体" w:eastAsia="宋体" w:cs="仿宋"/>
          <w:color w:val="333333"/>
          <w:sz w:val="32"/>
          <w:szCs w:val="32"/>
          <w:shd w:val="clear" w:fill="FFFFFF"/>
          <w:lang w:val="en-US"/>
        </w:rPr>
        <w:t>2021</w:t>
      </w:r>
      <w:r>
        <w:rPr>
          <w:rFonts w:hint="eastAsia" w:ascii="宋体" w:hAnsi="宋体" w:eastAsia="宋体" w:cs="仿宋"/>
          <w:color w:val="333333"/>
          <w:sz w:val="32"/>
          <w:szCs w:val="32"/>
          <w:shd w:val="clear" w:fill="FFFFFF"/>
          <w:lang w:eastAsia="zh-CN"/>
        </w:rPr>
        <w:t>年</w:t>
      </w:r>
      <w:r>
        <w:rPr>
          <w:rFonts w:hint="eastAsia" w:ascii="宋体" w:hAnsi="宋体" w:eastAsia="宋体" w:cs="仿宋"/>
          <w:color w:val="333333"/>
          <w:sz w:val="32"/>
          <w:szCs w:val="32"/>
          <w:shd w:val="clear" w:fill="FFFFFF"/>
          <w:lang w:val="en-US"/>
        </w:rPr>
        <w:t>3</w:t>
      </w:r>
      <w:r>
        <w:rPr>
          <w:rFonts w:hint="eastAsia" w:ascii="宋体" w:hAnsi="宋体" w:eastAsia="宋体" w:cs="仿宋"/>
          <w:color w:val="333333"/>
          <w:sz w:val="32"/>
          <w:szCs w:val="32"/>
          <w:shd w:val="clear" w:fill="FFFFFF"/>
          <w:lang w:eastAsia="zh-CN"/>
        </w:rPr>
        <w:t>月，区绿委办提请区林业局、区委</w:t>
      </w:r>
      <w:r>
        <w:rPr>
          <w:rFonts w:hint="eastAsia" w:ascii="宋体" w:hAnsi="宋体" w:cs="仿宋"/>
          <w:color w:val="333333"/>
          <w:sz w:val="32"/>
          <w:szCs w:val="32"/>
          <w:shd w:val="clear" w:fill="FFFFFF"/>
          <w:lang w:eastAsia="zh-CN"/>
        </w:rPr>
        <w:t>、</w:t>
      </w:r>
      <w:r>
        <w:rPr>
          <w:rFonts w:hint="eastAsia" w:ascii="宋体" w:hAnsi="宋体" w:eastAsia="宋体" w:cs="仿宋"/>
          <w:color w:val="333333"/>
          <w:sz w:val="32"/>
          <w:szCs w:val="32"/>
          <w:shd w:val="clear" w:fill="FFFFFF"/>
          <w:lang w:eastAsia="zh-CN"/>
        </w:rPr>
        <w:t>区政府</w:t>
      </w:r>
      <w:r>
        <w:rPr>
          <w:rFonts w:hint="eastAsia" w:ascii="宋体" w:hAnsi="宋体" w:eastAsia="宋体" w:cs="仿宋"/>
          <w:color w:val="000000"/>
          <w:sz w:val="32"/>
          <w:szCs w:val="32"/>
          <w:shd w:val="clear" w:fill="FFFFFF"/>
          <w:lang w:eastAsia="zh-CN"/>
        </w:rPr>
        <w:t>组织开展区直机关“四大家”领导及机关干部义务植树活动</w:t>
      </w:r>
      <w:r>
        <w:rPr>
          <w:rFonts w:hint="eastAsia" w:ascii="宋体" w:hAnsi="宋体" w:eastAsia="宋体" w:cs="仿宋"/>
          <w:color w:val="333333"/>
          <w:sz w:val="32"/>
          <w:szCs w:val="32"/>
          <w:shd w:val="clear" w:fill="FFFFFF"/>
          <w:lang w:eastAsia="zh-CN"/>
        </w:rPr>
        <w:t>。按照绿化工程要求，参加活动的人员在专业人员的技术指导下，较好地完成了苗木栽植。此次义务植树共栽植法桐</w:t>
      </w:r>
      <w:r>
        <w:rPr>
          <w:rFonts w:hint="eastAsia" w:ascii="宋体" w:hAnsi="宋体" w:eastAsia="宋体" w:cs="仿宋"/>
          <w:color w:val="333333"/>
          <w:sz w:val="32"/>
          <w:szCs w:val="32"/>
          <w:shd w:val="clear" w:fill="FFFFFF"/>
          <w:lang w:val="en-US"/>
        </w:rPr>
        <w:t>200</w:t>
      </w:r>
      <w:r>
        <w:rPr>
          <w:rFonts w:hint="eastAsia" w:ascii="宋体" w:hAnsi="宋体" w:eastAsia="宋体" w:cs="仿宋"/>
          <w:color w:val="333333"/>
          <w:sz w:val="32"/>
          <w:szCs w:val="32"/>
          <w:shd w:val="clear" w:fill="FFFFFF"/>
          <w:lang w:eastAsia="zh-CN"/>
        </w:rPr>
        <w:t>株，苗木成活率达</w:t>
      </w:r>
      <w:r>
        <w:rPr>
          <w:rFonts w:hint="eastAsia" w:ascii="宋体" w:hAnsi="宋体" w:eastAsia="宋体" w:cs="仿宋"/>
          <w:color w:val="333333"/>
          <w:sz w:val="32"/>
          <w:szCs w:val="32"/>
          <w:shd w:val="clear" w:fill="FFFFFF"/>
          <w:lang w:val="en-US"/>
        </w:rPr>
        <w:t>98%</w:t>
      </w:r>
      <w:r>
        <w:rPr>
          <w:rFonts w:hint="eastAsia" w:ascii="宋体" w:hAnsi="宋体" w:eastAsia="宋体" w:cs="仿宋"/>
          <w:color w:val="333333"/>
          <w:sz w:val="32"/>
          <w:szCs w:val="32"/>
          <w:shd w:val="clear" w:fill="FFFFFF"/>
          <w:lang w:eastAsia="zh-CN"/>
        </w:rPr>
        <w:t>，达到了建设景观林效果。</w:t>
      </w:r>
    </w:p>
    <w:p>
      <w:pPr>
        <w:spacing w:before="0" w:beforeAutospacing="1" w:after="0" w:afterAutospacing="1"/>
        <w:ind w:left="0" w:firstLine="640"/>
        <w:jc w:val="center"/>
        <w:rPr>
          <w:rFonts w:hint="eastAsia" w:ascii="仿宋" w:hAnsi="仿宋" w:eastAsia="仿宋" w:cs="仿宋"/>
          <w:sz w:val="32"/>
          <w:szCs w:val="32"/>
          <w:lang w:val="en-US"/>
        </w:rPr>
      </w:pPr>
    </w:p>
    <w:p>
      <w:pPr>
        <w:spacing w:before="0" w:beforeAutospacing="1" w:after="0" w:afterAutospacing="1"/>
        <w:ind w:left="0" w:firstLine="640"/>
        <w:rPr>
          <w:rFonts w:hint="eastAsia" w:ascii="仿宋" w:hAnsi="仿宋" w:eastAsia="仿宋" w:cs="仿宋"/>
          <w:bCs/>
          <w:sz w:val="32"/>
          <w:szCs w:val="32"/>
          <w:lang w:val="en-US"/>
        </w:rPr>
      </w:pPr>
      <w:r>
        <w:rPr>
          <w:lang w:val="en-US"/>
        </w:rPr>
        <w:t> </w:t>
      </w:r>
    </w:p>
    <w:p>
      <w:pPr>
        <w:spacing w:before="0" w:beforeAutospacing="1" w:after="0" w:afterAutospacing="1"/>
        <w:ind w:left="0" w:firstLine="640"/>
        <w:rPr>
          <w:rFonts w:hint="eastAsia" w:ascii="仿宋" w:hAnsi="仿宋" w:eastAsia="仿宋" w:cs="仿宋"/>
          <w:bCs/>
          <w:sz w:val="32"/>
          <w:szCs w:val="32"/>
          <w:lang w:val="en-US"/>
        </w:rPr>
      </w:pPr>
      <w:r>
        <w:rPr>
          <w:bCs/>
          <w:sz w:val="32"/>
          <w:szCs w:val="32"/>
          <w:lang w:val="en-US"/>
        </w:rPr>
        <w:t> </w:t>
      </w:r>
    </w:p>
    <w:p>
      <w:pPr>
        <w:spacing w:before="0" w:beforeAutospacing="1" w:after="0" w:afterAutospacing="1"/>
        <w:ind w:left="0" w:firstLine="640"/>
        <w:rPr>
          <w:rFonts w:hint="eastAsia" w:ascii="仿宋" w:hAnsi="仿宋" w:eastAsia="仿宋" w:cs="仿宋"/>
          <w:bCs/>
          <w:sz w:val="32"/>
          <w:szCs w:val="32"/>
          <w:lang w:val="en-US"/>
        </w:rPr>
      </w:pPr>
      <w:r>
        <w:rPr>
          <w:bCs/>
          <w:sz w:val="32"/>
          <w:szCs w:val="32"/>
          <w:lang w:val="en-US"/>
        </w:rPr>
        <w:t> </w:t>
      </w:r>
    </w:p>
    <w:p>
      <w:pPr>
        <w:spacing w:before="0" w:beforeAutospacing="1" w:after="0" w:afterAutospacing="1"/>
        <w:ind w:left="0" w:firstLine="640"/>
        <w:rPr>
          <w:rFonts w:hint="eastAsia" w:ascii="仿宋" w:hAnsi="仿宋" w:eastAsia="仿宋" w:cs="仿宋"/>
          <w:bCs/>
          <w:sz w:val="32"/>
          <w:szCs w:val="32"/>
          <w:lang w:val="en-US"/>
        </w:rPr>
      </w:pPr>
      <w:r>
        <w:rPr>
          <w:bCs/>
          <w:sz w:val="32"/>
          <w:szCs w:val="32"/>
          <w:lang w:val="en-US"/>
        </w:rPr>
        <w:t> </w:t>
      </w:r>
    </w:p>
    <w:p>
      <w:pPr>
        <w:spacing w:before="0" w:beforeAutospacing="1" w:after="0" w:afterAutospacing="1"/>
        <w:ind w:left="0" w:firstLine="640"/>
        <w:rPr>
          <w:rFonts w:hint="eastAsia" w:ascii="仿宋" w:hAnsi="仿宋" w:eastAsia="仿宋" w:cs="仿宋"/>
          <w:bCs/>
          <w:sz w:val="32"/>
          <w:szCs w:val="32"/>
          <w:lang w:val="en-US"/>
        </w:rPr>
      </w:pPr>
      <w:r>
        <w:rPr>
          <w:bCs/>
          <w:sz w:val="32"/>
          <w:szCs w:val="32"/>
          <w:lang w:val="en-US"/>
        </w:rPr>
        <w:t>  </w:t>
      </w:r>
    </w:p>
    <w:sectPr>
      <w:pgSz w:w="11915" w:h="16840"/>
      <w:pgMar w:top="1440" w:right="1800" w:bottom="1440" w:left="180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_GB2312">
    <w:altName w:val="宋体"/>
    <w:panose1 w:val="00000000000000000000"/>
    <w:charset w:val="86"/>
    <w:family w:val="auto"/>
    <w:pitch w:val="default"/>
    <w:sig w:usb0="00000000" w:usb1="00000000" w:usb2="00000010" w:usb3="00000000" w:csb0="00040000" w:csb1="00000000"/>
  </w:font>
  <w:font w:name="仿 宋_GB2312">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0" w:csb1="00000000"/>
  </w:font>
  <w:font w:name="？？">
    <w:altName w:val="宋体"/>
    <w:panose1 w:val="00000000000000000000"/>
    <w:charset w:val="86"/>
    <w:family w:val="auto"/>
    <w:pitch w:val="default"/>
    <w:sig w:usb0="00000000" w:usb1="00000000" w:usb2="00000010" w:usb3="00000000" w:csb0="00040000" w:csb1="00000000"/>
  </w:font>
  <w:font w:name="宋 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imes New  Roman">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eastAsia="宋体"/>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YzljNmY3MzAxMjMwMjE2OTU1Y2NhMWI2NjM4YmMifQ=="/>
  </w:docVars>
  <w:rsids>
    <w:rsidRoot w:val="00000000"/>
    <w:rsid w:val="04804A33"/>
    <w:rsid w:val="0BB825EB"/>
    <w:rsid w:val="19002613"/>
    <w:rsid w:val="1E4D585F"/>
    <w:rsid w:val="2B007F8F"/>
    <w:rsid w:val="2F846AE9"/>
    <w:rsid w:val="317629CD"/>
    <w:rsid w:val="50C221A5"/>
    <w:rsid w:val="58A36E10"/>
    <w:rsid w:val="60CC15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link w:val="18"/>
    <w:autoRedefine/>
    <w:qFormat/>
    <w:uiPriority w:val="9"/>
    <w:pPr>
      <w:keepNext w:val="0"/>
      <w:keepLines w:val="0"/>
      <w:widowControl/>
      <w:suppressLineNumbers w:val="0"/>
      <w:spacing w:before="0" w:beforeAutospacing="1" w:after="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autoRedefine/>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autoRedefine/>
    <w:qFormat/>
    <w:uiPriority w:val="9"/>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5">
    <w:name w:val="Default Paragraph Font"/>
    <w:autoRedefine/>
    <w:semiHidden/>
    <w:unhideWhenUsed/>
    <w:qFormat/>
    <w:uiPriority w:val="99"/>
  </w:style>
  <w:style w:type="table" w:default="1" w:styleId="1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9"/>
    <w:autoRedefine/>
    <w:semiHidden/>
    <w:unhideWhenUsed/>
    <w:qFormat/>
    <w:uiPriority w:val="99"/>
    <w:pPr>
      <w:keepNext w:val="0"/>
      <w:keepLines w:val="0"/>
      <w:widowControl/>
      <w:suppressLineNumbers w:val="0"/>
      <w:tabs>
        <w:tab w:val="center" w:pos="4153"/>
        <w:tab w:val="right" w:pos="8306"/>
      </w:tabs>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eader"/>
    <w:basedOn w:val="1"/>
    <w:link w:val="16"/>
    <w:autoRedefine/>
    <w:semiHidden/>
    <w:unhideWhenUsed/>
    <w:qFormat/>
    <w:uiPriority w:val="99"/>
    <w:pPr>
      <w:keepNext w:val="0"/>
      <w:keepLines w:val="0"/>
      <w:widowControl/>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0">
    <w:name w:val="toc 1"/>
    <w:basedOn w:val="1"/>
    <w:next w:val="1"/>
    <w:qFormat/>
    <w:uiPriority w:val="39"/>
  </w:style>
  <w:style w:type="paragraph" w:styleId="11">
    <w:name w:val="toc 2"/>
    <w:basedOn w:val="1"/>
    <w:next w:val="1"/>
    <w:autoRedefine/>
    <w:qFormat/>
    <w:uiPriority w:val="39"/>
    <w:pPr>
      <w:ind w:left="420" w:leftChars="200"/>
    </w:pPr>
  </w:style>
  <w:style w:type="paragraph" w:styleId="12">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Courier New" w:hAnsi="Courier New" w:eastAsia="宋体" w:cs="Courier New"/>
      <w:kern w:val="0"/>
      <w:sz w:val="20"/>
      <w:szCs w:val="20"/>
      <w:lang w:val="en-US" w:eastAsia="zh-CN" w:bidi="ar"/>
    </w:rPr>
  </w:style>
  <w:style w:type="paragraph" w:styleId="13">
    <w:name w:val="Normal (Web)"/>
    <w:basedOn w:val="1"/>
    <w:autoRedefine/>
    <w:qFormat/>
    <w:uiPriority w:val="0"/>
    <w:pPr>
      <w:keepNext w:val="0"/>
      <w:keepLines w:val="0"/>
      <w:widowControl w:val="0"/>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character" w:customStyle="1" w:styleId="16">
    <w:name w:val="页眉 Char"/>
    <w:basedOn w:val="15"/>
    <w:link w:val="9"/>
    <w:autoRedefine/>
    <w:locked/>
    <w:uiPriority w:val="0"/>
    <w:rPr>
      <w:rFonts w:hint="eastAsia" w:ascii="宋体" w:hAnsi="宋体" w:eastAsia="宋体" w:cs="宋体"/>
      <w:sz w:val="18"/>
      <w:szCs w:val="18"/>
    </w:rPr>
  </w:style>
  <w:style w:type="paragraph" w:customStyle="1" w:styleId="17">
    <w:name w:val="msolistparagraph"/>
    <w:basedOn w:val="1"/>
    <w:uiPriority w:val="0"/>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18">
    <w:name w:val="标题 1 Char"/>
    <w:basedOn w:val="15"/>
    <w:link w:val="2"/>
    <w:autoRedefine/>
    <w:locked/>
    <w:uiPriority w:val="0"/>
    <w:rPr>
      <w:rFonts w:hint="eastAsia" w:ascii="宋体" w:hAnsi="宋体" w:eastAsia="宋体" w:cs="宋体"/>
      <w:b/>
      <w:bCs/>
      <w:kern w:val="44"/>
      <w:sz w:val="44"/>
      <w:szCs w:val="44"/>
    </w:rPr>
  </w:style>
  <w:style w:type="character" w:customStyle="1" w:styleId="19">
    <w:name w:val="页脚 Char"/>
    <w:basedOn w:val="15"/>
    <w:link w:val="8"/>
    <w:autoRedefine/>
    <w:qFormat/>
    <w:locked/>
    <w:uiPriority w:val="0"/>
    <w:rPr>
      <w:rFonts w:hint="eastAsia" w:ascii="宋体" w:hAnsi="宋体" w:eastAsia="宋体" w:cs="宋体"/>
      <w:sz w:val="18"/>
      <w:szCs w:val="18"/>
    </w:rPr>
  </w:style>
  <w:style w:type="paragraph" w:customStyle="1" w:styleId="20">
    <w:name w:val="default"/>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1">
    <w:name w:val="WPSOffice手动目录 1"/>
    <w:autoRedefine/>
    <w:uiPriority w:val="0"/>
    <w:pPr>
      <w:ind w:leftChars="0"/>
    </w:pPr>
    <w:rPr>
      <w:rFonts w:ascii="Times New Roman" w:hAnsi="Times New Roman" w:eastAsia="宋体" w:cs="Times New Roman"/>
      <w:sz w:val="20"/>
      <w:szCs w:val="20"/>
    </w:rPr>
  </w:style>
  <w:style w:type="paragraph" w:customStyle="1" w:styleId="22">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9718</Words>
  <Characters>11475</Characters>
  <TotalTime>5</TotalTime>
  <ScaleCrop>false</ScaleCrop>
  <LinksUpToDate>false</LinksUpToDate>
  <CharactersWithSpaces>12696</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2023-08-18T07:08:00Z</dcterms:created>
  <dc:creator>Administrator.AB-202308041019</dc:creator>
  <cp:lastModifiedBy>Angry Potato</cp:lastModifiedBy>
  <cp:lastPrinted>2023-08-18T08:54:00Z</cp:lastPrinted>
  <dcterms:modified xsi:type="dcterms:W3CDTF">2024-01-03T04:15:00Z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70852E106E0F4197B49E4D930FEF1E12_13</vt:lpwstr>
  </property>
</Properties>
</file>